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09F42" w14:textId="25FD3EA2" w:rsidR="00F54552" w:rsidRDefault="00F66065" w:rsidP="00F54552">
      <w:pPr>
        <w:jc w:val="right"/>
        <w:rPr>
          <w:rFonts w:ascii="Segoe UI Black" w:hAnsi="Segoe UI Black" w:cs="Arial"/>
          <w:sz w:val="40"/>
          <w:lang w:val="es-MX"/>
        </w:rPr>
      </w:pPr>
      <w:r>
        <w:rPr>
          <w:noProof/>
          <w:lang w:val="en-US" w:eastAsia="en-US"/>
        </w:rPr>
        <w:drawing>
          <wp:anchor distT="0" distB="0" distL="114300" distR="114300" simplePos="0" relativeHeight="251659264" behindDoc="0" locked="0" layoutInCell="1" allowOverlap="1" wp14:anchorId="59C9B60E" wp14:editId="738F666A">
            <wp:simplePos x="0" y="0"/>
            <wp:positionH relativeFrom="page">
              <wp:posOffset>1105231</wp:posOffset>
            </wp:positionH>
            <wp:positionV relativeFrom="page">
              <wp:posOffset>365760</wp:posOffset>
            </wp:positionV>
            <wp:extent cx="3713011" cy="1371550"/>
            <wp:effectExtent l="0" t="0" r="1905" b="635"/>
            <wp:wrapSquare wrapText="bothSides"/>
            <wp:docPr id="148"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rotWithShape="1">
                    <a:blip r:embed="rId7">
                      <a:extLst>
                        <a:ext uri="{28A0092B-C50C-407E-A947-70E740481C1C}">
                          <a14:useLocalDpi xmlns:a14="http://schemas.microsoft.com/office/drawing/2010/main" val="0"/>
                        </a:ext>
                      </a:extLst>
                    </a:blip>
                    <a:srcRect l="14239" r="37928"/>
                    <a:stretch/>
                  </pic:blipFill>
                  <pic:spPr bwMode="auto">
                    <a:xfrm>
                      <a:off x="0" y="0"/>
                      <a:ext cx="3713146"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A54C2" w14:textId="77777777" w:rsidR="00F54552" w:rsidRDefault="00F54552" w:rsidP="00F66065">
      <w:pPr>
        <w:rPr>
          <w:rFonts w:ascii="Segoe UI Black" w:hAnsi="Segoe UI Black" w:cs="Arial"/>
          <w:sz w:val="40"/>
          <w:lang w:val="es-MX"/>
        </w:rPr>
      </w:pPr>
    </w:p>
    <w:p w14:paraId="19526FA5" w14:textId="77777777" w:rsidR="00F54552" w:rsidRDefault="00F54552" w:rsidP="00F54552">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60288" behindDoc="0" locked="0" layoutInCell="1" allowOverlap="1" wp14:anchorId="28A052B4" wp14:editId="299195BD">
                <wp:simplePos x="0" y="0"/>
                <wp:positionH relativeFrom="column">
                  <wp:posOffset>-1085215</wp:posOffset>
                </wp:positionH>
                <wp:positionV relativeFrom="paragraph">
                  <wp:posOffset>323850</wp:posOffset>
                </wp:positionV>
                <wp:extent cx="5390515" cy="5113655"/>
                <wp:effectExtent l="0" t="0" r="635" b="0"/>
                <wp:wrapNone/>
                <wp:docPr id="131" name="Elipse 131"/>
                <wp:cNvGraphicFramePr/>
                <a:graphic xmlns:a="http://schemas.openxmlformats.org/drawingml/2006/main">
                  <a:graphicData uri="http://schemas.microsoft.com/office/word/2010/wordprocessingShape">
                    <wps:wsp>
                      <wps:cNvSpPr/>
                      <wps:spPr>
                        <a:xfrm>
                          <a:off x="0" y="0"/>
                          <a:ext cx="5390515" cy="51136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363B0255" id="Elipse 131" o:spid="_x0000_s1026" style="position:absolute;margin-left:-85.45pt;margin-top:25.5pt;width:424.45pt;height:40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" fillcolor="#ffc000" stroked="f" strokeweight="1pt">
                <v:stroke joinstyle="miter"/>
              </v:oval>
            </w:pict>
          </mc:Fallback>
        </mc:AlternateContent>
      </w:r>
    </w:p>
    <w:p w14:paraId="0A91C644" w14:textId="77777777" w:rsidR="00F54552" w:rsidRDefault="00F54552" w:rsidP="00F54552">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61312" behindDoc="0" locked="0" layoutInCell="1" allowOverlap="1" wp14:anchorId="512A3F0A" wp14:editId="5CC13221">
                <wp:simplePos x="0" y="0"/>
                <wp:positionH relativeFrom="column">
                  <wp:posOffset>-716915</wp:posOffset>
                </wp:positionH>
                <wp:positionV relativeFrom="paragraph">
                  <wp:posOffset>437515</wp:posOffset>
                </wp:positionV>
                <wp:extent cx="4805916" cy="4359348"/>
                <wp:effectExtent l="0" t="0" r="0" b="3175"/>
                <wp:wrapNone/>
                <wp:docPr id="132" name="Elipse 132"/>
                <wp:cNvGraphicFramePr/>
                <a:graphic xmlns:a="http://schemas.openxmlformats.org/drawingml/2006/main">
                  <a:graphicData uri="http://schemas.microsoft.com/office/word/2010/wordprocessingShape">
                    <wps:wsp>
                      <wps:cNvSpPr/>
                      <wps:spPr>
                        <a:xfrm>
                          <a:off x="0" y="0"/>
                          <a:ext cx="4805916" cy="4359348"/>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2AE15DA6" id="Elipse 132" o:spid="_x0000_s1026" style="position:absolute;margin-left:-56.45pt;margin-top:34.45pt;width:378.4pt;height:3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" fillcolor="#a5a5a5 [2092]" stroked="f" strokeweight="1pt">
                <v:stroke joinstyle="miter"/>
              </v:oval>
            </w:pict>
          </mc:Fallback>
        </mc:AlternateContent>
      </w:r>
    </w:p>
    <w:p w14:paraId="156FD075" w14:textId="77777777" w:rsidR="00F54552" w:rsidRDefault="00F54552" w:rsidP="00F54552">
      <w:pPr>
        <w:jc w:val="right"/>
        <w:rPr>
          <w:rFonts w:ascii="Segoe UI Black" w:hAnsi="Segoe UI Black" w:cs="Arial"/>
          <w:sz w:val="40"/>
          <w:lang w:val="es-MX"/>
        </w:rPr>
      </w:pPr>
    </w:p>
    <w:p w14:paraId="7D9CE35B" w14:textId="423FD5E3" w:rsidR="00F54552" w:rsidRDefault="00F54552" w:rsidP="00F54552">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62336" behindDoc="0" locked="0" layoutInCell="1" allowOverlap="1" wp14:anchorId="7AAD1179" wp14:editId="7F58862B">
                <wp:simplePos x="0" y="0"/>
                <wp:positionH relativeFrom="page">
                  <wp:posOffset>659130</wp:posOffset>
                </wp:positionH>
                <wp:positionV relativeFrom="paragraph">
                  <wp:posOffset>236855</wp:posOffset>
                </wp:positionV>
                <wp:extent cx="4306186" cy="3636335"/>
                <wp:effectExtent l="0" t="0" r="0" b="2540"/>
                <wp:wrapNone/>
                <wp:docPr id="133" name="Elipse 133"/>
                <wp:cNvGraphicFramePr/>
                <a:graphic xmlns:a="http://schemas.openxmlformats.org/drawingml/2006/main">
                  <a:graphicData uri="http://schemas.microsoft.com/office/word/2010/wordprocessingShape">
                    <wps:wsp>
                      <wps:cNvSpPr/>
                      <wps:spPr>
                        <a:xfrm>
                          <a:off x="0" y="0"/>
                          <a:ext cx="4306186" cy="3636335"/>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2CC299AA" id="Elipse 133" o:spid="_x0000_s1026" style="position:absolute;margin-left:51.9pt;margin-top:18.65pt;width:339.05pt;height:286.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" stroked="f" strokeweight="1pt">
                <v:fill r:id="rId9" o:title="" recolor="t" rotate="t" type="frame"/>
                <v:stroke joinstyle="miter"/>
                <w10:wrap anchorx="page"/>
              </v:oval>
            </w:pict>
          </mc:Fallback>
        </mc:AlternateContent>
      </w:r>
    </w:p>
    <w:p w14:paraId="06CB0582" w14:textId="77777777" w:rsidR="00F54552" w:rsidRDefault="00F54552" w:rsidP="00F54552">
      <w:pPr>
        <w:jc w:val="center"/>
        <w:rPr>
          <w:rFonts w:ascii="Segoe UI Black" w:hAnsi="Segoe UI Black" w:cs="Arial"/>
          <w:sz w:val="40"/>
          <w:lang w:val="es-MX"/>
        </w:rPr>
      </w:pPr>
    </w:p>
    <w:p w14:paraId="359F11FC" w14:textId="77777777" w:rsidR="00F54552" w:rsidRDefault="00F54552" w:rsidP="00F54552">
      <w:pPr>
        <w:jc w:val="center"/>
        <w:rPr>
          <w:rFonts w:ascii="Segoe UI Black" w:hAnsi="Segoe UI Black" w:cs="Arial"/>
          <w:sz w:val="40"/>
          <w:lang w:val="es-MX"/>
        </w:rPr>
      </w:pPr>
    </w:p>
    <w:p w14:paraId="3281CE82" w14:textId="77777777" w:rsidR="00F54552" w:rsidRDefault="00F54552" w:rsidP="00F54552">
      <w:pPr>
        <w:jc w:val="center"/>
        <w:rPr>
          <w:rFonts w:ascii="Segoe UI Black" w:hAnsi="Segoe UI Black" w:cs="Arial"/>
          <w:sz w:val="40"/>
          <w:lang w:val="es-MX"/>
        </w:rPr>
      </w:pPr>
      <w:r w:rsidRPr="002B6B49">
        <w:rPr>
          <w:rFonts w:ascii="Arial" w:hAnsi="Arial" w:cs="Arial"/>
          <w:noProof/>
          <w:color w:val="C00000"/>
          <w:lang w:val="en-US" w:eastAsia="en-US"/>
        </w:rPr>
        <mc:AlternateContent>
          <mc:Choice Requires="wps">
            <w:drawing>
              <wp:anchor distT="45720" distB="45720" distL="114300" distR="114300" simplePos="0" relativeHeight="251663360" behindDoc="0" locked="0" layoutInCell="1" allowOverlap="1" wp14:anchorId="5F0E25D3" wp14:editId="3CCDFAF3">
                <wp:simplePos x="0" y="0"/>
                <wp:positionH relativeFrom="column">
                  <wp:posOffset>2607945</wp:posOffset>
                </wp:positionH>
                <wp:positionV relativeFrom="paragraph">
                  <wp:posOffset>163195</wp:posOffset>
                </wp:positionV>
                <wp:extent cx="3199130" cy="1844040"/>
                <wp:effectExtent l="0" t="0" r="127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844040"/>
                        </a:xfrm>
                        <a:prstGeom prst="rect">
                          <a:avLst/>
                        </a:prstGeom>
                        <a:solidFill>
                          <a:srgbClr val="FFFFFF"/>
                        </a:solidFill>
                        <a:ln w="9525">
                          <a:noFill/>
                          <a:miter lim="800000"/>
                          <a:headEnd/>
                          <a:tailEnd/>
                        </a:ln>
                      </wps:spPr>
                      <wps:txbx>
                        <w:txbxContent>
                          <w:p w14:paraId="6080E6E3" w14:textId="77777777"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4C268781" w14:textId="77777777"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ANTICORRUPCIÓN</w:t>
                            </w:r>
                          </w:p>
                          <w:p w14:paraId="7D292F0F" w14:textId="77777777"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E25D3" id="_x0000_t202" coordsize="21600,21600" o:spt="202" path="m,l,21600r21600,l21600,xe">
                <v:stroke joinstyle="miter"/>
                <v:path gradientshapeok="t" o:connecttype="rect"/>
              </v:shapetype>
              <v:shape id="Cuadro de texto 2" o:spid="_x0000_s1026" type="#_x0000_t202" style="position:absolute;left:0;text-align:left;margin-left:205.35pt;margin-top:12.85pt;width:251.9pt;height:14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" stroked="f">
                <v:textbox>
                  <w:txbxContent>
                    <w:p w14:paraId="6080E6E3" w14:textId="77777777"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4C268781" w14:textId="77777777"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ANTICORRUPCIÓN</w:t>
                      </w:r>
                    </w:p>
                    <w:p w14:paraId="7D292F0F" w14:textId="77777777" w:rsidR="00F54552" w:rsidRPr="00F84235" w:rsidRDefault="00F54552" w:rsidP="00F5455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v:textbox>
                <w10:wrap type="square"/>
              </v:shape>
            </w:pict>
          </mc:Fallback>
        </mc:AlternateContent>
      </w:r>
    </w:p>
    <w:p w14:paraId="38DC2286" w14:textId="77777777" w:rsidR="00F54552" w:rsidRPr="004F0E22" w:rsidRDefault="00F54552" w:rsidP="00F54552">
      <w:pPr>
        <w:tabs>
          <w:tab w:val="left" w:pos="3090"/>
        </w:tabs>
        <w:rPr>
          <w:rFonts w:ascii="Arial" w:hAnsi="Arial" w:cs="Arial"/>
          <w:color w:val="C00000"/>
          <w:lang w:val="es-MX"/>
        </w:rPr>
      </w:pPr>
      <w:r w:rsidRPr="004F0E22">
        <w:rPr>
          <w:rFonts w:ascii="Arial" w:hAnsi="Arial" w:cs="Arial"/>
          <w:color w:val="C00000"/>
          <w:lang w:val="es-MX"/>
        </w:rPr>
        <w:tab/>
      </w:r>
    </w:p>
    <w:p w14:paraId="70254B97" w14:textId="77777777" w:rsidR="00F54552" w:rsidRDefault="00F54552" w:rsidP="00F54552">
      <w:pPr>
        <w:tabs>
          <w:tab w:val="left" w:pos="3090"/>
        </w:tabs>
        <w:rPr>
          <w:rFonts w:ascii="Arial" w:hAnsi="Arial" w:cs="Arial"/>
          <w:lang w:val="es-MX"/>
        </w:rPr>
      </w:pPr>
    </w:p>
    <w:p w14:paraId="61D1C2AF" w14:textId="77777777" w:rsidR="00F54552" w:rsidRDefault="00F54552" w:rsidP="00F54552">
      <w:pPr>
        <w:tabs>
          <w:tab w:val="left" w:pos="3090"/>
        </w:tabs>
        <w:rPr>
          <w:rFonts w:ascii="Arial" w:hAnsi="Arial" w:cs="Arial"/>
          <w:lang w:val="es-MX"/>
        </w:rPr>
      </w:pPr>
    </w:p>
    <w:p w14:paraId="4726A3E4" w14:textId="77777777" w:rsidR="00F54552" w:rsidRDefault="00F54552" w:rsidP="00F54552">
      <w:pPr>
        <w:tabs>
          <w:tab w:val="left" w:pos="3090"/>
        </w:tabs>
        <w:rPr>
          <w:rFonts w:ascii="Arial" w:hAnsi="Arial" w:cs="Arial"/>
          <w:lang w:val="es-MX"/>
        </w:rPr>
      </w:pPr>
    </w:p>
    <w:p w14:paraId="306A4662" w14:textId="77777777" w:rsidR="00F54552" w:rsidRDefault="00F54552" w:rsidP="00F54552">
      <w:pPr>
        <w:tabs>
          <w:tab w:val="left" w:pos="3090"/>
        </w:tabs>
        <w:rPr>
          <w:rFonts w:ascii="Arial" w:hAnsi="Arial" w:cs="Arial"/>
          <w:lang w:val="es-MX"/>
        </w:rPr>
      </w:pPr>
    </w:p>
    <w:p w14:paraId="781AEE4C" w14:textId="77777777" w:rsidR="00F54552" w:rsidRDefault="00F54552" w:rsidP="00F54552">
      <w:pPr>
        <w:tabs>
          <w:tab w:val="left" w:pos="3090"/>
        </w:tabs>
        <w:rPr>
          <w:rFonts w:ascii="Arial" w:hAnsi="Arial" w:cs="Arial"/>
          <w:lang w:val="es-MX"/>
        </w:rPr>
      </w:pPr>
    </w:p>
    <w:p w14:paraId="3C34CB80" w14:textId="77777777" w:rsidR="00F54552" w:rsidRDefault="00F54552" w:rsidP="00F54552">
      <w:pPr>
        <w:tabs>
          <w:tab w:val="left" w:pos="3090"/>
        </w:tabs>
        <w:rPr>
          <w:rFonts w:ascii="Arial" w:hAnsi="Arial" w:cs="Arial"/>
          <w:lang w:val="es-MX"/>
        </w:rPr>
      </w:pPr>
    </w:p>
    <w:p w14:paraId="506FCAEF" w14:textId="77777777" w:rsidR="00F54552" w:rsidRDefault="00F54552" w:rsidP="00F54552">
      <w:pPr>
        <w:tabs>
          <w:tab w:val="left" w:pos="3090"/>
        </w:tabs>
        <w:rPr>
          <w:rFonts w:ascii="Arial" w:hAnsi="Arial" w:cs="Arial"/>
          <w:lang w:val="es-MX"/>
        </w:rPr>
      </w:pPr>
    </w:p>
    <w:p w14:paraId="6BC92011" w14:textId="77777777" w:rsidR="00F54552" w:rsidRDefault="00F54552" w:rsidP="00F54552">
      <w:pPr>
        <w:tabs>
          <w:tab w:val="left" w:pos="3090"/>
        </w:tabs>
        <w:rPr>
          <w:rFonts w:ascii="Arial" w:hAnsi="Arial" w:cs="Arial"/>
          <w:sz w:val="28"/>
          <w:lang w:val="es-MX"/>
        </w:rPr>
      </w:pPr>
    </w:p>
    <w:p w14:paraId="1DE025F0" w14:textId="77777777" w:rsidR="00F54552" w:rsidRDefault="00F54552" w:rsidP="00F54552">
      <w:pPr>
        <w:tabs>
          <w:tab w:val="left" w:pos="3090"/>
        </w:tabs>
        <w:rPr>
          <w:rFonts w:ascii="Arial" w:hAnsi="Arial" w:cs="Arial"/>
          <w:sz w:val="28"/>
          <w:lang w:val="es-MX"/>
        </w:rPr>
      </w:pPr>
      <w:r w:rsidRPr="000A40AF">
        <w:rPr>
          <w:rFonts w:ascii="Arial" w:hAnsi="Arial" w:cs="Arial"/>
          <w:noProof/>
          <w:sz w:val="28"/>
          <w:lang w:val="en-US" w:eastAsia="en-US"/>
        </w:rPr>
        <mc:AlternateContent>
          <mc:Choice Requires="wps">
            <w:drawing>
              <wp:anchor distT="45720" distB="45720" distL="114300" distR="114300" simplePos="0" relativeHeight="251664384" behindDoc="0" locked="0" layoutInCell="1" allowOverlap="1" wp14:anchorId="45211A50" wp14:editId="21FB4755">
                <wp:simplePos x="0" y="0"/>
                <wp:positionH relativeFrom="margin">
                  <wp:posOffset>3507105</wp:posOffset>
                </wp:positionH>
                <wp:positionV relativeFrom="paragraph">
                  <wp:posOffset>47625</wp:posOffset>
                </wp:positionV>
                <wp:extent cx="2255520" cy="335280"/>
                <wp:effectExtent l="0" t="0" r="0" b="762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35280"/>
                        </a:xfrm>
                        <a:prstGeom prst="rect">
                          <a:avLst/>
                        </a:prstGeom>
                        <a:solidFill>
                          <a:srgbClr val="FFFFFF"/>
                        </a:solidFill>
                        <a:ln w="9525">
                          <a:noFill/>
                          <a:miter lim="800000"/>
                          <a:headEnd/>
                          <a:tailEnd/>
                        </a:ln>
                      </wps:spPr>
                      <wps:txbx>
                        <w:txbxContent>
                          <w:p w14:paraId="710A02BA" w14:textId="54618D32" w:rsidR="00F54552" w:rsidRPr="00D00031" w:rsidRDefault="00F54552" w:rsidP="00F54552">
                            <w:pPr>
                              <w:jc w:val="right"/>
                              <w:rPr>
                                <w:rFonts w:ascii="Cambria" w:hAnsi="Cambria"/>
                                <w:b/>
                                <w:bCs/>
                                <w:sz w:val="36"/>
                                <w:szCs w:val="40"/>
                              </w:rPr>
                            </w:pPr>
                            <w:r w:rsidRPr="006E4636">
                              <w:rPr>
                                <w:rFonts w:ascii="Segoe MDL2 Assets" w:hAnsi="Segoe MDL2 Assets"/>
                                <w:b/>
                                <w:bCs/>
                                <w:sz w:val="36"/>
                                <w:szCs w:val="40"/>
                              </w:rPr>
                              <w:t xml:space="preserve">VIGENCIA </w:t>
                            </w:r>
                            <w:r w:rsidR="001A777C">
                              <w:rPr>
                                <w:rFonts w:ascii="Segoe MDL2 Assets" w:hAnsi="Segoe MDL2 Assets"/>
                                <w:b/>
                                <w:bCs/>
                                <w:sz w:val="36"/>
                                <w:szCs w:val="40"/>
                              </w:rPr>
                              <w:t>202</w:t>
                            </w:r>
                            <w:r w:rsidR="00D00031">
                              <w:rPr>
                                <w:rFonts w:ascii="Cambria" w:hAnsi="Cambria"/>
                                <w:b/>
                                <w:bCs/>
                                <w:sz w:val="36"/>
                                <w:szCs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11A50" id="_x0000_s1027" type="#_x0000_t202" style="position:absolute;margin-left:276.15pt;margin-top:3.75pt;width:177.6pt;height:26.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" stroked="f">
                <v:textbox>
                  <w:txbxContent>
                    <w:p w14:paraId="710A02BA" w14:textId="54618D32" w:rsidR="00F54552" w:rsidRPr="00D00031" w:rsidRDefault="00F54552" w:rsidP="00F54552">
                      <w:pPr>
                        <w:jc w:val="right"/>
                        <w:rPr>
                          <w:rFonts w:ascii="Cambria" w:hAnsi="Cambria"/>
                          <w:b/>
                          <w:bCs/>
                          <w:sz w:val="36"/>
                          <w:szCs w:val="40"/>
                        </w:rPr>
                      </w:pPr>
                      <w:r w:rsidRPr="006E4636">
                        <w:rPr>
                          <w:rFonts w:ascii="Segoe MDL2 Assets" w:hAnsi="Segoe MDL2 Assets"/>
                          <w:b/>
                          <w:bCs/>
                          <w:sz w:val="36"/>
                          <w:szCs w:val="40"/>
                        </w:rPr>
                        <w:t xml:space="preserve">VIGENCIA </w:t>
                      </w:r>
                      <w:r w:rsidR="001A777C">
                        <w:rPr>
                          <w:rFonts w:ascii="Segoe MDL2 Assets" w:hAnsi="Segoe MDL2 Assets"/>
                          <w:b/>
                          <w:bCs/>
                          <w:sz w:val="36"/>
                          <w:szCs w:val="40"/>
                        </w:rPr>
                        <w:t>202</w:t>
                      </w:r>
                      <w:r w:rsidR="00D00031">
                        <w:rPr>
                          <w:rFonts w:ascii="Cambria" w:hAnsi="Cambria"/>
                          <w:b/>
                          <w:bCs/>
                          <w:sz w:val="36"/>
                          <w:szCs w:val="40"/>
                        </w:rPr>
                        <w:t>5</w:t>
                      </w:r>
                    </w:p>
                  </w:txbxContent>
                </v:textbox>
                <w10:wrap type="square" anchorx="margin"/>
              </v:shape>
            </w:pict>
          </mc:Fallback>
        </mc:AlternateContent>
      </w:r>
    </w:p>
    <w:p w14:paraId="3B1C221C" w14:textId="77777777" w:rsidR="00F54552" w:rsidRDefault="00F54552" w:rsidP="00F54552">
      <w:pPr>
        <w:tabs>
          <w:tab w:val="left" w:pos="3090"/>
        </w:tabs>
        <w:rPr>
          <w:rFonts w:ascii="Arial" w:hAnsi="Arial" w:cs="Arial"/>
          <w:sz w:val="28"/>
          <w:lang w:val="es-MX"/>
        </w:rPr>
      </w:pPr>
    </w:p>
    <w:p w14:paraId="41554F4F" w14:textId="77777777" w:rsidR="00F54552" w:rsidRDefault="00F54552" w:rsidP="00F54552">
      <w:pPr>
        <w:tabs>
          <w:tab w:val="left" w:pos="3090"/>
        </w:tabs>
        <w:rPr>
          <w:rFonts w:ascii="Arial" w:hAnsi="Arial" w:cs="Arial"/>
          <w:sz w:val="28"/>
          <w:lang w:val="es-MX"/>
        </w:rPr>
      </w:pPr>
    </w:p>
    <w:p w14:paraId="00D059F4" w14:textId="77777777" w:rsidR="00F54552" w:rsidRDefault="00F54552" w:rsidP="00F54552">
      <w:pPr>
        <w:tabs>
          <w:tab w:val="left" w:pos="3090"/>
        </w:tabs>
        <w:rPr>
          <w:rFonts w:ascii="Arial" w:hAnsi="Arial" w:cs="Arial"/>
          <w:sz w:val="28"/>
          <w:lang w:val="es-MX"/>
        </w:rPr>
      </w:pPr>
    </w:p>
    <w:p w14:paraId="5417875C" w14:textId="77777777" w:rsidR="00F54552" w:rsidRPr="00AE64BD" w:rsidRDefault="00F54552" w:rsidP="00F54552">
      <w:pPr>
        <w:pStyle w:val="Default"/>
        <w:jc w:val="center"/>
        <w:rPr>
          <w:rFonts w:ascii="Arial" w:hAnsi="Arial" w:cs="Arial"/>
          <w:color w:val="auto"/>
        </w:rPr>
      </w:pPr>
    </w:p>
    <w:p w14:paraId="25B0A439" w14:textId="77777777" w:rsidR="00F54552" w:rsidRDefault="00F54552" w:rsidP="00F54552">
      <w:pPr>
        <w:jc w:val="both"/>
        <w:rPr>
          <w:rFonts w:ascii="Arial" w:hAnsi="Arial" w:cs="Arial"/>
          <w:b/>
          <w:i/>
          <w:color w:val="FF0000"/>
        </w:rPr>
      </w:pPr>
    </w:p>
    <w:p w14:paraId="0498EECF" w14:textId="77777777" w:rsidR="00F54552" w:rsidRDefault="00F54552" w:rsidP="00F54552">
      <w:pPr>
        <w:jc w:val="both"/>
        <w:rPr>
          <w:rFonts w:ascii="Arial" w:hAnsi="Arial" w:cs="Arial"/>
          <w:b/>
          <w:i/>
          <w:color w:val="FF0000"/>
        </w:rPr>
      </w:pPr>
    </w:p>
    <w:p w14:paraId="7A0E3557" w14:textId="77777777" w:rsidR="00F54552" w:rsidRDefault="00F54552" w:rsidP="00F54552">
      <w:pPr>
        <w:jc w:val="both"/>
        <w:rPr>
          <w:rFonts w:ascii="Arial" w:hAnsi="Arial" w:cs="Arial"/>
          <w:b/>
          <w:i/>
          <w:color w:val="FF0000"/>
        </w:rPr>
      </w:pPr>
    </w:p>
    <w:p w14:paraId="0E214903" w14:textId="77777777" w:rsidR="00F54552" w:rsidRDefault="00F54552" w:rsidP="00F54552">
      <w:pPr>
        <w:jc w:val="both"/>
        <w:rPr>
          <w:rFonts w:ascii="Arial" w:hAnsi="Arial" w:cs="Arial"/>
          <w:b/>
          <w:i/>
          <w:color w:val="FF0000"/>
        </w:rPr>
      </w:pPr>
    </w:p>
    <w:p w14:paraId="2DFABC0D" w14:textId="77777777" w:rsidR="00F54552" w:rsidRDefault="00F54552" w:rsidP="00F54552">
      <w:pPr>
        <w:jc w:val="both"/>
        <w:rPr>
          <w:rFonts w:ascii="Arial" w:hAnsi="Arial" w:cs="Arial"/>
          <w:b/>
          <w:i/>
          <w:color w:val="FF0000"/>
        </w:rPr>
      </w:pPr>
    </w:p>
    <w:p w14:paraId="070D0EE6" w14:textId="77777777" w:rsidR="00F54552" w:rsidRDefault="00F54552" w:rsidP="00F54552">
      <w:pPr>
        <w:jc w:val="both"/>
        <w:rPr>
          <w:rFonts w:ascii="Arial" w:hAnsi="Arial" w:cs="Arial"/>
          <w:b/>
          <w:i/>
          <w:color w:val="FF0000"/>
        </w:rPr>
      </w:pPr>
    </w:p>
    <w:p w14:paraId="1B014EAC" w14:textId="77777777" w:rsidR="00F54552" w:rsidRDefault="00F54552" w:rsidP="00F54552">
      <w:pPr>
        <w:jc w:val="both"/>
        <w:rPr>
          <w:rFonts w:ascii="Arial" w:hAnsi="Arial" w:cs="Arial"/>
          <w:b/>
          <w:i/>
          <w:color w:val="FF0000"/>
        </w:rPr>
      </w:pPr>
    </w:p>
    <w:p w14:paraId="1C33CA0B" w14:textId="77777777" w:rsidR="00F54552" w:rsidRDefault="00F54552" w:rsidP="00F54552">
      <w:pPr>
        <w:jc w:val="both"/>
        <w:rPr>
          <w:rFonts w:ascii="Arial" w:hAnsi="Arial" w:cs="Arial"/>
          <w:b/>
          <w:i/>
          <w:color w:val="FF0000"/>
        </w:rPr>
      </w:pPr>
    </w:p>
    <w:p w14:paraId="09DACC42" w14:textId="77777777" w:rsidR="00F54552" w:rsidRDefault="00F54552" w:rsidP="00F54552">
      <w:pPr>
        <w:jc w:val="both"/>
        <w:rPr>
          <w:rFonts w:ascii="Arial" w:hAnsi="Arial" w:cs="Arial"/>
          <w:b/>
          <w:i/>
          <w:color w:val="FF0000"/>
        </w:rPr>
      </w:pPr>
    </w:p>
    <w:p w14:paraId="6A106E5A" w14:textId="77777777" w:rsidR="00D00031" w:rsidRDefault="00D00031" w:rsidP="00F54552">
      <w:pPr>
        <w:tabs>
          <w:tab w:val="left" w:pos="8004"/>
        </w:tabs>
        <w:jc w:val="both"/>
        <w:rPr>
          <w:rFonts w:ascii="Arial" w:hAnsi="Arial" w:cs="Arial"/>
          <w:b/>
          <w:i/>
          <w:color w:val="FF0000"/>
        </w:rPr>
      </w:pPr>
    </w:p>
    <w:p w14:paraId="5761EC21" w14:textId="77777777" w:rsidR="00D00031" w:rsidRDefault="00D00031" w:rsidP="00F54552">
      <w:pPr>
        <w:tabs>
          <w:tab w:val="left" w:pos="8004"/>
        </w:tabs>
        <w:jc w:val="both"/>
        <w:rPr>
          <w:rFonts w:ascii="Arial" w:hAnsi="Arial" w:cs="Arial"/>
          <w:b/>
          <w:i/>
          <w:color w:val="FF0000"/>
        </w:rPr>
      </w:pPr>
    </w:p>
    <w:p w14:paraId="115950E1" w14:textId="77777777" w:rsidR="00D00031" w:rsidRDefault="00D00031" w:rsidP="00F54552">
      <w:pPr>
        <w:tabs>
          <w:tab w:val="left" w:pos="8004"/>
        </w:tabs>
        <w:jc w:val="both"/>
        <w:rPr>
          <w:rFonts w:ascii="Arial" w:hAnsi="Arial" w:cs="Arial"/>
          <w:b/>
          <w:i/>
          <w:color w:val="FF0000"/>
        </w:rPr>
      </w:pPr>
    </w:p>
    <w:p w14:paraId="1E263D1A" w14:textId="77777777" w:rsidR="00D00031" w:rsidRDefault="00D00031" w:rsidP="00F54552">
      <w:pPr>
        <w:tabs>
          <w:tab w:val="left" w:pos="8004"/>
        </w:tabs>
        <w:jc w:val="both"/>
        <w:rPr>
          <w:rFonts w:ascii="Arial" w:hAnsi="Arial" w:cs="Arial"/>
          <w:b/>
          <w:i/>
          <w:color w:val="FF0000"/>
        </w:rPr>
      </w:pPr>
    </w:p>
    <w:p w14:paraId="29DAC5A9" w14:textId="2A807C1D" w:rsidR="00F54552" w:rsidRDefault="00F54552" w:rsidP="00F54552">
      <w:pPr>
        <w:tabs>
          <w:tab w:val="left" w:pos="8004"/>
        </w:tabs>
        <w:jc w:val="both"/>
        <w:rPr>
          <w:rFonts w:ascii="Arial" w:hAnsi="Arial" w:cs="Arial"/>
          <w:b/>
          <w:i/>
          <w:color w:val="FF0000"/>
        </w:rPr>
      </w:pPr>
      <w:r>
        <w:rPr>
          <w:rFonts w:ascii="Arial" w:hAnsi="Arial" w:cs="Arial"/>
          <w:b/>
          <w:i/>
          <w:color w:val="FF0000"/>
        </w:rPr>
        <w:tab/>
      </w:r>
    </w:p>
    <w:p w14:paraId="48DDBB63" w14:textId="77777777" w:rsidR="00F54552" w:rsidRDefault="00F54552" w:rsidP="00F54552">
      <w:pPr>
        <w:jc w:val="both"/>
        <w:rPr>
          <w:rFonts w:ascii="Arial" w:hAnsi="Arial" w:cs="Arial"/>
          <w:b/>
          <w:i/>
          <w:color w:val="FF0000"/>
        </w:rPr>
      </w:pPr>
    </w:p>
    <w:p w14:paraId="7D6A9A61" w14:textId="77777777" w:rsidR="00F54552" w:rsidRDefault="00F54552" w:rsidP="00F54552">
      <w:pPr>
        <w:jc w:val="both"/>
        <w:rPr>
          <w:rFonts w:ascii="Arial" w:hAnsi="Arial" w:cs="Arial"/>
          <w:b/>
          <w:i/>
        </w:rPr>
      </w:pPr>
      <w:r w:rsidRPr="00DD5B8B">
        <w:rPr>
          <w:rFonts w:ascii="Arial" w:hAnsi="Arial" w:cs="Arial"/>
          <w:b/>
          <w:i/>
        </w:rPr>
        <w:t xml:space="preserve">PLAN ANTICORRUPCIÓN Y DE ATENCIÓN AL CIUDADANO </w:t>
      </w:r>
    </w:p>
    <w:p w14:paraId="7DB17E22" w14:textId="54DB5E1B" w:rsidR="00F54552" w:rsidRPr="00DD5B8B" w:rsidRDefault="00F54552" w:rsidP="00F54552">
      <w:pPr>
        <w:jc w:val="both"/>
        <w:rPr>
          <w:rFonts w:ascii="Arial" w:hAnsi="Arial" w:cs="Arial"/>
          <w:b/>
          <w:i/>
        </w:rPr>
      </w:pPr>
      <w:r w:rsidRPr="00DD5B8B">
        <w:rPr>
          <w:rFonts w:ascii="Arial" w:hAnsi="Arial" w:cs="Arial"/>
          <w:b/>
          <w:i/>
        </w:rPr>
        <w:t xml:space="preserve">VIGENCIA </w:t>
      </w:r>
      <w:r w:rsidR="001A777C">
        <w:rPr>
          <w:rFonts w:ascii="Arial" w:hAnsi="Arial" w:cs="Arial"/>
          <w:b/>
          <w:i/>
        </w:rPr>
        <w:t>202</w:t>
      </w:r>
      <w:r w:rsidR="00D00031">
        <w:rPr>
          <w:rFonts w:ascii="Arial" w:hAnsi="Arial" w:cs="Arial"/>
          <w:b/>
          <w:i/>
        </w:rPr>
        <w:t>5</w:t>
      </w:r>
    </w:p>
    <w:p w14:paraId="1D40EB25" w14:textId="77777777" w:rsidR="00F54552" w:rsidRPr="00DD5B8B" w:rsidRDefault="00F54552" w:rsidP="00F54552">
      <w:pPr>
        <w:jc w:val="both"/>
        <w:rPr>
          <w:rFonts w:ascii="Arial" w:hAnsi="Arial" w:cs="Arial"/>
          <w:b/>
          <w:i/>
        </w:rPr>
      </w:pPr>
      <w:r>
        <w:rPr>
          <w:rFonts w:ascii="Arial" w:hAnsi="Arial" w:cs="Arial"/>
          <w:b/>
          <w:i/>
        </w:rPr>
        <w:t>INSPECCIÓN DE TRÁNSITO Y TRANSPORTE DE BARRANCABERMEJA</w:t>
      </w:r>
    </w:p>
    <w:p w14:paraId="5E89A99B" w14:textId="77777777" w:rsidR="00F54552" w:rsidRPr="00DD5B8B" w:rsidRDefault="00F54552" w:rsidP="00F54552">
      <w:pPr>
        <w:pStyle w:val="NormalWeb"/>
        <w:spacing w:before="0" w:beforeAutospacing="0" w:after="0" w:afterAutospacing="0"/>
        <w:ind w:right="142"/>
        <w:jc w:val="center"/>
        <w:rPr>
          <w:rFonts w:ascii="Arial" w:hAnsi="Arial" w:cs="Arial"/>
          <w:b/>
          <w:bCs/>
          <w:i/>
          <w:sz w:val="22"/>
        </w:rPr>
      </w:pPr>
    </w:p>
    <w:p w14:paraId="623C7DDE" w14:textId="77777777" w:rsidR="00F54552" w:rsidRPr="00033C34" w:rsidRDefault="00F54552" w:rsidP="00F54552">
      <w:pPr>
        <w:rPr>
          <w:rFonts w:ascii="Arial" w:hAnsi="Arial" w:cs="Arial"/>
          <w:b/>
          <w:i/>
        </w:rPr>
      </w:pPr>
    </w:p>
    <w:p w14:paraId="45B59054" w14:textId="77777777" w:rsidR="00F54552" w:rsidRPr="00033C34" w:rsidRDefault="00F54552" w:rsidP="00F54552">
      <w:pPr>
        <w:rPr>
          <w:rFonts w:ascii="Arial" w:hAnsi="Arial" w:cs="Arial"/>
          <w:b/>
          <w:i/>
        </w:rPr>
      </w:pPr>
      <w:r w:rsidRPr="00033C34">
        <w:rPr>
          <w:rFonts w:ascii="Arial" w:hAnsi="Arial" w:cs="Arial"/>
          <w:b/>
          <w:i/>
        </w:rPr>
        <w:t>Control del Documento</w:t>
      </w:r>
    </w:p>
    <w:p w14:paraId="616EC8D2" w14:textId="77777777" w:rsidR="00F54552" w:rsidRPr="00033C34" w:rsidRDefault="00F54552" w:rsidP="00F54552">
      <w:pPr>
        <w:jc w:val="center"/>
        <w:rPr>
          <w:rFonts w:ascii="Arial" w:hAnsi="Arial" w:cs="Arial"/>
          <w:b/>
          <w:i/>
        </w:rPr>
      </w:pP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808"/>
        <w:gridCol w:w="2551"/>
        <w:gridCol w:w="2176"/>
      </w:tblGrid>
      <w:tr w:rsidR="00F54552" w:rsidRPr="00B83B3F" w14:paraId="10B13977" w14:textId="77777777" w:rsidTr="002938E4">
        <w:trPr>
          <w:cantSplit/>
          <w:trHeight w:val="405"/>
          <w:jc w:val="center"/>
        </w:trPr>
        <w:tc>
          <w:tcPr>
            <w:tcW w:w="1440" w:type="dxa"/>
            <w:vAlign w:val="center"/>
          </w:tcPr>
          <w:p w14:paraId="721B061D" w14:textId="77777777" w:rsidR="00F54552" w:rsidRPr="00B83B3F" w:rsidRDefault="00F54552" w:rsidP="002938E4">
            <w:pPr>
              <w:tabs>
                <w:tab w:val="left" w:pos="426"/>
              </w:tabs>
              <w:jc w:val="center"/>
              <w:rPr>
                <w:rFonts w:ascii="Arial" w:hAnsi="Arial" w:cs="Arial"/>
                <w:i/>
                <w:lang w:val="es-MX"/>
              </w:rPr>
            </w:pPr>
          </w:p>
        </w:tc>
        <w:tc>
          <w:tcPr>
            <w:tcW w:w="2808" w:type="dxa"/>
            <w:vAlign w:val="center"/>
          </w:tcPr>
          <w:p w14:paraId="11C680F9" w14:textId="77777777" w:rsidR="00F54552" w:rsidRPr="00B83B3F" w:rsidRDefault="00F54552" w:rsidP="002938E4">
            <w:pPr>
              <w:tabs>
                <w:tab w:val="left" w:pos="426"/>
              </w:tabs>
              <w:jc w:val="center"/>
              <w:rPr>
                <w:rFonts w:ascii="Arial" w:hAnsi="Arial" w:cs="Arial"/>
                <w:b/>
                <w:i/>
                <w:lang w:val="es-MX"/>
              </w:rPr>
            </w:pPr>
            <w:r w:rsidRPr="00B83B3F">
              <w:rPr>
                <w:rFonts w:ascii="Arial" w:hAnsi="Arial" w:cs="Arial"/>
                <w:b/>
                <w:i/>
                <w:lang w:val="es-MX"/>
              </w:rPr>
              <w:t>Cargo</w:t>
            </w:r>
          </w:p>
        </w:tc>
        <w:tc>
          <w:tcPr>
            <w:tcW w:w="2551" w:type="dxa"/>
            <w:vAlign w:val="center"/>
          </w:tcPr>
          <w:p w14:paraId="074E7C72" w14:textId="77777777" w:rsidR="00F54552" w:rsidRPr="00B83B3F" w:rsidRDefault="00F54552" w:rsidP="002938E4">
            <w:pPr>
              <w:tabs>
                <w:tab w:val="left" w:pos="426"/>
              </w:tabs>
              <w:jc w:val="center"/>
              <w:rPr>
                <w:rFonts w:ascii="Arial" w:hAnsi="Arial" w:cs="Arial"/>
                <w:b/>
                <w:i/>
                <w:lang w:val="es-MX"/>
              </w:rPr>
            </w:pPr>
            <w:r w:rsidRPr="00B83B3F">
              <w:rPr>
                <w:rFonts w:ascii="Arial" w:hAnsi="Arial" w:cs="Arial"/>
                <w:b/>
                <w:i/>
                <w:lang w:val="es-MX"/>
              </w:rPr>
              <w:t>Dependencia</w:t>
            </w:r>
          </w:p>
        </w:tc>
        <w:tc>
          <w:tcPr>
            <w:tcW w:w="2176" w:type="dxa"/>
            <w:vAlign w:val="center"/>
          </w:tcPr>
          <w:p w14:paraId="6908C66D" w14:textId="77777777" w:rsidR="00F54552" w:rsidRPr="00B83B3F" w:rsidRDefault="00F54552" w:rsidP="002938E4">
            <w:pPr>
              <w:tabs>
                <w:tab w:val="left" w:pos="426"/>
              </w:tabs>
              <w:jc w:val="center"/>
              <w:rPr>
                <w:rFonts w:ascii="Arial" w:hAnsi="Arial" w:cs="Arial"/>
                <w:b/>
                <w:i/>
                <w:lang w:val="es-MX"/>
              </w:rPr>
            </w:pPr>
            <w:r w:rsidRPr="00B83B3F">
              <w:rPr>
                <w:rFonts w:ascii="Arial" w:hAnsi="Arial" w:cs="Arial"/>
                <w:b/>
                <w:i/>
                <w:lang w:val="es-MX"/>
              </w:rPr>
              <w:t>Fecha</w:t>
            </w:r>
          </w:p>
        </w:tc>
      </w:tr>
      <w:tr w:rsidR="00D00031" w:rsidRPr="00B83B3F" w14:paraId="08C17E77" w14:textId="77777777" w:rsidTr="002938E4">
        <w:trPr>
          <w:cantSplit/>
          <w:trHeight w:val="591"/>
          <w:jc w:val="center"/>
        </w:trPr>
        <w:tc>
          <w:tcPr>
            <w:tcW w:w="1440" w:type="dxa"/>
            <w:vAlign w:val="center"/>
          </w:tcPr>
          <w:p w14:paraId="79F632FD" w14:textId="77777777" w:rsidR="00D00031" w:rsidRPr="00F66065" w:rsidRDefault="00D00031" w:rsidP="00D00031">
            <w:pPr>
              <w:tabs>
                <w:tab w:val="left" w:pos="426"/>
              </w:tabs>
              <w:jc w:val="center"/>
              <w:rPr>
                <w:rFonts w:ascii="Arial" w:hAnsi="Arial" w:cs="Arial"/>
                <w:i/>
                <w:sz w:val="22"/>
                <w:szCs w:val="22"/>
                <w:lang w:val="es-MX"/>
              </w:rPr>
            </w:pPr>
            <w:r w:rsidRPr="00F66065">
              <w:rPr>
                <w:rFonts w:ascii="Arial" w:hAnsi="Arial" w:cs="Arial"/>
                <w:i/>
                <w:sz w:val="22"/>
                <w:szCs w:val="22"/>
                <w:lang w:val="es-MX"/>
              </w:rPr>
              <w:t>Autor:</w:t>
            </w:r>
          </w:p>
        </w:tc>
        <w:tc>
          <w:tcPr>
            <w:tcW w:w="2808" w:type="dxa"/>
            <w:vAlign w:val="center"/>
          </w:tcPr>
          <w:p w14:paraId="750F0CEB" w14:textId="589432E8" w:rsidR="00D00031" w:rsidRPr="00F66065" w:rsidRDefault="00D00031" w:rsidP="00D00031">
            <w:pPr>
              <w:tabs>
                <w:tab w:val="left" w:pos="426"/>
              </w:tabs>
              <w:jc w:val="center"/>
              <w:rPr>
                <w:rFonts w:ascii="Arial" w:hAnsi="Arial" w:cs="Arial"/>
                <w:i/>
                <w:sz w:val="22"/>
                <w:szCs w:val="22"/>
                <w:lang w:val="es-MX"/>
              </w:rPr>
            </w:pPr>
            <w:r w:rsidRPr="00F66065">
              <w:rPr>
                <w:rFonts w:ascii="Arial" w:hAnsi="Arial" w:cs="Arial"/>
                <w:i/>
                <w:sz w:val="22"/>
                <w:szCs w:val="22"/>
                <w:lang w:val="es-MX"/>
              </w:rPr>
              <w:t>Profesional Especializado</w:t>
            </w:r>
          </w:p>
        </w:tc>
        <w:tc>
          <w:tcPr>
            <w:tcW w:w="2551" w:type="dxa"/>
            <w:vAlign w:val="center"/>
          </w:tcPr>
          <w:p w14:paraId="5D6F7AB2" w14:textId="527B6363" w:rsidR="00D00031" w:rsidRPr="00F66065" w:rsidRDefault="00D00031" w:rsidP="00D00031">
            <w:pPr>
              <w:tabs>
                <w:tab w:val="left" w:pos="426"/>
              </w:tabs>
              <w:jc w:val="center"/>
              <w:rPr>
                <w:rFonts w:ascii="Arial" w:hAnsi="Arial" w:cs="Arial"/>
                <w:i/>
                <w:sz w:val="22"/>
                <w:szCs w:val="22"/>
                <w:lang w:val="es-MX"/>
              </w:rPr>
            </w:pPr>
            <w:r w:rsidRPr="00F66065">
              <w:rPr>
                <w:rFonts w:ascii="Arial" w:hAnsi="Arial" w:cs="Arial"/>
                <w:i/>
                <w:sz w:val="22"/>
                <w:szCs w:val="22"/>
                <w:lang w:val="es-MX"/>
              </w:rPr>
              <w:t>División de Planeación</w:t>
            </w:r>
          </w:p>
        </w:tc>
        <w:tc>
          <w:tcPr>
            <w:tcW w:w="2176" w:type="dxa"/>
            <w:vAlign w:val="center"/>
          </w:tcPr>
          <w:p w14:paraId="18C2EB17" w14:textId="1ED0A8C7" w:rsidR="00D00031" w:rsidRPr="00F66065" w:rsidRDefault="00D00031" w:rsidP="00D00031">
            <w:pPr>
              <w:tabs>
                <w:tab w:val="left" w:pos="426"/>
              </w:tabs>
              <w:jc w:val="center"/>
              <w:rPr>
                <w:rFonts w:ascii="Arial" w:hAnsi="Arial" w:cs="Arial"/>
                <w:i/>
                <w:sz w:val="22"/>
                <w:szCs w:val="22"/>
                <w:lang w:val="es-MX"/>
              </w:rPr>
            </w:pPr>
            <w:r w:rsidRPr="00F66065">
              <w:rPr>
                <w:rFonts w:ascii="Arial" w:hAnsi="Arial" w:cs="Arial"/>
                <w:i/>
                <w:sz w:val="22"/>
                <w:szCs w:val="22"/>
                <w:lang w:val="es-MX"/>
              </w:rPr>
              <w:t>Enero de 202</w:t>
            </w:r>
            <w:r>
              <w:rPr>
                <w:rFonts w:ascii="Arial" w:hAnsi="Arial" w:cs="Arial"/>
                <w:i/>
                <w:sz w:val="22"/>
                <w:szCs w:val="22"/>
                <w:lang w:val="es-MX"/>
              </w:rPr>
              <w:t>5</w:t>
            </w:r>
          </w:p>
        </w:tc>
      </w:tr>
      <w:tr w:rsidR="009428A1" w:rsidRPr="00B83B3F" w14:paraId="6D549B71" w14:textId="77777777" w:rsidTr="002938E4">
        <w:trPr>
          <w:cantSplit/>
          <w:trHeight w:val="571"/>
          <w:jc w:val="center"/>
        </w:trPr>
        <w:tc>
          <w:tcPr>
            <w:tcW w:w="1440" w:type="dxa"/>
            <w:vAlign w:val="center"/>
          </w:tcPr>
          <w:p w14:paraId="021D5C0C" w14:textId="77777777" w:rsidR="009428A1" w:rsidRPr="00F66065" w:rsidRDefault="009428A1" w:rsidP="009428A1">
            <w:pPr>
              <w:tabs>
                <w:tab w:val="left" w:pos="426"/>
              </w:tabs>
              <w:jc w:val="center"/>
              <w:rPr>
                <w:rFonts w:ascii="Arial" w:hAnsi="Arial" w:cs="Arial"/>
                <w:i/>
                <w:sz w:val="22"/>
                <w:szCs w:val="22"/>
                <w:lang w:val="es-MX"/>
              </w:rPr>
            </w:pPr>
            <w:r w:rsidRPr="00F66065">
              <w:rPr>
                <w:rFonts w:ascii="Arial" w:hAnsi="Arial" w:cs="Arial"/>
                <w:i/>
                <w:sz w:val="22"/>
                <w:szCs w:val="22"/>
                <w:lang w:val="es-MX"/>
              </w:rPr>
              <w:t>Revisión:</w:t>
            </w:r>
          </w:p>
        </w:tc>
        <w:tc>
          <w:tcPr>
            <w:tcW w:w="2808" w:type="dxa"/>
            <w:vAlign w:val="center"/>
          </w:tcPr>
          <w:p w14:paraId="3B60F068" w14:textId="03018A49" w:rsidR="009428A1" w:rsidRPr="00F66065" w:rsidRDefault="009428A1" w:rsidP="009428A1">
            <w:pPr>
              <w:tabs>
                <w:tab w:val="left" w:pos="426"/>
              </w:tabs>
              <w:jc w:val="center"/>
              <w:rPr>
                <w:rFonts w:ascii="Arial" w:hAnsi="Arial" w:cs="Arial"/>
                <w:i/>
                <w:sz w:val="22"/>
                <w:szCs w:val="22"/>
                <w:lang w:val="es-MX"/>
              </w:rPr>
            </w:pPr>
            <w:r w:rsidRPr="00F66065">
              <w:rPr>
                <w:rFonts w:ascii="Arial" w:hAnsi="Arial" w:cs="Arial"/>
                <w:i/>
                <w:sz w:val="22"/>
                <w:szCs w:val="22"/>
                <w:lang w:val="es-MX"/>
              </w:rPr>
              <w:t>Profesional Especializado</w:t>
            </w:r>
          </w:p>
        </w:tc>
        <w:tc>
          <w:tcPr>
            <w:tcW w:w="2551" w:type="dxa"/>
            <w:vAlign w:val="center"/>
          </w:tcPr>
          <w:p w14:paraId="10F39A88" w14:textId="6B51AAF4" w:rsidR="009428A1" w:rsidRPr="00F66065" w:rsidRDefault="009428A1" w:rsidP="009428A1">
            <w:pPr>
              <w:tabs>
                <w:tab w:val="left" w:pos="426"/>
              </w:tabs>
              <w:jc w:val="center"/>
              <w:rPr>
                <w:rFonts w:ascii="Arial" w:hAnsi="Arial" w:cs="Arial"/>
                <w:i/>
                <w:sz w:val="22"/>
                <w:szCs w:val="22"/>
                <w:lang w:val="es-MX"/>
              </w:rPr>
            </w:pPr>
            <w:r w:rsidRPr="00F66065">
              <w:rPr>
                <w:rFonts w:ascii="Arial" w:hAnsi="Arial" w:cs="Arial"/>
                <w:i/>
                <w:sz w:val="22"/>
                <w:szCs w:val="22"/>
                <w:lang w:val="es-MX"/>
              </w:rPr>
              <w:t>División de Planeación</w:t>
            </w:r>
          </w:p>
        </w:tc>
        <w:tc>
          <w:tcPr>
            <w:tcW w:w="2176" w:type="dxa"/>
            <w:vAlign w:val="center"/>
          </w:tcPr>
          <w:p w14:paraId="6C7C083A" w14:textId="62920991" w:rsidR="009428A1" w:rsidRPr="00F66065" w:rsidRDefault="009428A1" w:rsidP="009428A1">
            <w:pPr>
              <w:tabs>
                <w:tab w:val="left" w:pos="426"/>
              </w:tabs>
              <w:jc w:val="center"/>
              <w:rPr>
                <w:rFonts w:ascii="Arial" w:hAnsi="Arial" w:cs="Arial"/>
                <w:i/>
                <w:sz w:val="22"/>
                <w:szCs w:val="22"/>
                <w:lang w:val="es-MX"/>
              </w:rPr>
            </w:pPr>
            <w:r w:rsidRPr="00F66065">
              <w:rPr>
                <w:rFonts w:ascii="Arial" w:hAnsi="Arial" w:cs="Arial"/>
                <w:i/>
                <w:sz w:val="22"/>
                <w:szCs w:val="22"/>
                <w:lang w:val="es-MX"/>
              </w:rPr>
              <w:t>Enero de 202</w:t>
            </w:r>
            <w:r w:rsidR="00D00031">
              <w:rPr>
                <w:rFonts w:ascii="Arial" w:hAnsi="Arial" w:cs="Arial"/>
                <w:i/>
                <w:sz w:val="22"/>
                <w:szCs w:val="22"/>
                <w:lang w:val="es-MX"/>
              </w:rPr>
              <w:t>5</w:t>
            </w:r>
          </w:p>
        </w:tc>
      </w:tr>
      <w:tr w:rsidR="009428A1" w:rsidRPr="00B83B3F" w14:paraId="5FB3274C" w14:textId="77777777" w:rsidTr="002938E4">
        <w:trPr>
          <w:cantSplit/>
          <w:trHeight w:val="523"/>
          <w:jc w:val="center"/>
        </w:trPr>
        <w:tc>
          <w:tcPr>
            <w:tcW w:w="1440" w:type="dxa"/>
            <w:vAlign w:val="center"/>
          </w:tcPr>
          <w:p w14:paraId="61DC4059" w14:textId="77777777" w:rsidR="009428A1" w:rsidRPr="00F66065" w:rsidRDefault="009428A1" w:rsidP="009428A1">
            <w:pPr>
              <w:tabs>
                <w:tab w:val="left" w:pos="426"/>
              </w:tabs>
              <w:jc w:val="center"/>
              <w:rPr>
                <w:rFonts w:ascii="Arial" w:hAnsi="Arial" w:cs="Arial"/>
                <w:i/>
                <w:sz w:val="22"/>
                <w:szCs w:val="22"/>
                <w:lang w:val="es-MX"/>
              </w:rPr>
            </w:pPr>
            <w:r w:rsidRPr="00F66065">
              <w:rPr>
                <w:rFonts w:ascii="Arial" w:hAnsi="Arial" w:cs="Arial"/>
                <w:i/>
                <w:sz w:val="22"/>
                <w:szCs w:val="22"/>
                <w:lang w:val="es-MX"/>
              </w:rPr>
              <w:t>Aprobación:</w:t>
            </w:r>
          </w:p>
        </w:tc>
        <w:tc>
          <w:tcPr>
            <w:tcW w:w="2808" w:type="dxa"/>
            <w:vAlign w:val="center"/>
          </w:tcPr>
          <w:p w14:paraId="599D91BD" w14:textId="5640F883" w:rsidR="009428A1" w:rsidRPr="00F66065" w:rsidRDefault="009428A1" w:rsidP="009428A1">
            <w:pPr>
              <w:tabs>
                <w:tab w:val="left" w:pos="426"/>
              </w:tabs>
              <w:jc w:val="center"/>
              <w:rPr>
                <w:rFonts w:ascii="Arial" w:hAnsi="Arial" w:cs="Arial"/>
                <w:i/>
                <w:sz w:val="22"/>
                <w:szCs w:val="22"/>
                <w:lang w:val="es-MX"/>
              </w:rPr>
            </w:pPr>
            <w:r w:rsidRPr="00F66065">
              <w:rPr>
                <w:rFonts w:ascii="Arial" w:hAnsi="Arial" w:cs="Arial"/>
                <w:i/>
                <w:sz w:val="22"/>
                <w:szCs w:val="22"/>
                <w:lang w:val="es-MX"/>
              </w:rPr>
              <w:t>Comité de Gestión y Desempeño</w:t>
            </w:r>
          </w:p>
        </w:tc>
        <w:tc>
          <w:tcPr>
            <w:tcW w:w="2551" w:type="dxa"/>
            <w:vAlign w:val="center"/>
          </w:tcPr>
          <w:p w14:paraId="0CECDFB9" w14:textId="01CAC32E" w:rsidR="009428A1" w:rsidRPr="00F66065" w:rsidRDefault="009428A1" w:rsidP="009428A1">
            <w:pPr>
              <w:tabs>
                <w:tab w:val="left" w:pos="426"/>
              </w:tabs>
              <w:jc w:val="center"/>
              <w:rPr>
                <w:rFonts w:ascii="Arial" w:hAnsi="Arial" w:cs="Arial"/>
                <w:i/>
                <w:sz w:val="22"/>
                <w:szCs w:val="22"/>
                <w:lang w:val="es-MX"/>
              </w:rPr>
            </w:pPr>
            <w:r w:rsidRPr="00F66065">
              <w:rPr>
                <w:rFonts w:ascii="Arial" w:hAnsi="Arial" w:cs="Arial"/>
                <w:i/>
                <w:sz w:val="22"/>
                <w:szCs w:val="22"/>
                <w:lang w:val="es-MX"/>
              </w:rPr>
              <w:t>Comité de Gestión y Desempeño</w:t>
            </w:r>
          </w:p>
        </w:tc>
        <w:tc>
          <w:tcPr>
            <w:tcW w:w="2176" w:type="dxa"/>
            <w:vAlign w:val="center"/>
          </w:tcPr>
          <w:p w14:paraId="764F6A6F" w14:textId="09F59514" w:rsidR="009428A1" w:rsidRPr="00F66065" w:rsidRDefault="009428A1" w:rsidP="009428A1">
            <w:pPr>
              <w:tabs>
                <w:tab w:val="left" w:pos="426"/>
              </w:tabs>
              <w:jc w:val="center"/>
              <w:rPr>
                <w:rFonts w:ascii="Arial" w:hAnsi="Arial" w:cs="Arial"/>
                <w:i/>
                <w:sz w:val="22"/>
                <w:szCs w:val="22"/>
                <w:lang w:val="es-MX"/>
              </w:rPr>
            </w:pPr>
            <w:r w:rsidRPr="00F66065">
              <w:rPr>
                <w:rFonts w:ascii="Arial" w:hAnsi="Arial" w:cs="Arial"/>
                <w:i/>
                <w:sz w:val="22"/>
                <w:szCs w:val="22"/>
                <w:lang w:val="es-MX"/>
              </w:rPr>
              <w:t>Enero de 202</w:t>
            </w:r>
            <w:r w:rsidR="00D00031">
              <w:rPr>
                <w:rFonts w:ascii="Arial" w:hAnsi="Arial" w:cs="Arial"/>
                <w:i/>
                <w:sz w:val="22"/>
                <w:szCs w:val="22"/>
                <w:lang w:val="es-MX"/>
              </w:rPr>
              <w:t>5</w:t>
            </w:r>
          </w:p>
        </w:tc>
      </w:tr>
    </w:tbl>
    <w:p w14:paraId="76F77BED" w14:textId="77777777" w:rsidR="00F54552" w:rsidRPr="00B83B3F" w:rsidRDefault="00F54552" w:rsidP="00F54552">
      <w:pPr>
        <w:rPr>
          <w:rFonts w:ascii="Arial" w:hAnsi="Arial" w:cs="Arial"/>
          <w:b/>
          <w:i/>
        </w:rPr>
      </w:pPr>
    </w:p>
    <w:p w14:paraId="0F5A33D4" w14:textId="77777777" w:rsidR="00F54552" w:rsidRPr="00033C34" w:rsidRDefault="00F54552" w:rsidP="00F54552">
      <w:pPr>
        <w:rPr>
          <w:rFonts w:ascii="Arial" w:hAnsi="Arial" w:cs="Arial"/>
          <w:b/>
          <w:i/>
        </w:rPr>
      </w:pPr>
    </w:p>
    <w:p w14:paraId="128301E4" w14:textId="77777777" w:rsidR="00F54552" w:rsidRPr="00033C34" w:rsidRDefault="00F54552" w:rsidP="00F54552">
      <w:pPr>
        <w:rPr>
          <w:rFonts w:ascii="Arial" w:hAnsi="Arial" w:cs="Arial"/>
          <w:b/>
          <w:i/>
        </w:rPr>
      </w:pPr>
      <w:r w:rsidRPr="00033C34">
        <w:rPr>
          <w:rFonts w:ascii="Arial" w:hAnsi="Arial" w:cs="Arial"/>
          <w:b/>
          <w:i/>
        </w:rPr>
        <w:t>Control de los Cambios</w:t>
      </w:r>
    </w:p>
    <w:p w14:paraId="46EC524F" w14:textId="77777777" w:rsidR="00F54552" w:rsidRPr="00033C34" w:rsidRDefault="00F54552" w:rsidP="00F54552">
      <w:pPr>
        <w:rPr>
          <w:rFonts w:ascii="Arial" w:hAnsi="Arial" w:cs="Arial"/>
          <w:b/>
          <w:i/>
        </w:rPr>
      </w:pP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0"/>
        <w:gridCol w:w="2013"/>
        <w:gridCol w:w="3210"/>
        <w:gridCol w:w="1811"/>
      </w:tblGrid>
      <w:tr w:rsidR="00F54552" w:rsidRPr="00033C34" w14:paraId="7145405C" w14:textId="77777777" w:rsidTr="002938E4">
        <w:trPr>
          <w:trHeight w:val="745"/>
          <w:jc w:val="center"/>
        </w:trPr>
        <w:tc>
          <w:tcPr>
            <w:tcW w:w="790" w:type="pct"/>
            <w:vAlign w:val="center"/>
          </w:tcPr>
          <w:p w14:paraId="731E694D" w14:textId="77777777" w:rsidR="00F54552" w:rsidRPr="00033C34" w:rsidRDefault="00F54552" w:rsidP="002938E4">
            <w:pPr>
              <w:jc w:val="center"/>
              <w:rPr>
                <w:rFonts w:ascii="Arial" w:hAnsi="Arial" w:cs="Arial"/>
                <w:b/>
                <w:i/>
                <w:lang w:val="es-MX"/>
              </w:rPr>
            </w:pPr>
            <w:r w:rsidRPr="00033C34">
              <w:rPr>
                <w:rFonts w:ascii="Arial" w:hAnsi="Arial" w:cs="Arial"/>
                <w:b/>
                <w:i/>
                <w:lang w:val="es-MX"/>
              </w:rPr>
              <w:t>Versión No.</w:t>
            </w:r>
          </w:p>
        </w:tc>
        <w:tc>
          <w:tcPr>
            <w:tcW w:w="1205" w:type="pct"/>
            <w:vAlign w:val="center"/>
          </w:tcPr>
          <w:p w14:paraId="70BAAF8C" w14:textId="77777777" w:rsidR="00F54552" w:rsidRPr="00033C34" w:rsidRDefault="00F54552" w:rsidP="002938E4">
            <w:pPr>
              <w:jc w:val="center"/>
              <w:rPr>
                <w:rFonts w:ascii="Arial" w:hAnsi="Arial" w:cs="Arial"/>
                <w:b/>
                <w:i/>
                <w:lang w:val="es-MX"/>
              </w:rPr>
            </w:pPr>
            <w:r w:rsidRPr="00033C34">
              <w:rPr>
                <w:rFonts w:ascii="Arial" w:hAnsi="Arial" w:cs="Arial"/>
                <w:b/>
                <w:i/>
                <w:lang w:val="es-MX"/>
              </w:rPr>
              <w:t>Fecha de Aprobación</w:t>
            </w:r>
          </w:p>
        </w:tc>
        <w:tc>
          <w:tcPr>
            <w:tcW w:w="1921" w:type="pct"/>
            <w:vAlign w:val="center"/>
          </w:tcPr>
          <w:p w14:paraId="44ED825F" w14:textId="77777777" w:rsidR="00F54552" w:rsidRPr="00033C34" w:rsidRDefault="00F54552" w:rsidP="002938E4">
            <w:pPr>
              <w:jc w:val="center"/>
              <w:rPr>
                <w:rFonts w:ascii="Arial" w:hAnsi="Arial" w:cs="Arial"/>
                <w:b/>
                <w:i/>
                <w:lang w:val="es-MX"/>
              </w:rPr>
            </w:pPr>
            <w:r w:rsidRPr="00033C34">
              <w:rPr>
                <w:rFonts w:ascii="Arial" w:hAnsi="Arial" w:cs="Arial"/>
                <w:b/>
                <w:i/>
                <w:lang w:val="es-MX"/>
              </w:rPr>
              <w:t>Descripción de los Cambios</w:t>
            </w:r>
          </w:p>
        </w:tc>
        <w:tc>
          <w:tcPr>
            <w:tcW w:w="1084" w:type="pct"/>
            <w:vAlign w:val="center"/>
          </w:tcPr>
          <w:p w14:paraId="66AF61BB" w14:textId="77777777" w:rsidR="00F54552" w:rsidRPr="00033C34" w:rsidRDefault="00F54552" w:rsidP="002938E4">
            <w:pPr>
              <w:jc w:val="center"/>
              <w:rPr>
                <w:rFonts w:ascii="Arial" w:hAnsi="Arial" w:cs="Arial"/>
                <w:b/>
                <w:i/>
                <w:lang w:val="es-MX"/>
              </w:rPr>
            </w:pPr>
            <w:r w:rsidRPr="00033C34">
              <w:rPr>
                <w:rFonts w:ascii="Arial" w:hAnsi="Arial" w:cs="Arial"/>
                <w:b/>
                <w:i/>
                <w:lang w:val="es-MX"/>
              </w:rPr>
              <w:t>Solicitó</w:t>
            </w:r>
          </w:p>
        </w:tc>
      </w:tr>
      <w:tr w:rsidR="00F54552" w:rsidRPr="00033C34" w14:paraId="29177513" w14:textId="77777777" w:rsidTr="002938E4">
        <w:trPr>
          <w:trHeight w:val="561"/>
          <w:jc w:val="center"/>
        </w:trPr>
        <w:tc>
          <w:tcPr>
            <w:tcW w:w="790" w:type="pct"/>
            <w:vAlign w:val="center"/>
          </w:tcPr>
          <w:p w14:paraId="08C30C2D" w14:textId="77777777" w:rsidR="00F54552" w:rsidRPr="00F66065" w:rsidRDefault="00F54552" w:rsidP="002938E4">
            <w:pPr>
              <w:jc w:val="center"/>
              <w:rPr>
                <w:rFonts w:ascii="Arial" w:hAnsi="Arial" w:cs="Arial"/>
                <w:i/>
                <w:sz w:val="22"/>
                <w:szCs w:val="22"/>
                <w:lang w:val="es-MX"/>
              </w:rPr>
            </w:pPr>
            <w:r w:rsidRPr="00F66065">
              <w:rPr>
                <w:rFonts w:ascii="Arial" w:hAnsi="Arial" w:cs="Arial"/>
                <w:i/>
                <w:sz w:val="22"/>
                <w:szCs w:val="22"/>
                <w:lang w:val="es-MX"/>
              </w:rPr>
              <w:t>2.0</w:t>
            </w:r>
          </w:p>
        </w:tc>
        <w:tc>
          <w:tcPr>
            <w:tcW w:w="1205" w:type="pct"/>
            <w:vAlign w:val="center"/>
          </w:tcPr>
          <w:p w14:paraId="3DB6CC7A" w14:textId="6EDB4737" w:rsidR="00F54552" w:rsidRPr="00F66065" w:rsidRDefault="001A777C" w:rsidP="002938E4">
            <w:pPr>
              <w:jc w:val="center"/>
              <w:rPr>
                <w:rFonts w:ascii="Arial" w:hAnsi="Arial" w:cs="Arial"/>
                <w:i/>
                <w:sz w:val="22"/>
                <w:szCs w:val="22"/>
                <w:lang w:val="es-MX"/>
              </w:rPr>
            </w:pPr>
            <w:r w:rsidRPr="00F66065">
              <w:rPr>
                <w:rFonts w:ascii="Arial" w:hAnsi="Arial" w:cs="Arial"/>
                <w:i/>
                <w:sz w:val="22"/>
                <w:szCs w:val="22"/>
                <w:lang w:val="es-MX"/>
              </w:rPr>
              <w:t>30-ene-2024</w:t>
            </w:r>
          </w:p>
        </w:tc>
        <w:tc>
          <w:tcPr>
            <w:tcW w:w="1921" w:type="pct"/>
            <w:vAlign w:val="center"/>
          </w:tcPr>
          <w:p w14:paraId="081F0409" w14:textId="77777777" w:rsidR="00D00031" w:rsidRDefault="001A777C" w:rsidP="002938E4">
            <w:pPr>
              <w:jc w:val="center"/>
              <w:rPr>
                <w:rFonts w:ascii="Arial" w:hAnsi="Arial" w:cs="Arial"/>
                <w:i/>
                <w:sz w:val="22"/>
                <w:szCs w:val="22"/>
                <w:lang w:val="es-MX"/>
              </w:rPr>
            </w:pPr>
            <w:r w:rsidRPr="00F66065">
              <w:rPr>
                <w:rFonts w:ascii="Arial" w:hAnsi="Arial" w:cs="Arial"/>
                <w:i/>
                <w:sz w:val="22"/>
                <w:szCs w:val="22"/>
                <w:lang w:val="es-MX"/>
              </w:rPr>
              <w:t xml:space="preserve">Actualización PAAC </w:t>
            </w:r>
          </w:p>
          <w:p w14:paraId="28CF2BA7" w14:textId="128B6143" w:rsidR="00F54552" w:rsidRPr="00F66065" w:rsidRDefault="001A777C" w:rsidP="002938E4">
            <w:pPr>
              <w:jc w:val="center"/>
              <w:rPr>
                <w:rFonts w:ascii="Arial" w:hAnsi="Arial" w:cs="Arial"/>
                <w:i/>
                <w:sz w:val="22"/>
                <w:szCs w:val="22"/>
                <w:lang w:val="es-MX"/>
              </w:rPr>
            </w:pPr>
            <w:r w:rsidRPr="00F66065">
              <w:rPr>
                <w:rFonts w:ascii="Arial" w:hAnsi="Arial" w:cs="Arial"/>
                <w:i/>
                <w:sz w:val="22"/>
                <w:szCs w:val="22"/>
                <w:lang w:val="es-MX"/>
              </w:rPr>
              <w:t>vigencia 2024</w:t>
            </w:r>
          </w:p>
        </w:tc>
        <w:tc>
          <w:tcPr>
            <w:tcW w:w="1084" w:type="pct"/>
            <w:vAlign w:val="center"/>
          </w:tcPr>
          <w:p w14:paraId="2ECA7C83" w14:textId="4CAA74DF" w:rsidR="00F54552" w:rsidRPr="00F66065" w:rsidRDefault="001A777C" w:rsidP="002938E4">
            <w:pPr>
              <w:jc w:val="center"/>
              <w:rPr>
                <w:rFonts w:ascii="Arial" w:hAnsi="Arial" w:cs="Arial"/>
                <w:i/>
                <w:sz w:val="22"/>
                <w:szCs w:val="22"/>
                <w:lang w:val="es-MX"/>
              </w:rPr>
            </w:pPr>
            <w:r w:rsidRPr="00F66065">
              <w:rPr>
                <w:rFonts w:ascii="Arial" w:hAnsi="Arial" w:cs="Arial"/>
                <w:i/>
                <w:sz w:val="22"/>
                <w:szCs w:val="22"/>
                <w:lang w:val="es-MX"/>
              </w:rPr>
              <w:t>Dirección</w:t>
            </w:r>
          </w:p>
        </w:tc>
      </w:tr>
      <w:tr w:rsidR="00D00031" w:rsidRPr="00033C34" w14:paraId="607F15C3" w14:textId="77777777" w:rsidTr="002938E4">
        <w:trPr>
          <w:trHeight w:val="515"/>
          <w:jc w:val="center"/>
        </w:trPr>
        <w:tc>
          <w:tcPr>
            <w:tcW w:w="790" w:type="pct"/>
            <w:vAlign w:val="center"/>
          </w:tcPr>
          <w:p w14:paraId="03F31852" w14:textId="77777777" w:rsidR="00D00031" w:rsidRPr="00F66065" w:rsidRDefault="00D00031" w:rsidP="00D00031">
            <w:pPr>
              <w:jc w:val="center"/>
              <w:rPr>
                <w:rFonts w:ascii="Arial" w:hAnsi="Arial" w:cs="Arial"/>
                <w:i/>
                <w:sz w:val="22"/>
                <w:szCs w:val="22"/>
              </w:rPr>
            </w:pPr>
            <w:r w:rsidRPr="00F66065">
              <w:rPr>
                <w:rFonts w:ascii="Arial" w:hAnsi="Arial" w:cs="Arial"/>
                <w:i/>
                <w:sz w:val="22"/>
                <w:szCs w:val="22"/>
                <w:lang w:val="es-MX"/>
              </w:rPr>
              <w:t>3.0</w:t>
            </w:r>
          </w:p>
        </w:tc>
        <w:tc>
          <w:tcPr>
            <w:tcW w:w="1205" w:type="pct"/>
            <w:vAlign w:val="center"/>
          </w:tcPr>
          <w:p w14:paraId="1FF8C108" w14:textId="582ABA92" w:rsidR="00D00031" w:rsidRPr="00303033" w:rsidRDefault="00D00031" w:rsidP="00D00031">
            <w:pPr>
              <w:jc w:val="center"/>
              <w:rPr>
                <w:rFonts w:ascii="Arial" w:hAnsi="Arial" w:cs="Arial"/>
                <w:i/>
                <w:sz w:val="22"/>
                <w:szCs w:val="22"/>
                <w:lang w:val="es-MX"/>
              </w:rPr>
            </w:pPr>
            <w:r w:rsidRPr="00303033">
              <w:rPr>
                <w:rFonts w:ascii="Arial" w:hAnsi="Arial" w:cs="Arial"/>
                <w:i/>
                <w:sz w:val="22"/>
                <w:szCs w:val="22"/>
                <w:lang w:val="es-MX"/>
              </w:rPr>
              <w:t>22/01/2025</w:t>
            </w:r>
          </w:p>
        </w:tc>
        <w:tc>
          <w:tcPr>
            <w:tcW w:w="1921" w:type="pct"/>
            <w:vAlign w:val="center"/>
          </w:tcPr>
          <w:p w14:paraId="25120F13" w14:textId="7A4458B7" w:rsidR="00D00031" w:rsidRPr="00303033" w:rsidRDefault="00D00031" w:rsidP="00D00031">
            <w:pPr>
              <w:jc w:val="center"/>
              <w:rPr>
                <w:rFonts w:ascii="Arial" w:hAnsi="Arial" w:cs="Arial"/>
                <w:i/>
                <w:sz w:val="22"/>
                <w:szCs w:val="22"/>
                <w:lang w:val="es-MX"/>
              </w:rPr>
            </w:pPr>
            <w:r w:rsidRPr="00303033">
              <w:rPr>
                <w:rFonts w:ascii="Arial" w:hAnsi="Arial" w:cs="Arial"/>
                <w:i/>
                <w:sz w:val="22"/>
                <w:szCs w:val="22"/>
                <w:lang w:val="es-MX"/>
              </w:rPr>
              <w:t>Actualización según Manual de identidad visual.</w:t>
            </w:r>
          </w:p>
        </w:tc>
        <w:tc>
          <w:tcPr>
            <w:tcW w:w="1084" w:type="pct"/>
            <w:vAlign w:val="center"/>
          </w:tcPr>
          <w:p w14:paraId="40D90419" w14:textId="2B0C50FA" w:rsidR="00D00031" w:rsidRPr="00303033" w:rsidRDefault="00D00031" w:rsidP="00D00031">
            <w:pPr>
              <w:jc w:val="center"/>
              <w:rPr>
                <w:rFonts w:ascii="Arial" w:hAnsi="Arial" w:cs="Arial"/>
                <w:i/>
                <w:sz w:val="22"/>
                <w:szCs w:val="22"/>
                <w:lang w:val="es-MX"/>
              </w:rPr>
            </w:pPr>
            <w:r w:rsidRPr="00303033">
              <w:rPr>
                <w:rFonts w:ascii="Arial" w:hAnsi="Arial" w:cs="Arial"/>
                <w:i/>
                <w:sz w:val="22"/>
                <w:szCs w:val="22"/>
                <w:lang w:val="es-MX"/>
              </w:rPr>
              <w:t xml:space="preserve">División de Planeación </w:t>
            </w:r>
          </w:p>
        </w:tc>
      </w:tr>
      <w:tr w:rsidR="00D00031" w:rsidRPr="00033C34" w14:paraId="1408D232" w14:textId="77777777" w:rsidTr="002938E4">
        <w:trPr>
          <w:trHeight w:val="555"/>
          <w:jc w:val="center"/>
        </w:trPr>
        <w:tc>
          <w:tcPr>
            <w:tcW w:w="790" w:type="pct"/>
            <w:vAlign w:val="center"/>
          </w:tcPr>
          <w:p w14:paraId="0672BC26" w14:textId="77777777" w:rsidR="00D00031" w:rsidRPr="00F66065" w:rsidRDefault="00D00031" w:rsidP="00D00031">
            <w:pPr>
              <w:jc w:val="center"/>
              <w:rPr>
                <w:rFonts w:ascii="Arial" w:hAnsi="Arial" w:cs="Arial"/>
                <w:i/>
                <w:sz w:val="22"/>
                <w:szCs w:val="22"/>
              </w:rPr>
            </w:pPr>
            <w:r w:rsidRPr="00F66065">
              <w:rPr>
                <w:rFonts w:ascii="Arial" w:hAnsi="Arial" w:cs="Arial"/>
                <w:i/>
                <w:sz w:val="22"/>
                <w:szCs w:val="22"/>
                <w:lang w:val="es-MX"/>
              </w:rPr>
              <w:t>4.0</w:t>
            </w:r>
          </w:p>
        </w:tc>
        <w:tc>
          <w:tcPr>
            <w:tcW w:w="1205" w:type="pct"/>
            <w:vAlign w:val="center"/>
          </w:tcPr>
          <w:p w14:paraId="7AA8BD44" w14:textId="77777777" w:rsidR="00D00031" w:rsidRPr="00F66065" w:rsidRDefault="00D00031" w:rsidP="00D00031">
            <w:pPr>
              <w:jc w:val="center"/>
              <w:rPr>
                <w:rFonts w:ascii="Arial" w:hAnsi="Arial" w:cs="Arial"/>
                <w:i/>
                <w:sz w:val="22"/>
                <w:szCs w:val="22"/>
                <w:lang w:val="es-MX"/>
              </w:rPr>
            </w:pPr>
          </w:p>
        </w:tc>
        <w:tc>
          <w:tcPr>
            <w:tcW w:w="1921" w:type="pct"/>
            <w:vAlign w:val="center"/>
          </w:tcPr>
          <w:p w14:paraId="3671D423" w14:textId="77777777" w:rsidR="00D00031" w:rsidRPr="00F66065" w:rsidRDefault="00D00031" w:rsidP="00D00031">
            <w:pPr>
              <w:jc w:val="center"/>
              <w:rPr>
                <w:rFonts w:ascii="Arial" w:hAnsi="Arial" w:cs="Arial"/>
                <w:i/>
                <w:sz w:val="22"/>
                <w:szCs w:val="22"/>
                <w:lang w:val="es-MX"/>
              </w:rPr>
            </w:pPr>
          </w:p>
        </w:tc>
        <w:tc>
          <w:tcPr>
            <w:tcW w:w="1084" w:type="pct"/>
            <w:vAlign w:val="center"/>
          </w:tcPr>
          <w:p w14:paraId="47E41510" w14:textId="77777777" w:rsidR="00D00031" w:rsidRPr="00F66065" w:rsidRDefault="00D00031" w:rsidP="00D00031">
            <w:pPr>
              <w:jc w:val="center"/>
              <w:rPr>
                <w:rFonts w:ascii="Arial" w:hAnsi="Arial" w:cs="Arial"/>
                <w:i/>
                <w:sz w:val="22"/>
                <w:szCs w:val="22"/>
                <w:lang w:val="es-MX"/>
              </w:rPr>
            </w:pPr>
          </w:p>
        </w:tc>
      </w:tr>
      <w:tr w:rsidR="00D00031" w:rsidRPr="00033C34" w14:paraId="71F822AA" w14:textId="77777777" w:rsidTr="002938E4">
        <w:trPr>
          <w:trHeight w:val="445"/>
          <w:jc w:val="center"/>
        </w:trPr>
        <w:tc>
          <w:tcPr>
            <w:tcW w:w="790" w:type="pct"/>
            <w:vAlign w:val="center"/>
          </w:tcPr>
          <w:p w14:paraId="3174714D" w14:textId="77777777" w:rsidR="00D00031" w:rsidRPr="00F66065" w:rsidRDefault="00D00031" w:rsidP="00D00031">
            <w:pPr>
              <w:jc w:val="center"/>
              <w:rPr>
                <w:rFonts w:ascii="Arial" w:hAnsi="Arial" w:cs="Arial"/>
                <w:i/>
                <w:sz w:val="22"/>
                <w:szCs w:val="22"/>
              </w:rPr>
            </w:pPr>
            <w:r w:rsidRPr="00F66065">
              <w:rPr>
                <w:rFonts w:ascii="Arial" w:hAnsi="Arial" w:cs="Arial"/>
                <w:i/>
                <w:sz w:val="22"/>
                <w:szCs w:val="22"/>
                <w:lang w:val="es-MX"/>
              </w:rPr>
              <w:t>5.0</w:t>
            </w:r>
          </w:p>
        </w:tc>
        <w:tc>
          <w:tcPr>
            <w:tcW w:w="1205" w:type="pct"/>
            <w:vAlign w:val="center"/>
          </w:tcPr>
          <w:p w14:paraId="5B2B6618" w14:textId="77777777" w:rsidR="00D00031" w:rsidRPr="00F66065" w:rsidRDefault="00D00031" w:rsidP="00D00031">
            <w:pPr>
              <w:jc w:val="center"/>
              <w:rPr>
                <w:rFonts w:ascii="Arial" w:hAnsi="Arial" w:cs="Arial"/>
                <w:i/>
                <w:sz w:val="22"/>
                <w:szCs w:val="22"/>
                <w:lang w:val="es-MX"/>
              </w:rPr>
            </w:pPr>
          </w:p>
        </w:tc>
        <w:tc>
          <w:tcPr>
            <w:tcW w:w="1921" w:type="pct"/>
            <w:vAlign w:val="center"/>
          </w:tcPr>
          <w:p w14:paraId="2AF89FBB" w14:textId="77777777" w:rsidR="00D00031" w:rsidRPr="00F66065" w:rsidRDefault="00D00031" w:rsidP="00D00031">
            <w:pPr>
              <w:pStyle w:val="Textonotapie"/>
              <w:jc w:val="center"/>
              <w:rPr>
                <w:rFonts w:ascii="Arial" w:hAnsi="Arial" w:cs="Arial"/>
                <w:i/>
                <w:sz w:val="22"/>
                <w:szCs w:val="22"/>
                <w:lang w:val="es-MX"/>
              </w:rPr>
            </w:pPr>
          </w:p>
        </w:tc>
        <w:tc>
          <w:tcPr>
            <w:tcW w:w="1084" w:type="pct"/>
            <w:vAlign w:val="center"/>
          </w:tcPr>
          <w:p w14:paraId="1F1489D3" w14:textId="77777777" w:rsidR="00D00031" w:rsidRPr="00F66065" w:rsidRDefault="00D00031" w:rsidP="00D00031">
            <w:pPr>
              <w:pStyle w:val="Textonotapie"/>
              <w:jc w:val="center"/>
              <w:rPr>
                <w:rFonts w:ascii="Arial" w:hAnsi="Arial" w:cs="Arial"/>
                <w:i/>
                <w:sz w:val="22"/>
                <w:szCs w:val="22"/>
                <w:lang w:val="es-MX"/>
              </w:rPr>
            </w:pPr>
          </w:p>
        </w:tc>
      </w:tr>
    </w:tbl>
    <w:p w14:paraId="5756CABE" w14:textId="77777777" w:rsidR="00F54552" w:rsidRPr="00033C34" w:rsidRDefault="00F54552" w:rsidP="00F54552">
      <w:pPr>
        <w:jc w:val="both"/>
        <w:rPr>
          <w:rFonts w:ascii="Arial" w:hAnsi="Arial" w:cs="Arial"/>
          <w:b/>
          <w:i/>
        </w:rPr>
      </w:pPr>
    </w:p>
    <w:p w14:paraId="37ACC5F2" w14:textId="77777777" w:rsidR="00F54552" w:rsidRPr="00033C34" w:rsidRDefault="00F54552" w:rsidP="00F54552">
      <w:pPr>
        <w:rPr>
          <w:rFonts w:ascii="Arial" w:hAnsi="Arial" w:cs="Arial"/>
          <w:b/>
          <w:i/>
          <w:lang w:eastAsia="es-CO"/>
        </w:rPr>
      </w:pPr>
    </w:p>
    <w:p w14:paraId="7A32B678" w14:textId="77777777" w:rsidR="00F54552" w:rsidRDefault="00F54552" w:rsidP="00F54552">
      <w:pPr>
        <w:ind w:right="142"/>
        <w:jc w:val="both"/>
        <w:rPr>
          <w:rFonts w:ascii="Arial" w:hAnsi="Arial" w:cs="Arial"/>
          <w:b/>
          <w:i/>
        </w:rPr>
      </w:pPr>
      <w:r w:rsidRPr="00033C34">
        <w:rPr>
          <w:rFonts w:ascii="Arial" w:hAnsi="Arial" w:cs="Arial"/>
          <w:b/>
          <w:i/>
        </w:rPr>
        <w:t xml:space="preserve">La impresión de este documento se considera Copia No Controlada, el usuario al momento de consultarlo debe compararlo con la versión oficial publicada en la Página Web de </w:t>
      </w:r>
      <w:r>
        <w:rPr>
          <w:rFonts w:ascii="Arial" w:hAnsi="Arial" w:cs="Arial"/>
          <w:b/>
          <w:i/>
        </w:rPr>
        <w:t xml:space="preserve">la ITTB. </w:t>
      </w:r>
    </w:p>
    <w:p w14:paraId="068F0678" w14:textId="77777777" w:rsidR="00F54552" w:rsidRPr="00033C34" w:rsidRDefault="00F54552" w:rsidP="00F54552">
      <w:pPr>
        <w:ind w:right="142"/>
        <w:jc w:val="both"/>
        <w:rPr>
          <w:rFonts w:ascii="Arial" w:hAnsi="Arial" w:cs="Arial"/>
          <w:b/>
          <w:bCs/>
          <w:i/>
        </w:rPr>
      </w:pPr>
    </w:p>
    <w:p w14:paraId="37F7DA39" w14:textId="77777777" w:rsidR="00F54552" w:rsidRDefault="00F54552" w:rsidP="00F54552">
      <w:pPr>
        <w:jc w:val="center"/>
        <w:rPr>
          <w:rFonts w:ascii="Arial" w:hAnsi="Arial" w:cs="Arial"/>
          <w:b/>
        </w:rPr>
      </w:pPr>
    </w:p>
    <w:p w14:paraId="3A7B9220" w14:textId="77777777" w:rsidR="00F54552" w:rsidRDefault="00F54552" w:rsidP="00F54552">
      <w:pPr>
        <w:jc w:val="center"/>
        <w:rPr>
          <w:rFonts w:ascii="Arial" w:hAnsi="Arial" w:cs="Arial"/>
          <w:b/>
        </w:rPr>
      </w:pPr>
    </w:p>
    <w:p w14:paraId="31A1B22A" w14:textId="77777777" w:rsidR="00F54552" w:rsidRDefault="00F54552" w:rsidP="00F54552">
      <w:pPr>
        <w:jc w:val="center"/>
        <w:rPr>
          <w:rFonts w:ascii="Arial" w:hAnsi="Arial" w:cs="Arial"/>
          <w:b/>
        </w:rPr>
      </w:pPr>
    </w:p>
    <w:p w14:paraId="233CB540" w14:textId="77777777" w:rsidR="00F54552" w:rsidRDefault="00F54552" w:rsidP="00F54552">
      <w:pPr>
        <w:jc w:val="center"/>
        <w:rPr>
          <w:rFonts w:ascii="Arial" w:hAnsi="Arial" w:cs="Arial"/>
          <w:b/>
        </w:rPr>
      </w:pPr>
    </w:p>
    <w:p w14:paraId="6B02105E" w14:textId="7A5B91D8" w:rsidR="00F54552" w:rsidRDefault="00F54552" w:rsidP="00F54552">
      <w:pPr>
        <w:jc w:val="center"/>
        <w:rPr>
          <w:rFonts w:ascii="Arial" w:hAnsi="Arial" w:cs="Arial"/>
          <w:b/>
        </w:rPr>
      </w:pPr>
    </w:p>
    <w:p w14:paraId="25F6F605" w14:textId="0E48DCAF" w:rsidR="00F66065" w:rsidRDefault="00F66065" w:rsidP="00F54552">
      <w:pPr>
        <w:jc w:val="center"/>
        <w:rPr>
          <w:rFonts w:ascii="Arial" w:hAnsi="Arial" w:cs="Arial"/>
          <w:b/>
        </w:rPr>
      </w:pPr>
    </w:p>
    <w:p w14:paraId="1C46E843" w14:textId="77777777" w:rsidR="00F66065" w:rsidRDefault="00F66065" w:rsidP="00F54552">
      <w:pPr>
        <w:jc w:val="center"/>
        <w:rPr>
          <w:rFonts w:ascii="Arial" w:hAnsi="Arial" w:cs="Arial"/>
          <w:b/>
        </w:rPr>
      </w:pPr>
    </w:p>
    <w:p w14:paraId="493AE839" w14:textId="77777777" w:rsidR="00F54552" w:rsidRPr="00AE64BD" w:rsidRDefault="00F54552" w:rsidP="00F54552">
      <w:pPr>
        <w:jc w:val="center"/>
        <w:rPr>
          <w:rFonts w:ascii="Arial" w:hAnsi="Arial" w:cs="Arial"/>
          <w:b/>
        </w:rPr>
      </w:pPr>
      <w:r w:rsidRPr="00AE64BD">
        <w:rPr>
          <w:rFonts w:ascii="Arial" w:hAnsi="Arial" w:cs="Arial"/>
          <w:b/>
        </w:rPr>
        <w:t>TABLA DE CONTENIDO</w:t>
      </w:r>
    </w:p>
    <w:p w14:paraId="73EBB922" w14:textId="77777777" w:rsidR="00F54552" w:rsidRPr="00AE64BD" w:rsidRDefault="00F54552" w:rsidP="00F54552">
      <w:pPr>
        <w:ind w:left="9072" w:right="-126" w:hanging="425"/>
        <w:jc w:val="center"/>
        <w:rPr>
          <w:rFonts w:ascii="Arial" w:hAnsi="Arial" w:cs="Arial"/>
          <w:b/>
        </w:rPr>
      </w:pPr>
    </w:p>
    <w:p w14:paraId="352A32CE" w14:textId="77777777" w:rsidR="00F54552" w:rsidRPr="00AE64BD" w:rsidRDefault="00F54552" w:rsidP="00F54552">
      <w:pPr>
        <w:ind w:left="9072" w:right="-126" w:hanging="425"/>
        <w:jc w:val="center"/>
        <w:rPr>
          <w:rFonts w:ascii="Arial" w:hAnsi="Arial" w:cs="Arial"/>
          <w:b/>
        </w:rPr>
      </w:pPr>
      <w:r w:rsidRPr="00AE64BD">
        <w:rPr>
          <w:rFonts w:ascii="Arial" w:hAnsi="Arial" w:cs="Arial"/>
          <w:b/>
        </w:rPr>
        <w:t>PÁG.</w:t>
      </w:r>
    </w:p>
    <w:p w14:paraId="2EEBE094" w14:textId="77777777" w:rsidR="00F54552" w:rsidRPr="00EE544B" w:rsidRDefault="00F54552" w:rsidP="00F54552">
      <w:pPr>
        <w:ind w:left="9072" w:right="-126" w:hanging="708"/>
        <w:jc w:val="both"/>
        <w:rPr>
          <w:rFonts w:ascii="Arial" w:hAnsi="Arial" w:cs="Arial"/>
        </w:rPr>
      </w:pPr>
    </w:p>
    <w:p w14:paraId="59B9E7D2" w14:textId="5A7FD5BF" w:rsidR="00CA3A60" w:rsidRDefault="00F54552">
      <w:pPr>
        <w:pStyle w:val="TDC1"/>
        <w:rPr>
          <w:rFonts w:eastAsiaTheme="minorEastAsia"/>
          <w:b w:val="0"/>
          <w:noProof/>
          <w:lang w:val="es-419" w:eastAsia="es-419"/>
        </w:rPr>
      </w:pPr>
      <w:r w:rsidRPr="00DC539F">
        <w:rPr>
          <w:rFonts w:ascii="Arial" w:hAnsi="Arial" w:cs="Arial"/>
          <w:b w:val="0"/>
          <w:bCs/>
          <w:caps/>
          <w:noProof/>
        </w:rPr>
        <w:fldChar w:fldCharType="begin"/>
      </w:r>
      <w:r w:rsidRPr="00DC539F">
        <w:rPr>
          <w:rFonts w:ascii="Arial" w:hAnsi="Arial" w:cs="Arial"/>
          <w:b w:val="0"/>
          <w:bCs/>
          <w:caps/>
          <w:noProof/>
        </w:rPr>
        <w:instrText xml:space="preserve"> TOC \o "1-1" \h \z \u </w:instrText>
      </w:r>
      <w:r w:rsidRPr="00DC539F">
        <w:rPr>
          <w:rFonts w:ascii="Arial" w:hAnsi="Arial" w:cs="Arial"/>
          <w:b w:val="0"/>
          <w:bCs/>
          <w:caps/>
          <w:noProof/>
        </w:rPr>
        <w:fldChar w:fldCharType="separate"/>
      </w:r>
      <w:hyperlink w:anchor="_Toc157076274" w:history="1">
        <w:r w:rsidR="00CA3A60" w:rsidRPr="00984F48">
          <w:rPr>
            <w:rStyle w:val="Hipervnculo"/>
            <w:rFonts w:ascii="Arial" w:eastAsia="Calibri" w:hAnsi="Arial" w:cs="Arial"/>
            <w:noProof/>
            <w:lang w:val="es-CO" w:eastAsia="es-CO"/>
          </w:rPr>
          <w:t>INTRODUCCIÓN</w:t>
        </w:r>
        <w:r w:rsidR="00CA3A60">
          <w:rPr>
            <w:noProof/>
            <w:webHidden/>
          </w:rPr>
          <w:tab/>
        </w:r>
        <w:r w:rsidR="00CA3A60">
          <w:rPr>
            <w:noProof/>
            <w:webHidden/>
          </w:rPr>
          <w:fldChar w:fldCharType="begin"/>
        </w:r>
        <w:r w:rsidR="00CA3A60">
          <w:rPr>
            <w:noProof/>
            <w:webHidden/>
          </w:rPr>
          <w:instrText xml:space="preserve"> PAGEREF _Toc157076274 \h </w:instrText>
        </w:r>
        <w:r w:rsidR="00CA3A60">
          <w:rPr>
            <w:noProof/>
            <w:webHidden/>
          </w:rPr>
        </w:r>
        <w:r w:rsidR="00CA3A60">
          <w:rPr>
            <w:noProof/>
            <w:webHidden/>
          </w:rPr>
          <w:fldChar w:fldCharType="separate"/>
        </w:r>
        <w:r w:rsidR="00EA3F80">
          <w:rPr>
            <w:noProof/>
            <w:webHidden/>
          </w:rPr>
          <w:t>7</w:t>
        </w:r>
        <w:r w:rsidR="00CA3A60">
          <w:rPr>
            <w:noProof/>
            <w:webHidden/>
          </w:rPr>
          <w:fldChar w:fldCharType="end"/>
        </w:r>
      </w:hyperlink>
    </w:p>
    <w:p w14:paraId="4BFF593A" w14:textId="62C1E153" w:rsidR="00CA3A60" w:rsidRDefault="00416997">
      <w:pPr>
        <w:pStyle w:val="TDC1"/>
        <w:rPr>
          <w:rFonts w:eastAsiaTheme="minorEastAsia"/>
          <w:b w:val="0"/>
          <w:noProof/>
          <w:lang w:val="es-419" w:eastAsia="es-419"/>
        </w:rPr>
      </w:pPr>
      <w:hyperlink w:anchor="_Toc157076275" w:history="1">
        <w:r w:rsidR="00CA3A60" w:rsidRPr="00984F48">
          <w:rPr>
            <w:rStyle w:val="Hipervnculo"/>
            <w:rFonts w:ascii="Arial" w:eastAsia="Calibri" w:hAnsi="Arial" w:cs="Arial"/>
            <w:noProof/>
            <w:lang w:val="es-CO" w:eastAsia="es-CO"/>
          </w:rPr>
          <w:t>1.</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OBJETIVOS</w:t>
        </w:r>
        <w:r w:rsidR="00CA3A60">
          <w:rPr>
            <w:noProof/>
            <w:webHidden/>
          </w:rPr>
          <w:tab/>
        </w:r>
        <w:r w:rsidR="00CA3A60">
          <w:rPr>
            <w:noProof/>
            <w:webHidden/>
          </w:rPr>
          <w:fldChar w:fldCharType="begin"/>
        </w:r>
        <w:r w:rsidR="00CA3A60">
          <w:rPr>
            <w:noProof/>
            <w:webHidden/>
          </w:rPr>
          <w:instrText xml:space="preserve"> PAGEREF _Toc157076275 \h </w:instrText>
        </w:r>
        <w:r w:rsidR="00CA3A60">
          <w:rPr>
            <w:noProof/>
            <w:webHidden/>
          </w:rPr>
        </w:r>
        <w:r w:rsidR="00CA3A60">
          <w:rPr>
            <w:noProof/>
            <w:webHidden/>
          </w:rPr>
          <w:fldChar w:fldCharType="separate"/>
        </w:r>
        <w:r w:rsidR="00EA3F80">
          <w:rPr>
            <w:noProof/>
            <w:webHidden/>
          </w:rPr>
          <w:t>8</w:t>
        </w:r>
        <w:r w:rsidR="00CA3A60">
          <w:rPr>
            <w:noProof/>
            <w:webHidden/>
          </w:rPr>
          <w:fldChar w:fldCharType="end"/>
        </w:r>
      </w:hyperlink>
    </w:p>
    <w:p w14:paraId="1E0EDC2A" w14:textId="43830DEF" w:rsidR="00CA3A60" w:rsidRDefault="00416997">
      <w:pPr>
        <w:pStyle w:val="TDC1"/>
        <w:rPr>
          <w:rFonts w:eastAsiaTheme="minorEastAsia"/>
          <w:b w:val="0"/>
          <w:noProof/>
          <w:lang w:val="es-419" w:eastAsia="es-419"/>
        </w:rPr>
      </w:pPr>
      <w:hyperlink w:anchor="_Toc157076276" w:history="1">
        <w:r w:rsidR="00CA3A60" w:rsidRPr="00984F48">
          <w:rPr>
            <w:rStyle w:val="Hipervnculo"/>
            <w:rFonts w:ascii="Arial" w:eastAsia="Calibri" w:hAnsi="Arial" w:cs="Arial"/>
            <w:noProof/>
            <w:lang w:val="es-CO" w:eastAsia="es-CO"/>
          </w:rPr>
          <w:t>1.1.</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Objetivo general</w:t>
        </w:r>
        <w:r w:rsidR="00CA3A60">
          <w:rPr>
            <w:noProof/>
            <w:webHidden/>
          </w:rPr>
          <w:tab/>
        </w:r>
        <w:r w:rsidR="00CA3A60">
          <w:rPr>
            <w:noProof/>
            <w:webHidden/>
          </w:rPr>
          <w:fldChar w:fldCharType="begin"/>
        </w:r>
        <w:r w:rsidR="00CA3A60">
          <w:rPr>
            <w:noProof/>
            <w:webHidden/>
          </w:rPr>
          <w:instrText xml:space="preserve"> PAGEREF _Toc157076276 \h </w:instrText>
        </w:r>
        <w:r w:rsidR="00CA3A60">
          <w:rPr>
            <w:noProof/>
            <w:webHidden/>
          </w:rPr>
        </w:r>
        <w:r w:rsidR="00CA3A60">
          <w:rPr>
            <w:noProof/>
            <w:webHidden/>
          </w:rPr>
          <w:fldChar w:fldCharType="separate"/>
        </w:r>
        <w:r w:rsidR="00EA3F80">
          <w:rPr>
            <w:noProof/>
            <w:webHidden/>
          </w:rPr>
          <w:t>8</w:t>
        </w:r>
        <w:r w:rsidR="00CA3A60">
          <w:rPr>
            <w:noProof/>
            <w:webHidden/>
          </w:rPr>
          <w:fldChar w:fldCharType="end"/>
        </w:r>
      </w:hyperlink>
    </w:p>
    <w:p w14:paraId="3B2105C9" w14:textId="290A33E4" w:rsidR="00CA3A60" w:rsidRDefault="00416997">
      <w:pPr>
        <w:pStyle w:val="TDC1"/>
        <w:rPr>
          <w:rFonts w:eastAsiaTheme="minorEastAsia"/>
          <w:b w:val="0"/>
          <w:noProof/>
          <w:lang w:val="es-419" w:eastAsia="es-419"/>
        </w:rPr>
      </w:pPr>
      <w:hyperlink w:anchor="_Toc157076277" w:history="1">
        <w:r w:rsidR="00CA3A60" w:rsidRPr="00984F48">
          <w:rPr>
            <w:rStyle w:val="Hipervnculo"/>
            <w:rFonts w:ascii="Arial" w:eastAsia="Calibri" w:hAnsi="Arial" w:cs="Arial"/>
            <w:noProof/>
            <w:lang w:val="es-CO" w:eastAsia="es-CO"/>
          </w:rPr>
          <w:t>1.2.</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Objetivos específicos</w:t>
        </w:r>
        <w:r w:rsidR="00CA3A60">
          <w:rPr>
            <w:noProof/>
            <w:webHidden/>
          </w:rPr>
          <w:tab/>
        </w:r>
        <w:r w:rsidR="00CA3A60">
          <w:rPr>
            <w:noProof/>
            <w:webHidden/>
          </w:rPr>
          <w:fldChar w:fldCharType="begin"/>
        </w:r>
        <w:r w:rsidR="00CA3A60">
          <w:rPr>
            <w:noProof/>
            <w:webHidden/>
          </w:rPr>
          <w:instrText xml:space="preserve"> PAGEREF _Toc157076277 \h </w:instrText>
        </w:r>
        <w:r w:rsidR="00CA3A60">
          <w:rPr>
            <w:noProof/>
            <w:webHidden/>
          </w:rPr>
        </w:r>
        <w:r w:rsidR="00CA3A60">
          <w:rPr>
            <w:noProof/>
            <w:webHidden/>
          </w:rPr>
          <w:fldChar w:fldCharType="separate"/>
        </w:r>
        <w:r w:rsidR="00EA3F80">
          <w:rPr>
            <w:noProof/>
            <w:webHidden/>
          </w:rPr>
          <w:t>8</w:t>
        </w:r>
        <w:r w:rsidR="00CA3A60">
          <w:rPr>
            <w:noProof/>
            <w:webHidden/>
          </w:rPr>
          <w:fldChar w:fldCharType="end"/>
        </w:r>
      </w:hyperlink>
    </w:p>
    <w:p w14:paraId="7CE7B147" w14:textId="408DB28C" w:rsidR="00CA3A60" w:rsidRDefault="00416997">
      <w:pPr>
        <w:pStyle w:val="TDC1"/>
        <w:rPr>
          <w:rFonts w:eastAsiaTheme="minorEastAsia"/>
          <w:b w:val="0"/>
          <w:noProof/>
          <w:lang w:val="es-419" w:eastAsia="es-419"/>
        </w:rPr>
      </w:pPr>
      <w:hyperlink w:anchor="_Toc157076278" w:history="1">
        <w:r w:rsidR="00CA3A60" w:rsidRPr="00984F48">
          <w:rPr>
            <w:rStyle w:val="Hipervnculo"/>
            <w:rFonts w:ascii="Arial" w:eastAsia="Calibri" w:hAnsi="Arial" w:cs="Arial"/>
            <w:noProof/>
            <w:lang w:val="es-CO" w:eastAsia="es-CO"/>
          </w:rPr>
          <w:t>2.</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ALCANCE</w:t>
        </w:r>
        <w:r w:rsidR="00CA3A60">
          <w:rPr>
            <w:noProof/>
            <w:webHidden/>
          </w:rPr>
          <w:tab/>
        </w:r>
        <w:r w:rsidR="00CA3A60">
          <w:rPr>
            <w:noProof/>
            <w:webHidden/>
          </w:rPr>
          <w:fldChar w:fldCharType="begin"/>
        </w:r>
        <w:r w:rsidR="00CA3A60">
          <w:rPr>
            <w:noProof/>
            <w:webHidden/>
          </w:rPr>
          <w:instrText xml:space="preserve"> PAGEREF _Toc157076278 \h </w:instrText>
        </w:r>
        <w:r w:rsidR="00CA3A60">
          <w:rPr>
            <w:noProof/>
            <w:webHidden/>
          </w:rPr>
        </w:r>
        <w:r w:rsidR="00CA3A60">
          <w:rPr>
            <w:noProof/>
            <w:webHidden/>
          </w:rPr>
          <w:fldChar w:fldCharType="separate"/>
        </w:r>
        <w:r w:rsidR="00EA3F80">
          <w:rPr>
            <w:noProof/>
            <w:webHidden/>
          </w:rPr>
          <w:t>9</w:t>
        </w:r>
        <w:r w:rsidR="00CA3A60">
          <w:rPr>
            <w:noProof/>
            <w:webHidden/>
          </w:rPr>
          <w:fldChar w:fldCharType="end"/>
        </w:r>
      </w:hyperlink>
    </w:p>
    <w:p w14:paraId="5F88F903" w14:textId="15B9C905" w:rsidR="00CA3A60" w:rsidRDefault="00416997">
      <w:pPr>
        <w:pStyle w:val="TDC1"/>
        <w:rPr>
          <w:rFonts w:eastAsiaTheme="minorEastAsia"/>
          <w:b w:val="0"/>
          <w:noProof/>
          <w:lang w:val="es-419" w:eastAsia="es-419"/>
        </w:rPr>
      </w:pPr>
      <w:hyperlink w:anchor="_Toc157076279" w:history="1">
        <w:r w:rsidR="00CA3A60" w:rsidRPr="00984F48">
          <w:rPr>
            <w:rStyle w:val="Hipervnculo"/>
            <w:rFonts w:ascii="Arial" w:eastAsia="Calibri" w:hAnsi="Arial" w:cs="Arial"/>
            <w:noProof/>
            <w:lang w:val="es-CO" w:eastAsia="es-CO"/>
          </w:rPr>
          <w:t>3.</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MARCO NORMATIVO</w:t>
        </w:r>
        <w:r w:rsidR="00CA3A60">
          <w:rPr>
            <w:noProof/>
            <w:webHidden/>
          </w:rPr>
          <w:tab/>
        </w:r>
        <w:r w:rsidR="00CA3A60">
          <w:rPr>
            <w:noProof/>
            <w:webHidden/>
          </w:rPr>
          <w:fldChar w:fldCharType="begin"/>
        </w:r>
        <w:r w:rsidR="00CA3A60">
          <w:rPr>
            <w:noProof/>
            <w:webHidden/>
          </w:rPr>
          <w:instrText xml:space="preserve"> PAGEREF _Toc157076279 \h </w:instrText>
        </w:r>
        <w:r w:rsidR="00CA3A60">
          <w:rPr>
            <w:noProof/>
            <w:webHidden/>
          </w:rPr>
        </w:r>
        <w:r w:rsidR="00CA3A60">
          <w:rPr>
            <w:noProof/>
            <w:webHidden/>
          </w:rPr>
          <w:fldChar w:fldCharType="separate"/>
        </w:r>
        <w:r w:rsidR="00EA3F80">
          <w:rPr>
            <w:noProof/>
            <w:webHidden/>
          </w:rPr>
          <w:t>9</w:t>
        </w:r>
        <w:r w:rsidR="00CA3A60">
          <w:rPr>
            <w:noProof/>
            <w:webHidden/>
          </w:rPr>
          <w:fldChar w:fldCharType="end"/>
        </w:r>
      </w:hyperlink>
    </w:p>
    <w:p w14:paraId="24C5CA9F" w14:textId="20B79FBC" w:rsidR="00CA3A60" w:rsidRDefault="00416997">
      <w:pPr>
        <w:pStyle w:val="TDC1"/>
        <w:rPr>
          <w:rFonts w:eastAsiaTheme="minorEastAsia"/>
          <w:b w:val="0"/>
          <w:noProof/>
          <w:lang w:val="es-419" w:eastAsia="es-419"/>
        </w:rPr>
      </w:pPr>
      <w:hyperlink w:anchor="_Toc157076280" w:history="1">
        <w:r w:rsidR="00CA3A60" w:rsidRPr="00984F48">
          <w:rPr>
            <w:rStyle w:val="Hipervnculo"/>
            <w:rFonts w:ascii="Arial" w:eastAsia="Calibri" w:hAnsi="Arial" w:cs="Arial"/>
            <w:noProof/>
            <w:lang w:val="es-CO" w:eastAsia="es-CO"/>
          </w:rPr>
          <w:t>4.</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TÉRMINOS Y DEFINICIONES</w:t>
        </w:r>
        <w:r w:rsidR="00CA3A60">
          <w:rPr>
            <w:noProof/>
            <w:webHidden/>
          </w:rPr>
          <w:tab/>
        </w:r>
        <w:r w:rsidR="00CA3A60">
          <w:rPr>
            <w:noProof/>
            <w:webHidden/>
          </w:rPr>
          <w:fldChar w:fldCharType="begin"/>
        </w:r>
        <w:r w:rsidR="00CA3A60">
          <w:rPr>
            <w:noProof/>
            <w:webHidden/>
          </w:rPr>
          <w:instrText xml:space="preserve"> PAGEREF _Toc157076280 \h </w:instrText>
        </w:r>
        <w:r w:rsidR="00CA3A60">
          <w:rPr>
            <w:noProof/>
            <w:webHidden/>
          </w:rPr>
        </w:r>
        <w:r w:rsidR="00CA3A60">
          <w:rPr>
            <w:noProof/>
            <w:webHidden/>
          </w:rPr>
          <w:fldChar w:fldCharType="separate"/>
        </w:r>
        <w:r w:rsidR="00EA3F80">
          <w:rPr>
            <w:noProof/>
            <w:webHidden/>
          </w:rPr>
          <w:t>12</w:t>
        </w:r>
        <w:r w:rsidR="00CA3A60">
          <w:rPr>
            <w:noProof/>
            <w:webHidden/>
          </w:rPr>
          <w:fldChar w:fldCharType="end"/>
        </w:r>
      </w:hyperlink>
    </w:p>
    <w:p w14:paraId="52FB0A21" w14:textId="6E331A80" w:rsidR="00CA3A60" w:rsidRDefault="00416997">
      <w:pPr>
        <w:pStyle w:val="TDC1"/>
        <w:rPr>
          <w:rFonts w:eastAsiaTheme="minorEastAsia"/>
          <w:b w:val="0"/>
          <w:noProof/>
          <w:lang w:val="es-419" w:eastAsia="es-419"/>
        </w:rPr>
      </w:pPr>
      <w:hyperlink w:anchor="_Toc157076281" w:history="1">
        <w:r w:rsidR="00CA3A60" w:rsidRPr="00984F48">
          <w:rPr>
            <w:rStyle w:val="Hipervnculo"/>
            <w:rFonts w:ascii="Arial" w:eastAsia="Calibri" w:hAnsi="Arial" w:cs="Arial"/>
            <w:noProof/>
            <w:lang w:val="es-CO" w:eastAsia="es-CO"/>
          </w:rPr>
          <w:t>5.</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INFORMACIÓN INSTITUCIONAL</w:t>
        </w:r>
        <w:r w:rsidR="00CA3A60">
          <w:rPr>
            <w:noProof/>
            <w:webHidden/>
          </w:rPr>
          <w:tab/>
        </w:r>
        <w:r w:rsidR="00CA3A60">
          <w:rPr>
            <w:noProof/>
            <w:webHidden/>
          </w:rPr>
          <w:fldChar w:fldCharType="begin"/>
        </w:r>
        <w:r w:rsidR="00CA3A60">
          <w:rPr>
            <w:noProof/>
            <w:webHidden/>
          </w:rPr>
          <w:instrText xml:space="preserve"> PAGEREF _Toc157076281 \h </w:instrText>
        </w:r>
        <w:r w:rsidR="00CA3A60">
          <w:rPr>
            <w:noProof/>
            <w:webHidden/>
          </w:rPr>
        </w:r>
        <w:r w:rsidR="00CA3A60">
          <w:rPr>
            <w:noProof/>
            <w:webHidden/>
          </w:rPr>
          <w:fldChar w:fldCharType="separate"/>
        </w:r>
        <w:r w:rsidR="00EA3F80">
          <w:rPr>
            <w:noProof/>
            <w:webHidden/>
          </w:rPr>
          <w:t>13</w:t>
        </w:r>
        <w:r w:rsidR="00CA3A60">
          <w:rPr>
            <w:noProof/>
            <w:webHidden/>
          </w:rPr>
          <w:fldChar w:fldCharType="end"/>
        </w:r>
      </w:hyperlink>
    </w:p>
    <w:p w14:paraId="03C08210" w14:textId="61F2973D" w:rsidR="00CA3A60" w:rsidRDefault="00416997">
      <w:pPr>
        <w:pStyle w:val="TDC1"/>
        <w:rPr>
          <w:rFonts w:eastAsiaTheme="minorEastAsia"/>
          <w:b w:val="0"/>
          <w:noProof/>
          <w:lang w:val="es-419" w:eastAsia="es-419"/>
        </w:rPr>
      </w:pPr>
      <w:hyperlink w:anchor="_Toc157076282" w:history="1">
        <w:r w:rsidR="00CA3A60" w:rsidRPr="00984F48">
          <w:rPr>
            <w:rStyle w:val="Hipervnculo"/>
            <w:rFonts w:ascii="Arial" w:eastAsia="Calibri" w:hAnsi="Arial" w:cs="Arial"/>
            <w:noProof/>
            <w:lang w:val="es-CO" w:eastAsia="es-CO"/>
          </w:rPr>
          <w:t>5.1.</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Misión</w:t>
        </w:r>
        <w:r w:rsidR="00CA3A60">
          <w:rPr>
            <w:noProof/>
            <w:webHidden/>
          </w:rPr>
          <w:tab/>
        </w:r>
        <w:r w:rsidR="00CA3A60">
          <w:rPr>
            <w:noProof/>
            <w:webHidden/>
          </w:rPr>
          <w:fldChar w:fldCharType="begin"/>
        </w:r>
        <w:r w:rsidR="00CA3A60">
          <w:rPr>
            <w:noProof/>
            <w:webHidden/>
          </w:rPr>
          <w:instrText xml:space="preserve"> PAGEREF _Toc157076282 \h </w:instrText>
        </w:r>
        <w:r w:rsidR="00CA3A60">
          <w:rPr>
            <w:noProof/>
            <w:webHidden/>
          </w:rPr>
        </w:r>
        <w:r w:rsidR="00CA3A60">
          <w:rPr>
            <w:noProof/>
            <w:webHidden/>
          </w:rPr>
          <w:fldChar w:fldCharType="separate"/>
        </w:r>
        <w:r w:rsidR="00EA3F80">
          <w:rPr>
            <w:noProof/>
            <w:webHidden/>
          </w:rPr>
          <w:t>13</w:t>
        </w:r>
        <w:r w:rsidR="00CA3A60">
          <w:rPr>
            <w:noProof/>
            <w:webHidden/>
          </w:rPr>
          <w:fldChar w:fldCharType="end"/>
        </w:r>
      </w:hyperlink>
    </w:p>
    <w:p w14:paraId="0B4A4CC6" w14:textId="61A8B00A" w:rsidR="00CA3A60" w:rsidRDefault="00416997">
      <w:pPr>
        <w:pStyle w:val="TDC1"/>
        <w:rPr>
          <w:rFonts w:eastAsiaTheme="minorEastAsia"/>
          <w:b w:val="0"/>
          <w:noProof/>
          <w:lang w:val="es-419" w:eastAsia="es-419"/>
        </w:rPr>
      </w:pPr>
      <w:hyperlink w:anchor="_Toc157076283" w:history="1">
        <w:r w:rsidR="00CA3A60" w:rsidRPr="00984F48">
          <w:rPr>
            <w:rStyle w:val="Hipervnculo"/>
            <w:rFonts w:ascii="Arial" w:eastAsia="Calibri" w:hAnsi="Arial" w:cs="Arial"/>
            <w:noProof/>
            <w:lang w:val="es-CO" w:eastAsia="es-CO"/>
          </w:rPr>
          <w:t>5.2.</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Visión</w:t>
        </w:r>
        <w:r w:rsidR="00CA3A60">
          <w:rPr>
            <w:noProof/>
            <w:webHidden/>
          </w:rPr>
          <w:tab/>
        </w:r>
        <w:r w:rsidR="00CA3A60">
          <w:rPr>
            <w:noProof/>
            <w:webHidden/>
          </w:rPr>
          <w:fldChar w:fldCharType="begin"/>
        </w:r>
        <w:r w:rsidR="00CA3A60">
          <w:rPr>
            <w:noProof/>
            <w:webHidden/>
          </w:rPr>
          <w:instrText xml:space="preserve"> PAGEREF _Toc157076283 \h </w:instrText>
        </w:r>
        <w:r w:rsidR="00CA3A60">
          <w:rPr>
            <w:noProof/>
            <w:webHidden/>
          </w:rPr>
        </w:r>
        <w:r w:rsidR="00CA3A60">
          <w:rPr>
            <w:noProof/>
            <w:webHidden/>
          </w:rPr>
          <w:fldChar w:fldCharType="separate"/>
        </w:r>
        <w:r w:rsidR="00EA3F80">
          <w:rPr>
            <w:noProof/>
            <w:webHidden/>
          </w:rPr>
          <w:t>13</w:t>
        </w:r>
        <w:r w:rsidR="00CA3A60">
          <w:rPr>
            <w:noProof/>
            <w:webHidden/>
          </w:rPr>
          <w:fldChar w:fldCharType="end"/>
        </w:r>
      </w:hyperlink>
    </w:p>
    <w:p w14:paraId="3C6FFACE" w14:textId="19044C16" w:rsidR="00CA3A60" w:rsidRDefault="00416997">
      <w:pPr>
        <w:pStyle w:val="TDC1"/>
        <w:rPr>
          <w:rFonts w:eastAsiaTheme="minorEastAsia"/>
          <w:b w:val="0"/>
          <w:noProof/>
          <w:lang w:val="es-419" w:eastAsia="es-419"/>
        </w:rPr>
      </w:pPr>
      <w:hyperlink w:anchor="_Toc157076284" w:history="1">
        <w:r w:rsidR="00CA3A60" w:rsidRPr="00984F48">
          <w:rPr>
            <w:rStyle w:val="Hipervnculo"/>
            <w:rFonts w:ascii="Arial" w:eastAsia="Calibri" w:hAnsi="Arial" w:cs="Arial"/>
            <w:noProof/>
            <w:lang w:val="es-CO" w:eastAsia="es-CO"/>
          </w:rPr>
          <w:t>5.3.</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Ejes estratégicos.</w:t>
        </w:r>
        <w:r w:rsidR="00CA3A60">
          <w:rPr>
            <w:noProof/>
            <w:webHidden/>
          </w:rPr>
          <w:tab/>
        </w:r>
        <w:r w:rsidR="00CA3A60">
          <w:rPr>
            <w:noProof/>
            <w:webHidden/>
          </w:rPr>
          <w:fldChar w:fldCharType="begin"/>
        </w:r>
        <w:r w:rsidR="00CA3A60">
          <w:rPr>
            <w:noProof/>
            <w:webHidden/>
          </w:rPr>
          <w:instrText xml:space="preserve"> PAGEREF _Toc157076284 \h </w:instrText>
        </w:r>
        <w:r w:rsidR="00CA3A60">
          <w:rPr>
            <w:noProof/>
            <w:webHidden/>
          </w:rPr>
        </w:r>
        <w:r w:rsidR="00CA3A60">
          <w:rPr>
            <w:noProof/>
            <w:webHidden/>
          </w:rPr>
          <w:fldChar w:fldCharType="separate"/>
        </w:r>
        <w:r w:rsidR="00EA3F80">
          <w:rPr>
            <w:noProof/>
            <w:webHidden/>
          </w:rPr>
          <w:t>13</w:t>
        </w:r>
        <w:r w:rsidR="00CA3A60">
          <w:rPr>
            <w:noProof/>
            <w:webHidden/>
          </w:rPr>
          <w:fldChar w:fldCharType="end"/>
        </w:r>
      </w:hyperlink>
    </w:p>
    <w:p w14:paraId="2EF5977D" w14:textId="578896A1" w:rsidR="00CA3A60" w:rsidRDefault="00416997">
      <w:pPr>
        <w:pStyle w:val="TDC1"/>
        <w:rPr>
          <w:rFonts w:eastAsiaTheme="minorEastAsia"/>
          <w:b w:val="0"/>
          <w:noProof/>
          <w:lang w:val="es-419" w:eastAsia="es-419"/>
        </w:rPr>
      </w:pPr>
      <w:hyperlink w:anchor="_Toc157076285" w:history="1">
        <w:r w:rsidR="00CA3A60" w:rsidRPr="00984F48">
          <w:rPr>
            <w:rStyle w:val="Hipervnculo"/>
            <w:rFonts w:ascii="Arial" w:eastAsia="Calibri" w:hAnsi="Arial" w:cs="Arial"/>
            <w:noProof/>
            <w:lang w:val="es-CO" w:eastAsia="es-CO"/>
          </w:rPr>
          <w:t>5.4.</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Política de calidad</w:t>
        </w:r>
        <w:r w:rsidR="00CA3A60">
          <w:rPr>
            <w:noProof/>
            <w:webHidden/>
          </w:rPr>
          <w:tab/>
        </w:r>
        <w:r w:rsidR="00CA3A60">
          <w:rPr>
            <w:noProof/>
            <w:webHidden/>
          </w:rPr>
          <w:fldChar w:fldCharType="begin"/>
        </w:r>
        <w:r w:rsidR="00CA3A60">
          <w:rPr>
            <w:noProof/>
            <w:webHidden/>
          </w:rPr>
          <w:instrText xml:space="preserve"> PAGEREF _Toc157076285 \h </w:instrText>
        </w:r>
        <w:r w:rsidR="00CA3A60">
          <w:rPr>
            <w:noProof/>
            <w:webHidden/>
          </w:rPr>
        </w:r>
        <w:r w:rsidR="00CA3A60">
          <w:rPr>
            <w:noProof/>
            <w:webHidden/>
          </w:rPr>
          <w:fldChar w:fldCharType="separate"/>
        </w:r>
        <w:r w:rsidR="00EA3F80">
          <w:rPr>
            <w:noProof/>
            <w:webHidden/>
          </w:rPr>
          <w:t>13</w:t>
        </w:r>
        <w:r w:rsidR="00CA3A60">
          <w:rPr>
            <w:noProof/>
            <w:webHidden/>
          </w:rPr>
          <w:fldChar w:fldCharType="end"/>
        </w:r>
      </w:hyperlink>
    </w:p>
    <w:p w14:paraId="1EC16A68" w14:textId="73D02FF2" w:rsidR="00CA3A60" w:rsidRDefault="00416997">
      <w:pPr>
        <w:pStyle w:val="TDC1"/>
        <w:rPr>
          <w:rFonts w:eastAsiaTheme="minorEastAsia"/>
          <w:b w:val="0"/>
          <w:noProof/>
          <w:lang w:val="es-419" w:eastAsia="es-419"/>
        </w:rPr>
      </w:pPr>
      <w:hyperlink w:anchor="_Toc157076286" w:history="1">
        <w:r w:rsidR="00CA3A60" w:rsidRPr="00984F48">
          <w:rPr>
            <w:rStyle w:val="Hipervnculo"/>
            <w:rFonts w:ascii="Arial" w:eastAsia="Calibri" w:hAnsi="Arial" w:cs="Arial"/>
            <w:noProof/>
            <w:lang w:val="es-CO" w:eastAsia="es-CO"/>
          </w:rPr>
          <w:t>5.5.</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Estructura organizacional</w:t>
        </w:r>
        <w:r w:rsidR="00CA3A60">
          <w:rPr>
            <w:noProof/>
            <w:webHidden/>
          </w:rPr>
          <w:tab/>
        </w:r>
        <w:r w:rsidR="00CA3A60">
          <w:rPr>
            <w:noProof/>
            <w:webHidden/>
          </w:rPr>
          <w:fldChar w:fldCharType="begin"/>
        </w:r>
        <w:r w:rsidR="00CA3A60">
          <w:rPr>
            <w:noProof/>
            <w:webHidden/>
          </w:rPr>
          <w:instrText xml:space="preserve"> PAGEREF _Toc157076286 \h </w:instrText>
        </w:r>
        <w:r w:rsidR="00CA3A60">
          <w:rPr>
            <w:noProof/>
            <w:webHidden/>
          </w:rPr>
        </w:r>
        <w:r w:rsidR="00CA3A60">
          <w:rPr>
            <w:noProof/>
            <w:webHidden/>
          </w:rPr>
          <w:fldChar w:fldCharType="separate"/>
        </w:r>
        <w:r w:rsidR="00EA3F80">
          <w:rPr>
            <w:noProof/>
            <w:webHidden/>
          </w:rPr>
          <w:t>14</w:t>
        </w:r>
        <w:r w:rsidR="00CA3A60">
          <w:rPr>
            <w:noProof/>
            <w:webHidden/>
          </w:rPr>
          <w:fldChar w:fldCharType="end"/>
        </w:r>
      </w:hyperlink>
    </w:p>
    <w:p w14:paraId="7D1BE301" w14:textId="7DC11105" w:rsidR="00CA3A60" w:rsidRDefault="00416997">
      <w:pPr>
        <w:pStyle w:val="TDC1"/>
        <w:rPr>
          <w:rFonts w:eastAsiaTheme="minorEastAsia"/>
          <w:b w:val="0"/>
          <w:noProof/>
          <w:lang w:val="es-419" w:eastAsia="es-419"/>
        </w:rPr>
      </w:pPr>
      <w:hyperlink w:anchor="_Toc157076287" w:history="1">
        <w:r w:rsidR="00CA3A60" w:rsidRPr="00984F48">
          <w:rPr>
            <w:rStyle w:val="Hipervnculo"/>
            <w:rFonts w:ascii="Arial" w:eastAsia="Calibri" w:hAnsi="Arial" w:cs="Arial"/>
            <w:noProof/>
            <w:lang w:val="es-CO" w:eastAsia="es-CO"/>
          </w:rPr>
          <w:t>5.6.</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Mapa de procesos</w:t>
        </w:r>
        <w:r w:rsidR="00CA3A60">
          <w:rPr>
            <w:noProof/>
            <w:webHidden/>
          </w:rPr>
          <w:tab/>
        </w:r>
        <w:r w:rsidR="00CA3A60">
          <w:rPr>
            <w:noProof/>
            <w:webHidden/>
          </w:rPr>
          <w:fldChar w:fldCharType="begin"/>
        </w:r>
        <w:r w:rsidR="00CA3A60">
          <w:rPr>
            <w:noProof/>
            <w:webHidden/>
          </w:rPr>
          <w:instrText xml:space="preserve"> PAGEREF _Toc157076287 \h </w:instrText>
        </w:r>
        <w:r w:rsidR="00CA3A60">
          <w:rPr>
            <w:noProof/>
            <w:webHidden/>
          </w:rPr>
        </w:r>
        <w:r w:rsidR="00CA3A60">
          <w:rPr>
            <w:noProof/>
            <w:webHidden/>
          </w:rPr>
          <w:fldChar w:fldCharType="separate"/>
        </w:r>
        <w:r w:rsidR="00EA3F80">
          <w:rPr>
            <w:noProof/>
            <w:webHidden/>
          </w:rPr>
          <w:t>14</w:t>
        </w:r>
        <w:r w:rsidR="00CA3A60">
          <w:rPr>
            <w:noProof/>
            <w:webHidden/>
          </w:rPr>
          <w:fldChar w:fldCharType="end"/>
        </w:r>
      </w:hyperlink>
    </w:p>
    <w:p w14:paraId="31E0ABA7" w14:textId="6D485ACD" w:rsidR="00CA3A60" w:rsidRDefault="00416997">
      <w:pPr>
        <w:pStyle w:val="TDC1"/>
        <w:rPr>
          <w:rFonts w:eastAsiaTheme="minorEastAsia"/>
          <w:b w:val="0"/>
          <w:noProof/>
          <w:lang w:val="es-419" w:eastAsia="es-419"/>
        </w:rPr>
      </w:pPr>
      <w:hyperlink w:anchor="_Toc157076288" w:history="1">
        <w:r w:rsidR="00CA3A60" w:rsidRPr="00984F48">
          <w:rPr>
            <w:rStyle w:val="Hipervnculo"/>
            <w:rFonts w:ascii="Arial" w:eastAsia="Calibri" w:hAnsi="Arial" w:cs="Arial"/>
            <w:noProof/>
            <w:lang w:val="es-CO" w:eastAsia="es-CO"/>
          </w:rPr>
          <w:t>6.</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POLÍTICA DE ADMINISTRACIÓN DE RIESGOS.</w:t>
        </w:r>
        <w:r w:rsidR="00CA3A60">
          <w:rPr>
            <w:noProof/>
            <w:webHidden/>
          </w:rPr>
          <w:tab/>
        </w:r>
        <w:r w:rsidR="00CA3A60">
          <w:rPr>
            <w:noProof/>
            <w:webHidden/>
          </w:rPr>
          <w:fldChar w:fldCharType="begin"/>
        </w:r>
        <w:r w:rsidR="00CA3A60">
          <w:rPr>
            <w:noProof/>
            <w:webHidden/>
          </w:rPr>
          <w:instrText xml:space="preserve"> PAGEREF _Toc157076288 \h </w:instrText>
        </w:r>
        <w:r w:rsidR="00CA3A60">
          <w:rPr>
            <w:noProof/>
            <w:webHidden/>
          </w:rPr>
        </w:r>
        <w:r w:rsidR="00CA3A60">
          <w:rPr>
            <w:noProof/>
            <w:webHidden/>
          </w:rPr>
          <w:fldChar w:fldCharType="separate"/>
        </w:r>
        <w:r w:rsidR="00EA3F80">
          <w:rPr>
            <w:noProof/>
            <w:webHidden/>
          </w:rPr>
          <w:t>16</w:t>
        </w:r>
        <w:r w:rsidR="00CA3A60">
          <w:rPr>
            <w:noProof/>
            <w:webHidden/>
          </w:rPr>
          <w:fldChar w:fldCharType="end"/>
        </w:r>
      </w:hyperlink>
    </w:p>
    <w:p w14:paraId="1325FD1D" w14:textId="54574F14" w:rsidR="00CA3A60" w:rsidRDefault="00416997">
      <w:pPr>
        <w:pStyle w:val="TDC1"/>
        <w:rPr>
          <w:rFonts w:eastAsiaTheme="minorEastAsia"/>
          <w:b w:val="0"/>
          <w:noProof/>
          <w:lang w:val="es-419" w:eastAsia="es-419"/>
        </w:rPr>
      </w:pPr>
      <w:hyperlink w:anchor="_Toc157076289" w:history="1">
        <w:r w:rsidR="00CA3A60" w:rsidRPr="00984F48">
          <w:rPr>
            <w:rStyle w:val="Hipervnculo"/>
            <w:rFonts w:ascii="Arial" w:eastAsia="Calibri" w:hAnsi="Arial" w:cs="Arial"/>
            <w:noProof/>
            <w:lang w:val="es-CO" w:eastAsia="es-CO"/>
          </w:rPr>
          <w:t>6.1.</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Lineamientos de la política de administración del riesgo.</w:t>
        </w:r>
        <w:r w:rsidR="00CA3A60">
          <w:rPr>
            <w:noProof/>
            <w:webHidden/>
          </w:rPr>
          <w:tab/>
        </w:r>
        <w:r w:rsidR="00CA3A60">
          <w:rPr>
            <w:noProof/>
            <w:webHidden/>
          </w:rPr>
          <w:fldChar w:fldCharType="begin"/>
        </w:r>
        <w:r w:rsidR="00CA3A60">
          <w:rPr>
            <w:noProof/>
            <w:webHidden/>
          </w:rPr>
          <w:instrText xml:space="preserve"> PAGEREF _Toc157076289 \h </w:instrText>
        </w:r>
        <w:r w:rsidR="00CA3A60">
          <w:rPr>
            <w:noProof/>
            <w:webHidden/>
          </w:rPr>
        </w:r>
        <w:r w:rsidR="00CA3A60">
          <w:rPr>
            <w:noProof/>
            <w:webHidden/>
          </w:rPr>
          <w:fldChar w:fldCharType="separate"/>
        </w:r>
        <w:r w:rsidR="00EA3F80">
          <w:rPr>
            <w:noProof/>
            <w:webHidden/>
          </w:rPr>
          <w:t>16</w:t>
        </w:r>
        <w:r w:rsidR="00CA3A60">
          <w:rPr>
            <w:noProof/>
            <w:webHidden/>
          </w:rPr>
          <w:fldChar w:fldCharType="end"/>
        </w:r>
      </w:hyperlink>
    </w:p>
    <w:p w14:paraId="336BF40A" w14:textId="6A10CC28" w:rsidR="00CA3A60" w:rsidRDefault="00416997">
      <w:pPr>
        <w:pStyle w:val="TDC1"/>
        <w:rPr>
          <w:rFonts w:eastAsiaTheme="minorEastAsia"/>
          <w:b w:val="0"/>
          <w:noProof/>
          <w:lang w:val="es-419" w:eastAsia="es-419"/>
        </w:rPr>
      </w:pPr>
      <w:hyperlink w:anchor="_Toc157076290" w:history="1">
        <w:r w:rsidR="00CA3A60" w:rsidRPr="00984F48">
          <w:rPr>
            <w:rStyle w:val="Hipervnculo"/>
            <w:rFonts w:ascii="Arial" w:eastAsia="Calibri" w:hAnsi="Arial" w:cs="Arial"/>
            <w:noProof/>
            <w:lang w:val="es-CO" w:eastAsia="es-CO"/>
          </w:rPr>
          <w:t>6.2.</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Roles y responsabilidades.</w:t>
        </w:r>
        <w:r w:rsidR="00CA3A60">
          <w:rPr>
            <w:noProof/>
            <w:webHidden/>
          </w:rPr>
          <w:tab/>
        </w:r>
        <w:r w:rsidR="00CA3A60">
          <w:rPr>
            <w:noProof/>
            <w:webHidden/>
          </w:rPr>
          <w:fldChar w:fldCharType="begin"/>
        </w:r>
        <w:r w:rsidR="00CA3A60">
          <w:rPr>
            <w:noProof/>
            <w:webHidden/>
          </w:rPr>
          <w:instrText xml:space="preserve"> PAGEREF _Toc157076290 \h </w:instrText>
        </w:r>
        <w:r w:rsidR="00CA3A60">
          <w:rPr>
            <w:noProof/>
            <w:webHidden/>
          </w:rPr>
        </w:r>
        <w:r w:rsidR="00CA3A60">
          <w:rPr>
            <w:noProof/>
            <w:webHidden/>
          </w:rPr>
          <w:fldChar w:fldCharType="separate"/>
        </w:r>
        <w:r w:rsidR="00EA3F80">
          <w:rPr>
            <w:noProof/>
            <w:webHidden/>
          </w:rPr>
          <w:t>17</w:t>
        </w:r>
        <w:r w:rsidR="00CA3A60">
          <w:rPr>
            <w:noProof/>
            <w:webHidden/>
          </w:rPr>
          <w:fldChar w:fldCharType="end"/>
        </w:r>
      </w:hyperlink>
    </w:p>
    <w:p w14:paraId="4F7DE771" w14:textId="241F5504" w:rsidR="00CA3A60" w:rsidRDefault="00416997">
      <w:pPr>
        <w:pStyle w:val="TDC1"/>
        <w:rPr>
          <w:rFonts w:eastAsiaTheme="minorEastAsia"/>
          <w:b w:val="0"/>
          <w:noProof/>
          <w:lang w:val="es-419" w:eastAsia="es-419"/>
        </w:rPr>
      </w:pPr>
      <w:hyperlink w:anchor="_Toc157076291" w:history="1">
        <w:r w:rsidR="00CA3A60" w:rsidRPr="00984F48">
          <w:rPr>
            <w:rStyle w:val="Hipervnculo"/>
            <w:rFonts w:ascii="Arial" w:eastAsia="Calibri" w:hAnsi="Arial" w:cs="Arial"/>
            <w:noProof/>
            <w:lang w:val="es-CO" w:eastAsia="es-CO"/>
          </w:rPr>
          <w:t>6.3.</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Actualización de la política para la administración del riesgo.</w:t>
        </w:r>
        <w:r w:rsidR="00CA3A60">
          <w:rPr>
            <w:noProof/>
            <w:webHidden/>
          </w:rPr>
          <w:tab/>
        </w:r>
        <w:r w:rsidR="00CA3A60">
          <w:rPr>
            <w:noProof/>
            <w:webHidden/>
          </w:rPr>
          <w:fldChar w:fldCharType="begin"/>
        </w:r>
        <w:r w:rsidR="00CA3A60">
          <w:rPr>
            <w:noProof/>
            <w:webHidden/>
          </w:rPr>
          <w:instrText xml:space="preserve"> PAGEREF _Toc157076291 \h </w:instrText>
        </w:r>
        <w:r w:rsidR="00CA3A60">
          <w:rPr>
            <w:noProof/>
            <w:webHidden/>
          </w:rPr>
        </w:r>
        <w:r w:rsidR="00CA3A60">
          <w:rPr>
            <w:noProof/>
            <w:webHidden/>
          </w:rPr>
          <w:fldChar w:fldCharType="separate"/>
        </w:r>
        <w:r w:rsidR="00EA3F80">
          <w:rPr>
            <w:noProof/>
            <w:webHidden/>
          </w:rPr>
          <w:t>22</w:t>
        </w:r>
        <w:r w:rsidR="00CA3A60">
          <w:rPr>
            <w:noProof/>
            <w:webHidden/>
          </w:rPr>
          <w:fldChar w:fldCharType="end"/>
        </w:r>
      </w:hyperlink>
    </w:p>
    <w:p w14:paraId="2C24C2A7" w14:textId="52AD695D" w:rsidR="00CA3A60" w:rsidRDefault="00416997">
      <w:pPr>
        <w:pStyle w:val="TDC1"/>
        <w:rPr>
          <w:rFonts w:eastAsiaTheme="minorEastAsia"/>
          <w:b w:val="0"/>
          <w:noProof/>
          <w:lang w:val="es-419" w:eastAsia="es-419"/>
        </w:rPr>
      </w:pPr>
      <w:hyperlink w:anchor="_Toc157076292" w:history="1">
        <w:r w:rsidR="00CA3A60" w:rsidRPr="00984F48">
          <w:rPr>
            <w:rStyle w:val="Hipervnculo"/>
            <w:rFonts w:ascii="Arial" w:eastAsia="Calibri" w:hAnsi="Arial" w:cs="Arial"/>
            <w:noProof/>
            <w:lang w:val="es-CO" w:eastAsia="es-CO"/>
          </w:rPr>
          <w:t>7.</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ACCIONES PRELIMINARES AL PAAC.</w:t>
        </w:r>
        <w:r w:rsidR="00CA3A60">
          <w:rPr>
            <w:noProof/>
            <w:webHidden/>
          </w:rPr>
          <w:tab/>
        </w:r>
        <w:r w:rsidR="00CA3A60">
          <w:rPr>
            <w:noProof/>
            <w:webHidden/>
          </w:rPr>
          <w:fldChar w:fldCharType="begin"/>
        </w:r>
        <w:r w:rsidR="00CA3A60">
          <w:rPr>
            <w:noProof/>
            <w:webHidden/>
          </w:rPr>
          <w:instrText xml:space="preserve"> PAGEREF _Toc157076292 \h </w:instrText>
        </w:r>
        <w:r w:rsidR="00CA3A60">
          <w:rPr>
            <w:noProof/>
            <w:webHidden/>
          </w:rPr>
        </w:r>
        <w:r w:rsidR="00CA3A60">
          <w:rPr>
            <w:noProof/>
            <w:webHidden/>
          </w:rPr>
          <w:fldChar w:fldCharType="separate"/>
        </w:r>
        <w:r w:rsidR="00EA3F80">
          <w:rPr>
            <w:noProof/>
            <w:webHidden/>
          </w:rPr>
          <w:t>22</w:t>
        </w:r>
        <w:r w:rsidR="00CA3A60">
          <w:rPr>
            <w:noProof/>
            <w:webHidden/>
          </w:rPr>
          <w:fldChar w:fldCharType="end"/>
        </w:r>
      </w:hyperlink>
    </w:p>
    <w:p w14:paraId="194C4A07" w14:textId="369B93B4" w:rsidR="00CA3A60" w:rsidRDefault="00416997">
      <w:pPr>
        <w:pStyle w:val="TDC1"/>
        <w:rPr>
          <w:rFonts w:eastAsiaTheme="minorEastAsia"/>
          <w:b w:val="0"/>
          <w:noProof/>
          <w:lang w:val="es-419" w:eastAsia="es-419"/>
        </w:rPr>
      </w:pPr>
      <w:hyperlink w:anchor="_Toc157076293" w:history="1">
        <w:r w:rsidR="00CA3A60" w:rsidRPr="00984F48">
          <w:rPr>
            <w:rStyle w:val="Hipervnculo"/>
            <w:rFonts w:ascii="Arial" w:eastAsia="Calibri" w:hAnsi="Arial" w:cs="Arial"/>
            <w:noProof/>
            <w:lang w:val="es-CO" w:eastAsia="es-CO"/>
          </w:rPr>
          <w:t>7.1.</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Análisis del estado actual de cada componente.</w:t>
        </w:r>
        <w:r w:rsidR="00CA3A60">
          <w:rPr>
            <w:noProof/>
            <w:webHidden/>
          </w:rPr>
          <w:tab/>
        </w:r>
        <w:r w:rsidR="00CA3A60">
          <w:rPr>
            <w:noProof/>
            <w:webHidden/>
          </w:rPr>
          <w:fldChar w:fldCharType="begin"/>
        </w:r>
        <w:r w:rsidR="00CA3A60">
          <w:rPr>
            <w:noProof/>
            <w:webHidden/>
          </w:rPr>
          <w:instrText xml:space="preserve"> PAGEREF _Toc157076293 \h </w:instrText>
        </w:r>
        <w:r w:rsidR="00CA3A60">
          <w:rPr>
            <w:noProof/>
            <w:webHidden/>
          </w:rPr>
        </w:r>
        <w:r w:rsidR="00CA3A60">
          <w:rPr>
            <w:noProof/>
            <w:webHidden/>
          </w:rPr>
          <w:fldChar w:fldCharType="separate"/>
        </w:r>
        <w:r w:rsidR="00EA3F80">
          <w:rPr>
            <w:noProof/>
            <w:webHidden/>
          </w:rPr>
          <w:t>22</w:t>
        </w:r>
        <w:r w:rsidR="00CA3A60">
          <w:rPr>
            <w:noProof/>
            <w:webHidden/>
          </w:rPr>
          <w:fldChar w:fldCharType="end"/>
        </w:r>
      </w:hyperlink>
    </w:p>
    <w:p w14:paraId="1EC09B5A" w14:textId="46680AD4" w:rsidR="00CA3A60" w:rsidRDefault="00416997">
      <w:pPr>
        <w:pStyle w:val="TDC1"/>
        <w:rPr>
          <w:rFonts w:eastAsiaTheme="minorEastAsia"/>
          <w:b w:val="0"/>
          <w:noProof/>
          <w:lang w:val="es-419" w:eastAsia="es-419"/>
        </w:rPr>
      </w:pPr>
      <w:hyperlink w:anchor="_Toc157076294" w:history="1">
        <w:r w:rsidR="00CA3A60" w:rsidRPr="00984F48">
          <w:rPr>
            <w:rStyle w:val="Hipervnculo"/>
            <w:rFonts w:ascii="Arial" w:eastAsia="Calibri" w:hAnsi="Arial" w:cs="Arial"/>
            <w:noProof/>
            <w:lang w:val="es-CO" w:eastAsia="es-CO"/>
          </w:rPr>
          <w:t>7.2.</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Análisis del contexto estratégico.</w:t>
        </w:r>
        <w:r w:rsidR="00CA3A60">
          <w:rPr>
            <w:noProof/>
            <w:webHidden/>
          </w:rPr>
          <w:tab/>
        </w:r>
        <w:r w:rsidR="00CA3A60">
          <w:rPr>
            <w:noProof/>
            <w:webHidden/>
          </w:rPr>
          <w:fldChar w:fldCharType="begin"/>
        </w:r>
        <w:r w:rsidR="00CA3A60">
          <w:rPr>
            <w:noProof/>
            <w:webHidden/>
          </w:rPr>
          <w:instrText xml:space="preserve"> PAGEREF _Toc157076294 \h </w:instrText>
        </w:r>
        <w:r w:rsidR="00CA3A60">
          <w:rPr>
            <w:noProof/>
            <w:webHidden/>
          </w:rPr>
        </w:r>
        <w:r w:rsidR="00CA3A60">
          <w:rPr>
            <w:noProof/>
            <w:webHidden/>
          </w:rPr>
          <w:fldChar w:fldCharType="separate"/>
        </w:r>
        <w:r w:rsidR="00EA3F80">
          <w:rPr>
            <w:noProof/>
            <w:webHidden/>
          </w:rPr>
          <w:t>23</w:t>
        </w:r>
        <w:r w:rsidR="00CA3A60">
          <w:rPr>
            <w:noProof/>
            <w:webHidden/>
          </w:rPr>
          <w:fldChar w:fldCharType="end"/>
        </w:r>
      </w:hyperlink>
    </w:p>
    <w:p w14:paraId="5E1496FF" w14:textId="24C3DBEF" w:rsidR="00CA3A60" w:rsidRDefault="00416997">
      <w:pPr>
        <w:pStyle w:val="TDC1"/>
        <w:rPr>
          <w:rFonts w:eastAsiaTheme="minorEastAsia"/>
          <w:b w:val="0"/>
          <w:noProof/>
          <w:lang w:val="es-419" w:eastAsia="es-419"/>
        </w:rPr>
      </w:pPr>
      <w:hyperlink w:anchor="_Toc157076295" w:history="1">
        <w:r w:rsidR="00CA3A60" w:rsidRPr="00984F48">
          <w:rPr>
            <w:rStyle w:val="Hipervnculo"/>
            <w:rFonts w:ascii="Arial" w:eastAsia="Calibri" w:hAnsi="Arial" w:cs="Arial"/>
            <w:noProof/>
            <w:lang w:val="es-CO" w:eastAsia="es-CO"/>
          </w:rPr>
          <w:t>8.</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COMPONENTES DEL PLAN</w:t>
        </w:r>
        <w:r w:rsidR="00CA3A60">
          <w:rPr>
            <w:noProof/>
            <w:webHidden/>
          </w:rPr>
          <w:tab/>
        </w:r>
        <w:r w:rsidR="00CA3A60">
          <w:rPr>
            <w:noProof/>
            <w:webHidden/>
          </w:rPr>
          <w:fldChar w:fldCharType="begin"/>
        </w:r>
        <w:r w:rsidR="00CA3A60">
          <w:rPr>
            <w:noProof/>
            <w:webHidden/>
          </w:rPr>
          <w:instrText xml:space="preserve"> PAGEREF _Toc157076295 \h </w:instrText>
        </w:r>
        <w:r w:rsidR="00CA3A60">
          <w:rPr>
            <w:noProof/>
            <w:webHidden/>
          </w:rPr>
        </w:r>
        <w:r w:rsidR="00CA3A60">
          <w:rPr>
            <w:noProof/>
            <w:webHidden/>
          </w:rPr>
          <w:fldChar w:fldCharType="separate"/>
        </w:r>
        <w:r w:rsidR="00EA3F80">
          <w:rPr>
            <w:noProof/>
            <w:webHidden/>
          </w:rPr>
          <w:t>25</w:t>
        </w:r>
        <w:r w:rsidR="00CA3A60">
          <w:rPr>
            <w:noProof/>
            <w:webHidden/>
          </w:rPr>
          <w:fldChar w:fldCharType="end"/>
        </w:r>
      </w:hyperlink>
    </w:p>
    <w:p w14:paraId="56F1A388" w14:textId="0DAEC127" w:rsidR="00CA3A60" w:rsidRDefault="00416997">
      <w:pPr>
        <w:pStyle w:val="TDC1"/>
        <w:rPr>
          <w:rFonts w:eastAsiaTheme="minorEastAsia"/>
          <w:b w:val="0"/>
          <w:noProof/>
          <w:lang w:val="es-419" w:eastAsia="es-419"/>
        </w:rPr>
      </w:pPr>
      <w:hyperlink w:anchor="_Toc157076296" w:history="1">
        <w:r w:rsidR="00CA3A60" w:rsidRPr="00984F48">
          <w:rPr>
            <w:rStyle w:val="Hipervnculo"/>
            <w:rFonts w:ascii="Arial" w:eastAsia="Calibri" w:hAnsi="Arial" w:cs="Arial"/>
            <w:noProof/>
            <w:lang w:val="es-CO" w:eastAsia="es-CO"/>
          </w:rPr>
          <w:t>8.1.</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Gestión del Riesgo de corrupción.</w:t>
        </w:r>
        <w:r w:rsidR="00CA3A60">
          <w:rPr>
            <w:noProof/>
            <w:webHidden/>
          </w:rPr>
          <w:tab/>
        </w:r>
        <w:r w:rsidR="00CA3A60">
          <w:rPr>
            <w:noProof/>
            <w:webHidden/>
          </w:rPr>
          <w:fldChar w:fldCharType="begin"/>
        </w:r>
        <w:r w:rsidR="00CA3A60">
          <w:rPr>
            <w:noProof/>
            <w:webHidden/>
          </w:rPr>
          <w:instrText xml:space="preserve"> PAGEREF _Toc157076296 \h </w:instrText>
        </w:r>
        <w:r w:rsidR="00CA3A60">
          <w:rPr>
            <w:noProof/>
            <w:webHidden/>
          </w:rPr>
        </w:r>
        <w:r w:rsidR="00CA3A60">
          <w:rPr>
            <w:noProof/>
            <w:webHidden/>
          </w:rPr>
          <w:fldChar w:fldCharType="separate"/>
        </w:r>
        <w:r w:rsidR="00EA3F80">
          <w:rPr>
            <w:noProof/>
            <w:webHidden/>
          </w:rPr>
          <w:t>26</w:t>
        </w:r>
        <w:r w:rsidR="00CA3A60">
          <w:rPr>
            <w:noProof/>
            <w:webHidden/>
          </w:rPr>
          <w:fldChar w:fldCharType="end"/>
        </w:r>
      </w:hyperlink>
    </w:p>
    <w:p w14:paraId="0F1B6BA8" w14:textId="742AE89E" w:rsidR="00CA3A60" w:rsidRDefault="00416997">
      <w:pPr>
        <w:pStyle w:val="TDC1"/>
        <w:rPr>
          <w:rFonts w:eastAsiaTheme="minorEastAsia"/>
          <w:b w:val="0"/>
          <w:noProof/>
          <w:lang w:val="es-419" w:eastAsia="es-419"/>
        </w:rPr>
      </w:pPr>
      <w:hyperlink w:anchor="_Toc157076297" w:history="1">
        <w:r w:rsidR="00CA3A60" w:rsidRPr="00984F48">
          <w:rPr>
            <w:rStyle w:val="Hipervnculo"/>
            <w:rFonts w:ascii="Arial" w:eastAsia="Calibri" w:hAnsi="Arial" w:cs="Arial"/>
            <w:noProof/>
            <w:lang w:val="es-CO" w:eastAsia="es-CO"/>
          </w:rPr>
          <w:t>8.2.</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Racionalización de trámites.</w:t>
        </w:r>
        <w:r w:rsidR="00CA3A60">
          <w:rPr>
            <w:noProof/>
            <w:webHidden/>
          </w:rPr>
          <w:tab/>
        </w:r>
        <w:r w:rsidR="00CA3A60">
          <w:rPr>
            <w:noProof/>
            <w:webHidden/>
          </w:rPr>
          <w:fldChar w:fldCharType="begin"/>
        </w:r>
        <w:r w:rsidR="00CA3A60">
          <w:rPr>
            <w:noProof/>
            <w:webHidden/>
          </w:rPr>
          <w:instrText xml:space="preserve"> PAGEREF _Toc157076297 \h </w:instrText>
        </w:r>
        <w:r w:rsidR="00CA3A60">
          <w:rPr>
            <w:noProof/>
            <w:webHidden/>
          </w:rPr>
        </w:r>
        <w:r w:rsidR="00CA3A60">
          <w:rPr>
            <w:noProof/>
            <w:webHidden/>
          </w:rPr>
          <w:fldChar w:fldCharType="separate"/>
        </w:r>
        <w:r w:rsidR="00EA3F80">
          <w:rPr>
            <w:noProof/>
            <w:webHidden/>
          </w:rPr>
          <w:t>26</w:t>
        </w:r>
        <w:r w:rsidR="00CA3A60">
          <w:rPr>
            <w:noProof/>
            <w:webHidden/>
          </w:rPr>
          <w:fldChar w:fldCharType="end"/>
        </w:r>
      </w:hyperlink>
    </w:p>
    <w:p w14:paraId="29FDB7F1" w14:textId="634B1035" w:rsidR="00CA3A60" w:rsidRDefault="00416997">
      <w:pPr>
        <w:pStyle w:val="TDC1"/>
        <w:rPr>
          <w:rFonts w:eastAsiaTheme="minorEastAsia"/>
          <w:b w:val="0"/>
          <w:noProof/>
          <w:lang w:val="es-419" w:eastAsia="es-419"/>
        </w:rPr>
      </w:pPr>
      <w:hyperlink w:anchor="_Toc157076298" w:history="1">
        <w:r w:rsidR="00CA3A60" w:rsidRPr="00984F48">
          <w:rPr>
            <w:rStyle w:val="Hipervnculo"/>
            <w:rFonts w:ascii="Arial" w:eastAsia="Calibri" w:hAnsi="Arial" w:cs="Arial"/>
            <w:noProof/>
            <w:lang w:val="es-CO" w:eastAsia="es-CO"/>
          </w:rPr>
          <w:t>8.3.</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Rendición de cuentas.</w:t>
        </w:r>
        <w:r w:rsidR="00CA3A60">
          <w:rPr>
            <w:noProof/>
            <w:webHidden/>
          </w:rPr>
          <w:tab/>
        </w:r>
        <w:r w:rsidR="00CA3A60">
          <w:rPr>
            <w:noProof/>
            <w:webHidden/>
          </w:rPr>
          <w:fldChar w:fldCharType="begin"/>
        </w:r>
        <w:r w:rsidR="00CA3A60">
          <w:rPr>
            <w:noProof/>
            <w:webHidden/>
          </w:rPr>
          <w:instrText xml:space="preserve"> PAGEREF _Toc157076298 \h </w:instrText>
        </w:r>
        <w:r w:rsidR="00CA3A60">
          <w:rPr>
            <w:noProof/>
            <w:webHidden/>
          </w:rPr>
        </w:r>
        <w:r w:rsidR="00CA3A60">
          <w:rPr>
            <w:noProof/>
            <w:webHidden/>
          </w:rPr>
          <w:fldChar w:fldCharType="separate"/>
        </w:r>
        <w:r w:rsidR="00EA3F80">
          <w:rPr>
            <w:noProof/>
            <w:webHidden/>
          </w:rPr>
          <w:t>27</w:t>
        </w:r>
        <w:r w:rsidR="00CA3A60">
          <w:rPr>
            <w:noProof/>
            <w:webHidden/>
          </w:rPr>
          <w:fldChar w:fldCharType="end"/>
        </w:r>
      </w:hyperlink>
    </w:p>
    <w:p w14:paraId="05865CF7" w14:textId="599C4C96" w:rsidR="00CA3A60" w:rsidRDefault="00416997">
      <w:pPr>
        <w:pStyle w:val="TDC1"/>
        <w:rPr>
          <w:rFonts w:eastAsiaTheme="minorEastAsia"/>
          <w:b w:val="0"/>
          <w:noProof/>
          <w:lang w:val="es-419" w:eastAsia="es-419"/>
        </w:rPr>
      </w:pPr>
      <w:hyperlink w:anchor="_Toc157076299" w:history="1">
        <w:r w:rsidR="00CA3A60" w:rsidRPr="00984F48">
          <w:rPr>
            <w:rStyle w:val="Hipervnculo"/>
            <w:rFonts w:ascii="Arial" w:eastAsia="Calibri" w:hAnsi="Arial" w:cs="Arial"/>
            <w:noProof/>
            <w:lang w:val="es-CO" w:eastAsia="es-CO"/>
          </w:rPr>
          <w:t>8.4.</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Mecanismos para mejorar la Atención al Ciudadano.</w:t>
        </w:r>
        <w:r w:rsidR="00CA3A60">
          <w:rPr>
            <w:noProof/>
            <w:webHidden/>
          </w:rPr>
          <w:tab/>
        </w:r>
        <w:r w:rsidR="00CA3A60">
          <w:rPr>
            <w:noProof/>
            <w:webHidden/>
          </w:rPr>
          <w:fldChar w:fldCharType="begin"/>
        </w:r>
        <w:r w:rsidR="00CA3A60">
          <w:rPr>
            <w:noProof/>
            <w:webHidden/>
          </w:rPr>
          <w:instrText xml:space="preserve"> PAGEREF _Toc157076299 \h </w:instrText>
        </w:r>
        <w:r w:rsidR="00CA3A60">
          <w:rPr>
            <w:noProof/>
            <w:webHidden/>
          </w:rPr>
        </w:r>
        <w:r w:rsidR="00CA3A60">
          <w:rPr>
            <w:noProof/>
            <w:webHidden/>
          </w:rPr>
          <w:fldChar w:fldCharType="separate"/>
        </w:r>
        <w:r w:rsidR="00EA3F80">
          <w:rPr>
            <w:noProof/>
            <w:webHidden/>
          </w:rPr>
          <w:t>27</w:t>
        </w:r>
        <w:r w:rsidR="00CA3A60">
          <w:rPr>
            <w:noProof/>
            <w:webHidden/>
          </w:rPr>
          <w:fldChar w:fldCharType="end"/>
        </w:r>
      </w:hyperlink>
    </w:p>
    <w:p w14:paraId="0EA91CFE" w14:textId="2B430725" w:rsidR="00CA3A60" w:rsidRDefault="00416997">
      <w:pPr>
        <w:pStyle w:val="TDC1"/>
        <w:rPr>
          <w:rFonts w:eastAsiaTheme="minorEastAsia"/>
          <w:b w:val="0"/>
          <w:noProof/>
          <w:lang w:val="es-419" w:eastAsia="es-419"/>
        </w:rPr>
      </w:pPr>
      <w:hyperlink w:anchor="_Toc157076300" w:history="1">
        <w:r w:rsidR="00CA3A60" w:rsidRPr="00984F48">
          <w:rPr>
            <w:rStyle w:val="Hipervnculo"/>
            <w:rFonts w:ascii="Arial" w:eastAsia="Calibri" w:hAnsi="Arial" w:cs="Arial"/>
            <w:noProof/>
            <w:lang w:val="es-CO" w:eastAsia="es-CO"/>
          </w:rPr>
          <w:t>8.5.</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Transparencia y Acceso a la información.</w:t>
        </w:r>
        <w:r w:rsidR="00CA3A60">
          <w:rPr>
            <w:noProof/>
            <w:webHidden/>
          </w:rPr>
          <w:tab/>
        </w:r>
        <w:r w:rsidR="00CA3A60">
          <w:rPr>
            <w:noProof/>
            <w:webHidden/>
          </w:rPr>
          <w:fldChar w:fldCharType="begin"/>
        </w:r>
        <w:r w:rsidR="00CA3A60">
          <w:rPr>
            <w:noProof/>
            <w:webHidden/>
          </w:rPr>
          <w:instrText xml:space="preserve"> PAGEREF _Toc157076300 \h </w:instrText>
        </w:r>
        <w:r w:rsidR="00CA3A60">
          <w:rPr>
            <w:noProof/>
            <w:webHidden/>
          </w:rPr>
        </w:r>
        <w:r w:rsidR="00CA3A60">
          <w:rPr>
            <w:noProof/>
            <w:webHidden/>
          </w:rPr>
          <w:fldChar w:fldCharType="separate"/>
        </w:r>
        <w:r w:rsidR="00EA3F80">
          <w:rPr>
            <w:noProof/>
            <w:webHidden/>
          </w:rPr>
          <w:t>28</w:t>
        </w:r>
        <w:r w:rsidR="00CA3A60">
          <w:rPr>
            <w:noProof/>
            <w:webHidden/>
          </w:rPr>
          <w:fldChar w:fldCharType="end"/>
        </w:r>
      </w:hyperlink>
    </w:p>
    <w:p w14:paraId="08C9E4AA" w14:textId="55F209F6" w:rsidR="00CA3A60" w:rsidRDefault="00416997">
      <w:pPr>
        <w:pStyle w:val="TDC1"/>
        <w:rPr>
          <w:rFonts w:eastAsiaTheme="minorEastAsia"/>
          <w:b w:val="0"/>
          <w:noProof/>
          <w:lang w:val="es-419" w:eastAsia="es-419"/>
        </w:rPr>
      </w:pPr>
      <w:hyperlink w:anchor="_Toc157076301" w:history="1">
        <w:r w:rsidR="00CA3A60" w:rsidRPr="00984F48">
          <w:rPr>
            <w:rStyle w:val="Hipervnculo"/>
            <w:rFonts w:ascii="Arial" w:eastAsia="Calibri" w:hAnsi="Arial" w:cs="Arial"/>
            <w:noProof/>
            <w:lang w:val="es-CO" w:eastAsia="es-CO"/>
          </w:rPr>
          <w:t>8.6.</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Iniciativas adicionales.</w:t>
        </w:r>
        <w:r w:rsidR="00CA3A60">
          <w:rPr>
            <w:noProof/>
            <w:webHidden/>
          </w:rPr>
          <w:tab/>
        </w:r>
        <w:r w:rsidR="00CA3A60">
          <w:rPr>
            <w:noProof/>
            <w:webHidden/>
          </w:rPr>
          <w:fldChar w:fldCharType="begin"/>
        </w:r>
        <w:r w:rsidR="00CA3A60">
          <w:rPr>
            <w:noProof/>
            <w:webHidden/>
          </w:rPr>
          <w:instrText xml:space="preserve"> PAGEREF _Toc157076301 \h </w:instrText>
        </w:r>
        <w:r w:rsidR="00CA3A60">
          <w:rPr>
            <w:noProof/>
            <w:webHidden/>
          </w:rPr>
        </w:r>
        <w:r w:rsidR="00CA3A60">
          <w:rPr>
            <w:noProof/>
            <w:webHidden/>
          </w:rPr>
          <w:fldChar w:fldCharType="separate"/>
        </w:r>
        <w:r w:rsidR="00EA3F80">
          <w:rPr>
            <w:noProof/>
            <w:webHidden/>
          </w:rPr>
          <w:t>29</w:t>
        </w:r>
        <w:r w:rsidR="00CA3A60">
          <w:rPr>
            <w:noProof/>
            <w:webHidden/>
          </w:rPr>
          <w:fldChar w:fldCharType="end"/>
        </w:r>
      </w:hyperlink>
    </w:p>
    <w:p w14:paraId="4455FD90" w14:textId="40162DC3" w:rsidR="00CA3A60" w:rsidRDefault="00416997">
      <w:pPr>
        <w:pStyle w:val="TDC1"/>
        <w:rPr>
          <w:rFonts w:eastAsiaTheme="minorEastAsia"/>
          <w:b w:val="0"/>
          <w:noProof/>
          <w:lang w:val="es-419" w:eastAsia="es-419"/>
        </w:rPr>
      </w:pPr>
      <w:hyperlink w:anchor="_Toc157076302" w:history="1">
        <w:r w:rsidR="00CA3A60" w:rsidRPr="00984F48">
          <w:rPr>
            <w:rStyle w:val="Hipervnculo"/>
            <w:rFonts w:ascii="Arial" w:eastAsia="Calibri" w:hAnsi="Arial" w:cs="Arial"/>
            <w:noProof/>
            <w:lang w:val="es-CO" w:eastAsia="es-CO"/>
          </w:rPr>
          <w:t>9.</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SEGUIMIENTO Y CONTROL</w:t>
        </w:r>
        <w:r w:rsidR="00CA3A60">
          <w:rPr>
            <w:noProof/>
            <w:webHidden/>
          </w:rPr>
          <w:tab/>
        </w:r>
        <w:r w:rsidR="00CA3A60">
          <w:rPr>
            <w:noProof/>
            <w:webHidden/>
          </w:rPr>
          <w:fldChar w:fldCharType="begin"/>
        </w:r>
        <w:r w:rsidR="00CA3A60">
          <w:rPr>
            <w:noProof/>
            <w:webHidden/>
          </w:rPr>
          <w:instrText xml:space="preserve"> PAGEREF _Toc157076302 \h </w:instrText>
        </w:r>
        <w:r w:rsidR="00CA3A60">
          <w:rPr>
            <w:noProof/>
            <w:webHidden/>
          </w:rPr>
        </w:r>
        <w:r w:rsidR="00CA3A60">
          <w:rPr>
            <w:noProof/>
            <w:webHidden/>
          </w:rPr>
          <w:fldChar w:fldCharType="separate"/>
        </w:r>
        <w:r w:rsidR="00EA3F80">
          <w:rPr>
            <w:noProof/>
            <w:webHidden/>
          </w:rPr>
          <w:t>29</w:t>
        </w:r>
        <w:r w:rsidR="00CA3A60">
          <w:rPr>
            <w:noProof/>
            <w:webHidden/>
          </w:rPr>
          <w:fldChar w:fldCharType="end"/>
        </w:r>
      </w:hyperlink>
    </w:p>
    <w:p w14:paraId="31ED52CF" w14:textId="7BDD6275" w:rsidR="00CA3A60" w:rsidRDefault="00416997">
      <w:pPr>
        <w:pStyle w:val="TDC1"/>
        <w:rPr>
          <w:rFonts w:eastAsiaTheme="minorEastAsia"/>
          <w:b w:val="0"/>
          <w:noProof/>
          <w:lang w:val="es-419" w:eastAsia="es-419"/>
        </w:rPr>
      </w:pPr>
      <w:hyperlink w:anchor="_Toc157076303" w:history="1">
        <w:r w:rsidR="00CA3A60" w:rsidRPr="00984F48">
          <w:rPr>
            <w:rStyle w:val="Hipervnculo"/>
            <w:rFonts w:ascii="Arial" w:eastAsia="Calibri" w:hAnsi="Arial" w:cs="Arial"/>
            <w:noProof/>
            <w:lang w:val="es-CO" w:eastAsia="es-CO"/>
          </w:rPr>
          <w:t>10.</w:t>
        </w:r>
        <w:r w:rsidR="00CA3A60">
          <w:rPr>
            <w:rFonts w:eastAsiaTheme="minorEastAsia"/>
            <w:b w:val="0"/>
            <w:noProof/>
            <w:lang w:val="es-419" w:eastAsia="es-419"/>
          </w:rPr>
          <w:tab/>
        </w:r>
        <w:r w:rsidR="00CA3A60" w:rsidRPr="00984F48">
          <w:rPr>
            <w:rStyle w:val="Hipervnculo"/>
            <w:rFonts w:ascii="Arial" w:eastAsia="Calibri" w:hAnsi="Arial" w:cs="Arial"/>
            <w:noProof/>
            <w:lang w:val="es-CO" w:eastAsia="es-CO"/>
          </w:rPr>
          <w:t>ANEXOS</w:t>
        </w:r>
        <w:r w:rsidR="00CA3A60">
          <w:rPr>
            <w:noProof/>
            <w:webHidden/>
          </w:rPr>
          <w:tab/>
        </w:r>
        <w:r w:rsidR="00CA3A60">
          <w:rPr>
            <w:noProof/>
            <w:webHidden/>
          </w:rPr>
          <w:fldChar w:fldCharType="begin"/>
        </w:r>
        <w:r w:rsidR="00CA3A60">
          <w:rPr>
            <w:noProof/>
            <w:webHidden/>
          </w:rPr>
          <w:instrText xml:space="preserve"> PAGEREF _Toc157076303 \h </w:instrText>
        </w:r>
        <w:r w:rsidR="00CA3A60">
          <w:rPr>
            <w:noProof/>
            <w:webHidden/>
          </w:rPr>
        </w:r>
        <w:r w:rsidR="00CA3A60">
          <w:rPr>
            <w:noProof/>
            <w:webHidden/>
          </w:rPr>
          <w:fldChar w:fldCharType="separate"/>
        </w:r>
        <w:r w:rsidR="00EA3F80">
          <w:rPr>
            <w:noProof/>
            <w:webHidden/>
          </w:rPr>
          <w:t>30</w:t>
        </w:r>
        <w:r w:rsidR="00CA3A60">
          <w:rPr>
            <w:noProof/>
            <w:webHidden/>
          </w:rPr>
          <w:fldChar w:fldCharType="end"/>
        </w:r>
      </w:hyperlink>
    </w:p>
    <w:p w14:paraId="40DD7637" w14:textId="788E8C56" w:rsidR="00F54552" w:rsidRPr="00DC539F" w:rsidRDefault="00F54552" w:rsidP="00F54552">
      <w:pPr>
        <w:pStyle w:val="Default"/>
        <w:tabs>
          <w:tab w:val="right" w:leader="dot" w:pos="9356"/>
        </w:tabs>
        <w:ind w:right="474" w:hanging="708"/>
        <w:jc w:val="both"/>
        <w:rPr>
          <w:rFonts w:ascii="Arial" w:hAnsi="Arial" w:cs="Arial"/>
        </w:rPr>
      </w:pPr>
      <w:r w:rsidRPr="00DC539F">
        <w:rPr>
          <w:rFonts w:ascii="Arial" w:hAnsi="Arial" w:cs="Arial"/>
          <w:sz w:val="22"/>
          <w:szCs w:val="22"/>
        </w:rPr>
        <w:fldChar w:fldCharType="end"/>
      </w:r>
    </w:p>
    <w:p w14:paraId="0B0CE9C2" w14:textId="77777777" w:rsidR="00F54552" w:rsidRPr="00DC539F" w:rsidRDefault="00F54552" w:rsidP="00F54552">
      <w:pPr>
        <w:jc w:val="center"/>
        <w:rPr>
          <w:rFonts w:ascii="Arial" w:hAnsi="Arial" w:cs="Arial"/>
        </w:rPr>
      </w:pPr>
    </w:p>
    <w:p w14:paraId="09707FC9" w14:textId="77777777" w:rsidR="00F54552" w:rsidRDefault="00F54552" w:rsidP="00F54552">
      <w:pPr>
        <w:jc w:val="center"/>
        <w:rPr>
          <w:rFonts w:ascii="Arial" w:hAnsi="Arial" w:cs="Arial"/>
          <w:b/>
        </w:rPr>
      </w:pPr>
    </w:p>
    <w:p w14:paraId="3BE3005C" w14:textId="77777777" w:rsidR="00F54552" w:rsidRDefault="00F54552" w:rsidP="00F54552">
      <w:pPr>
        <w:jc w:val="center"/>
        <w:rPr>
          <w:rFonts w:ascii="Arial" w:hAnsi="Arial" w:cs="Arial"/>
          <w:b/>
        </w:rPr>
      </w:pPr>
    </w:p>
    <w:p w14:paraId="0E91A80F" w14:textId="77777777" w:rsidR="00F54552" w:rsidRDefault="00F54552" w:rsidP="00F54552">
      <w:pPr>
        <w:jc w:val="center"/>
        <w:rPr>
          <w:rFonts w:ascii="Arial" w:hAnsi="Arial" w:cs="Arial"/>
          <w:b/>
        </w:rPr>
      </w:pPr>
    </w:p>
    <w:p w14:paraId="04E90ABD" w14:textId="77777777" w:rsidR="00F54552" w:rsidRDefault="00F54552" w:rsidP="00F54552">
      <w:pPr>
        <w:jc w:val="center"/>
        <w:rPr>
          <w:rFonts w:ascii="Arial" w:hAnsi="Arial" w:cs="Arial"/>
          <w:b/>
        </w:rPr>
      </w:pPr>
    </w:p>
    <w:p w14:paraId="7B4DAC7A" w14:textId="77777777" w:rsidR="00F54552" w:rsidRDefault="00F54552" w:rsidP="00F54552">
      <w:pPr>
        <w:jc w:val="center"/>
        <w:rPr>
          <w:rFonts w:ascii="Arial" w:hAnsi="Arial" w:cs="Arial"/>
          <w:b/>
        </w:rPr>
      </w:pPr>
    </w:p>
    <w:p w14:paraId="6DDED0E2" w14:textId="77777777" w:rsidR="00F54552" w:rsidRDefault="00F54552" w:rsidP="00F54552">
      <w:pPr>
        <w:jc w:val="center"/>
        <w:rPr>
          <w:rFonts w:ascii="Arial" w:hAnsi="Arial" w:cs="Arial"/>
          <w:b/>
        </w:rPr>
      </w:pPr>
    </w:p>
    <w:p w14:paraId="18006504" w14:textId="77777777" w:rsidR="00F54552" w:rsidRDefault="00F54552" w:rsidP="00F54552">
      <w:pPr>
        <w:jc w:val="center"/>
        <w:rPr>
          <w:rFonts w:ascii="Arial" w:hAnsi="Arial" w:cs="Arial"/>
          <w:b/>
        </w:rPr>
      </w:pPr>
    </w:p>
    <w:p w14:paraId="6230081E" w14:textId="77777777" w:rsidR="00F54552" w:rsidRDefault="00F54552" w:rsidP="00F54552">
      <w:pPr>
        <w:jc w:val="center"/>
        <w:rPr>
          <w:rFonts w:ascii="Arial" w:hAnsi="Arial" w:cs="Arial"/>
          <w:b/>
        </w:rPr>
      </w:pPr>
    </w:p>
    <w:p w14:paraId="67B4538B" w14:textId="77777777" w:rsidR="00F54552" w:rsidRDefault="00F54552" w:rsidP="00F54552">
      <w:pPr>
        <w:jc w:val="center"/>
        <w:rPr>
          <w:rFonts w:ascii="Arial" w:hAnsi="Arial" w:cs="Arial"/>
          <w:b/>
        </w:rPr>
      </w:pPr>
    </w:p>
    <w:p w14:paraId="0BF5E3E0" w14:textId="77777777" w:rsidR="00F54552" w:rsidRDefault="00F54552" w:rsidP="00F54552">
      <w:pPr>
        <w:jc w:val="center"/>
        <w:rPr>
          <w:rFonts w:ascii="Arial" w:hAnsi="Arial" w:cs="Arial"/>
          <w:b/>
        </w:rPr>
      </w:pPr>
    </w:p>
    <w:p w14:paraId="7333BCD2" w14:textId="77777777" w:rsidR="00F54552" w:rsidRDefault="00F54552" w:rsidP="00F54552">
      <w:pPr>
        <w:jc w:val="center"/>
        <w:rPr>
          <w:rFonts w:ascii="Arial" w:hAnsi="Arial" w:cs="Arial"/>
          <w:b/>
        </w:rPr>
      </w:pPr>
    </w:p>
    <w:p w14:paraId="22DFCA30" w14:textId="77777777" w:rsidR="00F54552" w:rsidRDefault="00F54552" w:rsidP="00F54552">
      <w:pPr>
        <w:jc w:val="center"/>
        <w:rPr>
          <w:rFonts w:ascii="Arial" w:hAnsi="Arial" w:cs="Arial"/>
          <w:b/>
        </w:rPr>
      </w:pPr>
    </w:p>
    <w:p w14:paraId="7E5C5DB0" w14:textId="77777777" w:rsidR="00F54552" w:rsidRDefault="00F54552" w:rsidP="00F54552">
      <w:pPr>
        <w:jc w:val="center"/>
        <w:rPr>
          <w:rFonts w:ascii="Arial" w:hAnsi="Arial" w:cs="Arial"/>
          <w:b/>
        </w:rPr>
      </w:pPr>
    </w:p>
    <w:p w14:paraId="3883295E" w14:textId="77777777" w:rsidR="00F54552" w:rsidRDefault="00F54552" w:rsidP="00F54552">
      <w:pPr>
        <w:jc w:val="center"/>
        <w:rPr>
          <w:rFonts w:ascii="Arial" w:hAnsi="Arial" w:cs="Arial"/>
          <w:b/>
        </w:rPr>
      </w:pPr>
    </w:p>
    <w:p w14:paraId="1AD6BB84" w14:textId="77777777" w:rsidR="00F54552" w:rsidRDefault="00F54552" w:rsidP="00F54552">
      <w:pPr>
        <w:tabs>
          <w:tab w:val="left" w:pos="2445"/>
        </w:tabs>
        <w:rPr>
          <w:rFonts w:ascii="Arial" w:hAnsi="Arial" w:cs="Arial"/>
          <w:b/>
        </w:rPr>
      </w:pPr>
      <w:r>
        <w:rPr>
          <w:rFonts w:ascii="Arial" w:hAnsi="Arial" w:cs="Arial"/>
          <w:b/>
        </w:rPr>
        <w:tab/>
      </w:r>
    </w:p>
    <w:p w14:paraId="3AE46B8E" w14:textId="77777777" w:rsidR="00F54552" w:rsidRDefault="00F54552" w:rsidP="00F54552">
      <w:pPr>
        <w:jc w:val="center"/>
        <w:rPr>
          <w:rFonts w:ascii="Arial" w:hAnsi="Arial" w:cs="Arial"/>
          <w:b/>
        </w:rPr>
      </w:pPr>
    </w:p>
    <w:p w14:paraId="67FEEDB1" w14:textId="77777777" w:rsidR="00F54552" w:rsidRDefault="00F54552" w:rsidP="00F54552">
      <w:pPr>
        <w:jc w:val="center"/>
        <w:rPr>
          <w:rFonts w:ascii="Arial" w:hAnsi="Arial" w:cs="Arial"/>
          <w:b/>
        </w:rPr>
      </w:pPr>
    </w:p>
    <w:p w14:paraId="39F1879A" w14:textId="77777777" w:rsidR="00F54552" w:rsidRDefault="00F54552" w:rsidP="00F54552">
      <w:pPr>
        <w:jc w:val="center"/>
        <w:rPr>
          <w:rFonts w:ascii="Arial" w:hAnsi="Arial" w:cs="Arial"/>
          <w:b/>
        </w:rPr>
      </w:pPr>
    </w:p>
    <w:p w14:paraId="01EBF2CB" w14:textId="77777777" w:rsidR="00F54552" w:rsidRDefault="00F54552" w:rsidP="00F54552">
      <w:pPr>
        <w:jc w:val="center"/>
        <w:rPr>
          <w:rFonts w:ascii="Arial" w:hAnsi="Arial" w:cs="Arial"/>
          <w:b/>
        </w:rPr>
      </w:pPr>
    </w:p>
    <w:p w14:paraId="53CE1309" w14:textId="77777777" w:rsidR="00F54552" w:rsidRDefault="00F54552" w:rsidP="00F54552">
      <w:pPr>
        <w:jc w:val="center"/>
        <w:rPr>
          <w:rFonts w:ascii="Arial" w:hAnsi="Arial" w:cs="Arial"/>
          <w:b/>
        </w:rPr>
      </w:pPr>
    </w:p>
    <w:p w14:paraId="23BD3071" w14:textId="77777777" w:rsidR="00F54552" w:rsidRDefault="00F54552" w:rsidP="00F54552">
      <w:pPr>
        <w:jc w:val="center"/>
        <w:rPr>
          <w:rFonts w:ascii="Arial" w:hAnsi="Arial" w:cs="Arial"/>
          <w:b/>
        </w:rPr>
      </w:pPr>
    </w:p>
    <w:p w14:paraId="2BF8264F" w14:textId="77777777" w:rsidR="00F54552" w:rsidRDefault="00F54552" w:rsidP="00F54552">
      <w:pPr>
        <w:jc w:val="center"/>
        <w:rPr>
          <w:rFonts w:ascii="Arial" w:hAnsi="Arial" w:cs="Arial"/>
          <w:b/>
        </w:rPr>
      </w:pPr>
    </w:p>
    <w:p w14:paraId="69E27492" w14:textId="77777777" w:rsidR="00F54552" w:rsidRDefault="00F54552" w:rsidP="00F54552">
      <w:pPr>
        <w:jc w:val="center"/>
        <w:rPr>
          <w:rFonts w:ascii="Arial" w:hAnsi="Arial" w:cs="Arial"/>
          <w:b/>
        </w:rPr>
      </w:pPr>
    </w:p>
    <w:p w14:paraId="2F9EF702" w14:textId="77777777" w:rsidR="00F54552" w:rsidRDefault="00F54552" w:rsidP="00F54552">
      <w:pPr>
        <w:jc w:val="center"/>
        <w:rPr>
          <w:rFonts w:ascii="Arial" w:hAnsi="Arial" w:cs="Arial"/>
          <w:b/>
        </w:rPr>
      </w:pPr>
    </w:p>
    <w:p w14:paraId="47D73F49" w14:textId="77777777" w:rsidR="00F54552" w:rsidRDefault="00F54552" w:rsidP="00F54552">
      <w:pPr>
        <w:jc w:val="center"/>
        <w:rPr>
          <w:rFonts w:ascii="Arial" w:hAnsi="Arial" w:cs="Arial"/>
          <w:b/>
        </w:rPr>
      </w:pPr>
    </w:p>
    <w:p w14:paraId="27A3BBAC" w14:textId="77777777" w:rsidR="00F54552" w:rsidRDefault="00F54552" w:rsidP="00F54552">
      <w:pPr>
        <w:jc w:val="center"/>
        <w:rPr>
          <w:rFonts w:ascii="Arial" w:hAnsi="Arial" w:cs="Arial"/>
          <w:b/>
        </w:rPr>
      </w:pPr>
    </w:p>
    <w:p w14:paraId="4F637B64" w14:textId="77777777" w:rsidR="00F54552" w:rsidRDefault="00F54552" w:rsidP="00F54552">
      <w:pPr>
        <w:jc w:val="center"/>
        <w:rPr>
          <w:rFonts w:ascii="Arial" w:hAnsi="Arial" w:cs="Arial"/>
          <w:b/>
        </w:rPr>
      </w:pPr>
      <w:r w:rsidRPr="00AE64BD">
        <w:rPr>
          <w:rFonts w:ascii="Arial" w:hAnsi="Arial" w:cs="Arial"/>
          <w:b/>
        </w:rPr>
        <w:t>LISTA DE TABLAS</w:t>
      </w:r>
    </w:p>
    <w:p w14:paraId="3681973A" w14:textId="77777777" w:rsidR="00F54552" w:rsidRPr="00AE64BD" w:rsidRDefault="00F54552" w:rsidP="00F54552">
      <w:pPr>
        <w:jc w:val="center"/>
        <w:rPr>
          <w:rFonts w:ascii="Arial" w:hAnsi="Arial" w:cs="Arial"/>
          <w:b/>
        </w:rPr>
      </w:pPr>
    </w:p>
    <w:p w14:paraId="24935521" w14:textId="77777777" w:rsidR="00F54552" w:rsidRPr="00EA1570" w:rsidRDefault="00F54552" w:rsidP="00F54552">
      <w:pPr>
        <w:pStyle w:val="Prrafodelista"/>
        <w:spacing w:line="360" w:lineRule="auto"/>
        <w:jc w:val="center"/>
        <w:outlineLvl w:val="0"/>
        <w:rPr>
          <w:rFonts w:ascii="Arial" w:hAnsi="Arial" w:cs="Arial"/>
          <w:b/>
          <w:sz w:val="22"/>
          <w:szCs w:val="22"/>
        </w:rPr>
      </w:pPr>
    </w:p>
    <w:p w14:paraId="3D8CA372" w14:textId="2B0A730A" w:rsidR="00CA3A60" w:rsidRDefault="00F54552">
      <w:pPr>
        <w:pStyle w:val="Tabladeilustraciones"/>
        <w:tabs>
          <w:tab w:val="right" w:leader="dot" w:pos="9202"/>
        </w:tabs>
        <w:rPr>
          <w:rFonts w:asciiTheme="minorHAnsi" w:eastAsiaTheme="minorEastAsia" w:hAnsiTheme="minorHAnsi" w:cstheme="minorBidi"/>
          <w:noProof/>
          <w:lang w:val="es-419" w:eastAsia="es-419"/>
        </w:rPr>
      </w:pPr>
      <w:r w:rsidRPr="003D7A28">
        <w:rPr>
          <w:rStyle w:val="Hipervnculo"/>
          <w:rFonts w:ascii="Arial" w:hAnsi="Arial" w:cs="Arial"/>
          <w:b/>
          <w:noProof/>
        </w:rPr>
        <w:fldChar w:fldCharType="begin"/>
      </w:r>
      <w:r w:rsidRPr="003D7A28">
        <w:rPr>
          <w:rStyle w:val="Hipervnculo"/>
          <w:rFonts w:ascii="Arial" w:hAnsi="Arial" w:cs="Arial"/>
          <w:noProof/>
        </w:rPr>
        <w:instrText xml:space="preserve"> TOC \h \z \c "Tabla" </w:instrText>
      </w:r>
      <w:r w:rsidRPr="003D7A28">
        <w:rPr>
          <w:rStyle w:val="Hipervnculo"/>
          <w:rFonts w:ascii="Arial" w:hAnsi="Arial" w:cs="Arial"/>
          <w:b/>
          <w:noProof/>
        </w:rPr>
        <w:fldChar w:fldCharType="separate"/>
      </w:r>
      <w:hyperlink w:anchor="_Toc157076242" w:history="1">
        <w:r w:rsidR="00CA3A60" w:rsidRPr="00067360">
          <w:rPr>
            <w:rStyle w:val="Hipervnculo"/>
            <w:rFonts w:ascii="Arial" w:hAnsi="Arial" w:cs="Arial"/>
            <w:i/>
            <w:noProof/>
          </w:rPr>
          <w:t>Tabla No</w:t>
        </w:r>
        <w:r w:rsidR="00CA3A60" w:rsidRPr="00067360">
          <w:rPr>
            <w:rStyle w:val="Hipervnculo"/>
            <w:rFonts w:ascii="Arial" w:hAnsi="Arial" w:cs="Arial"/>
            <w:i/>
            <w:caps/>
            <w:noProof/>
          </w:rPr>
          <w:t xml:space="preserve">. </w:t>
        </w:r>
        <w:r w:rsidR="00CA3A60" w:rsidRPr="00067360">
          <w:rPr>
            <w:rStyle w:val="Hipervnculo"/>
            <w:rFonts w:ascii="Arial" w:hAnsi="Arial" w:cs="Arial"/>
            <w:i/>
            <w:noProof/>
          </w:rPr>
          <w:t>1. Roles Primera Línea de defensa</w:t>
        </w:r>
        <w:r w:rsidR="00CA3A60">
          <w:rPr>
            <w:noProof/>
            <w:webHidden/>
          </w:rPr>
          <w:tab/>
        </w:r>
        <w:r w:rsidR="00CA3A60">
          <w:rPr>
            <w:noProof/>
            <w:webHidden/>
          </w:rPr>
          <w:fldChar w:fldCharType="begin"/>
        </w:r>
        <w:r w:rsidR="00CA3A60">
          <w:rPr>
            <w:noProof/>
            <w:webHidden/>
          </w:rPr>
          <w:instrText xml:space="preserve"> PAGEREF _Toc157076242 \h </w:instrText>
        </w:r>
        <w:r w:rsidR="00CA3A60">
          <w:rPr>
            <w:noProof/>
            <w:webHidden/>
          </w:rPr>
        </w:r>
        <w:r w:rsidR="00CA3A60">
          <w:rPr>
            <w:noProof/>
            <w:webHidden/>
          </w:rPr>
          <w:fldChar w:fldCharType="separate"/>
        </w:r>
        <w:r w:rsidR="00EA3F80">
          <w:rPr>
            <w:noProof/>
            <w:webHidden/>
          </w:rPr>
          <w:t>20</w:t>
        </w:r>
        <w:r w:rsidR="00CA3A60">
          <w:rPr>
            <w:noProof/>
            <w:webHidden/>
          </w:rPr>
          <w:fldChar w:fldCharType="end"/>
        </w:r>
      </w:hyperlink>
    </w:p>
    <w:p w14:paraId="57671338" w14:textId="5B6244C5" w:rsidR="00CA3A60" w:rsidRDefault="00416997">
      <w:pPr>
        <w:pStyle w:val="Tabladeilustraciones"/>
        <w:tabs>
          <w:tab w:val="right" w:leader="dot" w:pos="9202"/>
        </w:tabs>
        <w:rPr>
          <w:rFonts w:asciiTheme="minorHAnsi" w:eastAsiaTheme="minorEastAsia" w:hAnsiTheme="minorHAnsi" w:cstheme="minorBidi"/>
          <w:noProof/>
          <w:lang w:val="es-419" w:eastAsia="es-419"/>
        </w:rPr>
      </w:pPr>
      <w:hyperlink w:anchor="_Toc157076243" w:history="1">
        <w:r w:rsidR="00CA3A60" w:rsidRPr="00067360">
          <w:rPr>
            <w:rStyle w:val="Hipervnculo"/>
            <w:rFonts w:ascii="Arial" w:hAnsi="Arial" w:cs="Arial"/>
            <w:i/>
            <w:noProof/>
          </w:rPr>
          <w:t>Tabla No</w:t>
        </w:r>
        <w:r w:rsidR="00CA3A60" w:rsidRPr="00067360">
          <w:rPr>
            <w:rStyle w:val="Hipervnculo"/>
            <w:rFonts w:ascii="Arial" w:hAnsi="Arial" w:cs="Arial"/>
            <w:i/>
            <w:caps/>
            <w:noProof/>
          </w:rPr>
          <w:t xml:space="preserve">. </w:t>
        </w:r>
        <w:r w:rsidR="00CA3A60" w:rsidRPr="00067360">
          <w:rPr>
            <w:rStyle w:val="Hipervnculo"/>
            <w:rFonts w:ascii="Arial" w:hAnsi="Arial" w:cs="Arial"/>
            <w:i/>
            <w:noProof/>
          </w:rPr>
          <w:t>2. Roles Segunda Línea de defensa</w:t>
        </w:r>
        <w:r w:rsidR="00CA3A60">
          <w:rPr>
            <w:noProof/>
            <w:webHidden/>
          </w:rPr>
          <w:tab/>
        </w:r>
        <w:r w:rsidR="00CA3A60">
          <w:rPr>
            <w:noProof/>
            <w:webHidden/>
          </w:rPr>
          <w:fldChar w:fldCharType="begin"/>
        </w:r>
        <w:r w:rsidR="00CA3A60">
          <w:rPr>
            <w:noProof/>
            <w:webHidden/>
          </w:rPr>
          <w:instrText xml:space="preserve"> PAGEREF _Toc157076243 \h </w:instrText>
        </w:r>
        <w:r w:rsidR="00CA3A60">
          <w:rPr>
            <w:noProof/>
            <w:webHidden/>
          </w:rPr>
        </w:r>
        <w:r w:rsidR="00CA3A60">
          <w:rPr>
            <w:noProof/>
            <w:webHidden/>
          </w:rPr>
          <w:fldChar w:fldCharType="separate"/>
        </w:r>
        <w:r w:rsidR="00EA3F80">
          <w:rPr>
            <w:noProof/>
            <w:webHidden/>
          </w:rPr>
          <w:t>21</w:t>
        </w:r>
        <w:r w:rsidR="00CA3A60">
          <w:rPr>
            <w:noProof/>
            <w:webHidden/>
          </w:rPr>
          <w:fldChar w:fldCharType="end"/>
        </w:r>
      </w:hyperlink>
    </w:p>
    <w:p w14:paraId="28593E23" w14:textId="509C58E9" w:rsidR="00CA3A60" w:rsidRDefault="00416997">
      <w:pPr>
        <w:pStyle w:val="Tabladeilustraciones"/>
        <w:tabs>
          <w:tab w:val="right" w:leader="dot" w:pos="9202"/>
        </w:tabs>
        <w:rPr>
          <w:rFonts w:asciiTheme="minorHAnsi" w:eastAsiaTheme="minorEastAsia" w:hAnsiTheme="minorHAnsi" w:cstheme="minorBidi"/>
          <w:noProof/>
          <w:lang w:val="es-419" w:eastAsia="es-419"/>
        </w:rPr>
      </w:pPr>
      <w:hyperlink w:anchor="_Toc157076244" w:history="1">
        <w:r w:rsidR="00CA3A60" w:rsidRPr="00067360">
          <w:rPr>
            <w:rStyle w:val="Hipervnculo"/>
            <w:rFonts w:ascii="Arial" w:hAnsi="Arial" w:cs="Arial"/>
            <w:i/>
            <w:noProof/>
          </w:rPr>
          <w:t>Tabla No</w:t>
        </w:r>
        <w:r w:rsidR="00CA3A60" w:rsidRPr="00067360">
          <w:rPr>
            <w:rStyle w:val="Hipervnculo"/>
            <w:rFonts w:ascii="Arial" w:hAnsi="Arial" w:cs="Arial"/>
            <w:i/>
            <w:caps/>
            <w:noProof/>
          </w:rPr>
          <w:t xml:space="preserve">. </w:t>
        </w:r>
        <w:r w:rsidR="00CA3A60" w:rsidRPr="00067360">
          <w:rPr>
            <w:rStyle w:val="Hipervnculo"/>
            <w:rFonts w:ascii="Arial" w:hAnsi="Arial" w:cs="Arial"/>
            <w:i/>
            <w:noProof/>
          </w:rPr>
          <w:t>3. Roles Tercera Línea de defensa</w:t>
        </w:r>
        <w:r w:rsidR="00CA3A60">
          <w:rPr>
            <w:noProof/>
            <w:webHidden/>
          </w:rPr>
          <w:tab/>
        </w:r>
        <w:r w:rsidR="00CA3A60">
          <w:rPr>
            <w:noProof/>
            <w:webHidden/>
          </w:rPr>
          <w:fldChar w:fldCharType="begin"/>
        </w:r>
        <w:r w:rsidR="00CA3A60">
          <w:rPr>
            <w:noProof/>
            <w:webHidden/>
          </w:rPr>
          <w:instrText xml:space="preserve"> PAGEREF _Toc157076244 \h </w:instrText>
        </w:r>
        <w:r w:rsidR="00CA3A60">
          <w:rPr>
            <w:noProof/>
            <w:webHidden/>
          </w:rPr>
        </w:r>
        <w:r w:rsidR="00CA3A60">
          <w:rPr>
            <w:noProof/>
            <w:webHidden/>
          </w:rPr>
          <w:fldChar w:fldCharType="separate"/>
        </w:r>
        <w:r w:rsidR="00EA3F80">
          <w:rPr>
            <w:noProof/>
            <w:webHidden/>
          </w:rPr>
          <w:t>21</w:t>
        </w:r>
        <w:r w:rsidR="00CA3A60">
          <w:rPr>
            <w:noProof/>
            <w:webHidden/>
          </w:rPr>
          <w:fldChar w:fldCharType="end"/>
        </w:r>
      </w:hyperlink>
    </w:p>
    <w:p w14:paraId="078ECE45" w14:textId="02B182AF" w:rsidR="00F54552" w:rsidRPr="003D7A28" w:rsidRDefault="00F54552" w:rsidP="00F54552">
      <w:pPr>
        <w:pStyle w:val="TDC1"/>
        <w:rPr>
          <w:rStyle w:val="Hipervnculo"/>
          <w:b w:val="0"/>
          <w:noProof/>
          <w:lang w:val="es-CO"/>
        </w:rPr>
      </w:pPr>
      <w:r w:rsidRPr="003D7A28">
        <w:rPr>
          <w:rStyle w:val="Hipervnculo"/>
          <w:rFonts w:ascii="Arial" w:hAnsi="Arial" w:cs="Arial"/>
          <w:b w:val="0"/>
          <w:noProof/>
          <w:lang w:val="es-CO"/>
        </w:rPr>
        <w:fldChar w:fldCharType="end"/>
      </w:r>
    </w:p>
    <w:p w14:paraId="0C8BDEAC" w14:textId="77777777" w:rsidR="00F54552" w:rsidRPr="003D7A28" w:rsidRDefault="00F54552" w:rsidP="00F54552">
      <w:pPr>
        <w:pStyle w:val="TDC1"/>
        <w:rPr>
          <w:rStyle w:val="Hipervnculo"/>
          <w:b w:val="0"/>
          <w:noProof/>
          <w:lang w:val="es-CO"/>
        </w:rPr>
      </w:pPr>
    </w:p>
    <w:p w14:paraId="6CEA2966" w14:textId="77777777" w:rsidR="00F54552" w:rsidRPr="00AE64BD" w:rsidRDefault="00F54552" w:rsidP="00F54552">
      <w:pPr>
        <w:pStyle w:val="Prrafodelista"/>
        <w:ind w:left="1080"/>
        <w:outlineLvl w:val="0"/>
        <w:rPr>
          <w:rFonts w:ascii="Arial" w:hAnsi="Arial" w:cs="Arial"/>
        </w:rPr>
      </w:pPr>
    </w:p>
    <w:p w14:paraId="6E4321BE" w14:textId="77777777" w:rsidR="00F54552" w:rsidRPr="00AE64BD" w:rsidRDefault="00F54552" w:rsidP="00F54552">
      <w:pPr>
        <w:pStyle w:val="Prrafodelista"/>
        <w:ind w:left="1080"/>
        <w:outlineLvl w:val="0"/>
        <w:rPr>
          <w:rFonts w:ascii="Arial" w:hAnsi="Arial" w:cs="Arial"/>
        </w:rPr>
      </w:pPr>
    </w:p>
    <w:p w14:paraId="20726140" w14:textId="77777777" w:rsidR="00F54552" w:rsidRPr="00AE64BD" w:rsidRDefault="00F54552" w:rsidP="00F54552">
      <w:pPr>
        <w:pStyle w:val="Prrafodelista"/>
        <w:ind w:left="1080"/>
        <w:outlineLvl w:val="0"/>
        <w:rPr>
          <w:rFonts w:ascii="Arial" w:hAnsi="Arial" w:cs="Arial"/>
        </w:rPr>
      </w:pPr>
    </w:p>
    <w:p w14:paraId="5F098507" w14:textId="77777777" w:rsidR="00F54552" w:rsidRPr="00AE64BD" w:rsidRDefault="00F54552" w:rsidP="00F54552">
      <w:pPr>
        <w:pStyle w:val="Prrafodelista"/>
        <w:ind w:left="1080"/>
        <w:outlineLvl w:val="0"/>
        <w:rPr>
          <w:rFonts w:ascii="Arial" w:hAnsi="Arial" w:cs="Arial"/>
        </w:rPr>
      </w:pPr>
    </w:p>
    <w:p w14:paraId="0B4140E7" w14:textId="77777777" w:rsidR="00F54552" w:rsidRPr="00AE64BD" w:rsidRDefault="00F54552" w:rsidP="00F54552">
      <w:pPr>
        <w:pStyle w:val="Prrafodelista"/>
        <w:ind w:left="1080"/>
        <w:outlineLvl w:val="0"/>
        <w:rPr>
          <w:rFonts w:ascii="Arial" w:hAnsi="Arial" w:cs="Arial"/>
        </w:rPr>
      </w:pPr>
    </w:p>
    <w:p w14:paraId="61638BD9" w14:textId="77777777" w:rsidR="00F54552" w:rsidRPr="00AE64BD" w:rsidRDefault="00F54552" w:rsidP="00F54552">
      <w:pPr>
        <w:pStyle w:val="Prrafodelista"/>
        <w:ind w:left="1080"/>
        <w:outlineLvl w:val="0"/>
        <w:rPr>
          <w:rFonts w:ascii="Arial" w:hAnsi="Arial" w:cs="Arial"/>
        </w:rPr>
      </w:pPr>
    </w:p>
    <w:p w14:paraId="42F8EAEF" w14:textId="77777777" w:rsidR="00F54552" w:rsidRPr="00AE64BD" w:rsidRDefault="00F54552" w:rsidP="00F54552">
      <w:pPr>
        <w:pStyle w:val="Prrafodelista"/>
        <w:ind w:left="1080"/>
        <w:outlineLvl w:val="0"/>
        <w:rPr>
          <w:rFonts w:ascii="Arial" w:hAnsi="Arial" w:cs="Arial"/>
        </w:rPr>
      </w:pPr>
    </w:p>
    <w:p w14:paraId="6259AA44" w14:textId="77777777" w:rsidR="00F54552" w:rsidRDefault="00F54552" w:rsidP="00F54552">
      <w:pPr>
        <w:pStyle w:val="Prrafodelista"/>
        <w:ind w:left="1080"/>
        <w:outlineLvl w:val="0"/>
        <w:rPr>
          <w:rFonts w:ascii="Arial" w:hAnsi="Arial" w:cs="Arial"/>
        </w:rPr>
      </w:pPr>
    </w:p>
    <w:p w14:paraId="24E5CB92" w14:textId="77777777" w:rsidR="00F54552" w:rsidRDefault="00F54552" w:rsidP="00F54552">
      <w:pPr>
        <w:pStyle w:val="Prrafodelista"/>
        <w:ind w:left="1080"/>
        <w:outlineLvl w:val="0"/>
        <w:rPr>
          <w:rFonts w:ascii="Arial" w:hAnsi="Arial" w:cs="Arial"/>
        </w:rPr>
      </w:pPr>
    </w:p>
    <w:p w14:paraId="1EBF63DA" w14:textId="77777777" w:rsidR="00F54552" w:rsidRDefault="00F54552" w:rsidP="00F54552">
      <w:pPr>
        <w:pStyle w:val="Prrafodelista"/>
        <w:ind w:left="1080"/>
        <w:outlineLvl w:val="0"/>
        <w:rPr>
          <w:rFonts w:ascii="Arial" w:hAnsi="Arial" w:cs="Arial"/>
        </w:rPr>
      </w:pPr>
    </w:p>
    <w:p w14:paraId="2F66646F" w14:textId="77777777" w:rsidR="00F54552" w:rsidRDefault="00F54552" w:rsidP="00F54552">
      <w:pPr>
        <w:pStyle w:val="Prrafodelista"/>
        <w:ind w:left="1080"/>
        <w:outlineLvl w:val="0"/>
        <w:rPr>
          <w:rFonts w:ascii="Arial" w:hAnsi="Arial" w:cs="Arial"/>
        </w:rPr>
      </w:pPr>
    </w:p>
    <w:p w14:paraId="0627BFAF" w14:textId="77777777" w:rsidR="00F54552" w:rsidRDefault="00F54552" w:rsidP="00F54552">
      <w:pPr>
        <w:pStyle w:val="Prrafodelista"/>
        <w:ind w:left="1080"/>
        <w:outlineLvl w:val="0"/>
        <w:rPr>
          <w:rFonts w:ascii="Arial" w:hAnsi="Arial" w:cs="Arial"/>
        </w:rPr>
      </w:pPr>
    </w:p>
    <w:p w14:paraId="3DF14962" w14:textId="77777777" w:rsidR="00F54552" w:rsidRDefault="00F54552" w:rsidP="00F54552">
      <w:pPr>
        <w:pStyle w:val="Prrafodelista"/>
        <w:ind w:left="1080"/>
        <w:outlineLvl w:val="0"/>
        <w:rPr>
          <w:rFonts w:ascii="Arial" w:hAnsi="Arial" w:cs="Arial"/>
        </w:rPr>
      </w:pPr>
    </w:p>
    <w:p w14:paraId="6C98FFE7" w14:textId="77777777" w:rsidR="00F54552" w:rsidRDefault="00F54552" w:rsidP="00F54552">
      <w:pPr>
        <w:pStyle w:val="Prrafodelista"/>
        <w:ind w:left="1080"/>
        <w:outlineLvl w:val="0"/>
        <w:rPr>
          <w:rFonts w:ascii="Arial" w:hAnsi="Arial" w:cs="Arial"/>
        </w:rPr>
      </w:pPr>
    </w:p>
    <w:p w14:paraId="449E2FD0" w14:textId="77777777" w:rsidR="00F54552" w:rsidRDefault="00F54552" w:rsidP="00F54552">
      <w:pPr>
        <w:pStyle w:val="Prrafodelista"/>
        <w:tabs>
          <w:tab w:val="left" w:pos="3332"/>
        </w:tabs>
        <w:ind w:left="1080"/>
        <w:outlineLvl w:val="0"/>
        <w:rPr>
          <w:rFonts w:ascii="Arial" w:hAnsi="Arial" w:cs="Arial"/>
        </w:rPr>
      </w:pPr>
      <w:r>
        <w:rPr>
          <w:rFonts w:ascii="Arial" w:hAnsi="Arial" w:cs="Arial"/>
        </w:rPr>
        <w:tab/>
      </w:r>
    </w:p>
    <w:p w14:paraId="039D11D0" w14:textId="77777777" w:rsidR="00F54552" w:rsidRDefault="00F54552" w:rsidP="00F54552">
      <w:pPr>
        <w:pStyle w:val="Prrafodelista"/>
        <w:ind w:left="1080"/>
        <w:outlineLvl w:val="0"/>
        <w:rPr>
          <w:rFonts w:ascii="Arial" w:hAnsi="Arial" w:cs="Arial"/>
        </w:rPr>
      </w:pPr>
    </w:p>
    <w:p w14:paraId="3BC10479" w14:textId="77777777" w:rsidR="00F54552" w:rsidRDefault="00F54552" w:rsidP="00F54552">
      <w:pPr>
        <w:pStyle w:val="Prrafodelista"/>
        <w:ind w:left="1080"/>
        <w:outlineLvl w:val="0"/>
        <w:rPr>
          <w:rFonts w:ascii="Arial" w:hAnsi="Arial" w:cs="Arial"/>
        </w:rPr>
      </w:pPr>
    </w:p>
    <w:p w14:paraId="76D55A5D" w14:textId="77777777" w:rsidR="00F54552" w:rsidRDefault="00F54552" w:rsidP="00F54552">
      <w:pPr>
        <w:pStyle w:val="Prrafodelista"/>
        <w:ind w:left="1080"/>
        <w:outlineLvl w:val="0"/>
        <w:rPr>
          <w:rFonts w:ascii="Arial" w:hAnsi="Arial" w:cs="Arial"/>
        </w:rPr>
      </w:pPr>
    </w:p>
    <w:p w14:paraId="71F89BC4" w14:textId="77777777" w:rsidR="00F54552" w:rsidRDefault="00F54552" w:rsidP="00F54552">
      <w:pPr>
        <w:pStyle w:val="Prrafodelista"/>
        <w:ind w:left="1080"/>
        <w:outlineLvl w:val="0"/>
        <w:rPr>
          <w:rFonts w:ascii="Arial" w:hAnsi="Arial" w:cs="Arial"/>
        </w:rPr>
      </w:pPr>
    </w:p>
    <w:p w14:paraId="697CA350" w14:textId="77777777" w:rsidR="00F54552" w:rsidRDefault="00F54552" w:rsidP="00F54552">
      <w:pPr>
        <w:pStyle w:val="Prrafodelista"/>
        <w:ind w:left="1080"/>
        <w:outlineLvl w:val="0"/>
        <w:rPr>
          <w:rFonts w:ascii="Arial" w:hAnsi="Arial" w:cs="Arial"/>
        </w:rPr>
      </w:pPr>
    </w:p>
    <w:p w14:paraId="6D9230AA" w14:textId="77777777" w:rsidR="00F54552" w:rsidRDefault="00F54552" w:rsidP="00F54552">
      <w:pPr>
        <w:pStyle w:val="Prrafodelista"/>
        <w:ind w:left="1080"/>
        <w:outlineLvl w:val="0"/>
        <w:rPr>
          <w:rFonts w:ascii="Arial" w:hAnsi="Arial" w:cs="Arial"/>
        </w:rPr>
      </w:pPr>
    </w:p>
    <w:p w14:paraId="1C61EC96" w14:textId="77777777" w:rsidR="00F54552" w:rsidRDefault="00F54552" w:rsidP="00F54552">
      <w:pPr>
        <w:pStyle w:val="Prrafodelista"/>
        <w:ind w:left="1080"/>
        <w:outlineLvl w:val="0"/>
        <w:rPr>
          <w:rFonts w:ascii="Arial" w:hAnsi="Arial" w:cs="Arial"/>
        </w:rPr>
      </w:pPr>
    </w:p>
    <w:p w14:paraId="73BDEFA9" w14:textId="77777777" w:rsidR="00F54552" w:rsidRDefault="00F54552" w:rsidP="00F54552">
      <w:pPr>
        <w:pStyle w:val="Prrafodelista"/>
        <w:ind w:left="1080"/>
        <w:outlineLvl w:val="0"/>
        <w:rPr>
          <w:rFonts w:ascii="Arial" w:hAnsi="Arial" w:cs="Arial"/>
        </w:rPr>
      </w:pPr>
    </w:p>
    <w:p w14:paraId="58A016F0" w14:textId="77777777" w:rsidR="00F54552" w:rsidRDefault="00F54552" w:rsidP="00F54552">
      <w:pPr>
        <w:pStyle w:val="Prrafodelista"/>
        <w:ind w:left="1080"/>
        <w:outlineLvl w:val="0"/>
        <w:rPr>
          <w:rFonts w:ascii="Arial" w:hAnsi="Arial" w:cs="Arial"/>
        </w:rPr>
      </w:pPr>
    </w:p>
    <w:p w14:paraId="109CC870" w14:textId="77777777" w:rsidR="00F54552" w:rsidRDefault="00F54552" w:rsidP="00F54552">
      <w:pPr>
        <w:pStyle w:val="Prrafodelista"/>
        <w:ind w:left="1080"/>
        <w:outlineLvl w:val="0"/>
        <w:rPr>
          <w:rFonts w:ascii="Arial" w:hAnsi="Arial" w:cs="Arial"/>
        </w:rPr>
      </w:pPr>
    </w:p>
    <w:p w14:paraId="69C21C98" w14:textId="77777777" w:rsidR="00F54552" w:rsidRDefault="00F54552" w:rsidP="00F54552">
      <w:pPr>
        <w:pStyle w:val="Prrafodelista"/>
        <w:ind w:left="1080"/>
        <w:outlineLvl w:val="0"/>
        <w:rPr>
          <w:rFonts w:ascii="Arial" w:hAnsi="Arial" w:cs="Arial"/>
        </w:rPr>
      </w:pPr>
    </w:p>
    <w:p w14:paraId="56CFDDFE" w14:textId="77777777" w:rsidR="00F54552" w:rsidRDefault="00F54552" w:rsidP="00F54552">
      <w:pPr>
        <w:pStyle w:val="Prrafodelista"/>
        <w:ind w:left="1080"/>
        <w:outlineLvl w:val="0"/>
        <w:rPr>
          <w:rFonts w:ascii="Arial" w:hAnsi="Arial" w:cs="Arial"/>
        </w:rPr>
      </w:pPr>
    </w:p>
    <w:p w14:paraId="7F842CE4" w14:textId="77777777" w:rsidR="00F54552" w:rsidRDefault="00F54552" w:rsidP="00F54552">
      <w:pPr>
        <w:pStyle w:val="Prrafodelista"/>
        <w:ind w:left="1080"/>
        <w:outlineLvl w:val="0"/>
        <w:rPr>
          <w:rFonts w:ascii="Arial" w:hAnsi="Arial" w:cs="Arial"/>
        </w:rPr>
      </w:pPr>
    </w:p>
    <w:p w14:paraId="06DCC236" w14:textId="77777777" w:rsidR="00F54552" w:rsidRDefault="00F54552" w:rsidP="00F54552">
      <w:pPr>
        <w:jc w:val="center"/>
        <w:rPr>
          <w:rFonts w:ascii="Arial" w:hAnsi="Arial" w:cs="Arial"/>
          <w:b/>
        </w:rPr>
      </w:pPr>
    </w:p>
    <w:p w14:paraId="5E134AA3" w14:textId="77777777" w:rsidR="00F54552" w:rsidRDefault="00F54552" w:rsidP="00F54552">
      <w:pPr>
        <w:jc w:val="center"/>
        <w:rPr>
          <w:rFonts w:ascii="Arial" w:hAnsi="Arial" w:cs="Arial"/>
          <w:b/>
        </w:rPr>
      </w:pPr>
    </w:p>
    <w:p w14:paraId="25233D53" w14:textId="77777777" w:rsidR="00F54552" w:rsidRDefault="00F54552" w:rsidP="00F54552">
      <w:pPr>
        <w:jc w:val="center"/>
        <w:rPr>
          <w:rFonts w:ascii="Arial" w:hAnsi="Arial" w:cs="Arial"/>
          <w:b/>
        </w:rPr>
      </w:pPr>
      <w:r w:rsidRPr="00AE64BD">
        <w:rPr>
          <w:rFonts w:ascii="Arial" w:hAnsi="Arial" w:cs="Arial"/>
          <w:b/>
        </w:rPr>
        <w:t>LISTA DE FIGURAS</w:t>
      </w:r>
    </w:p>
    <w:p w14:paraId="53F45CBD" w14:textId="77777777" w:rsidR="00F54552" w:rsidRPr="00AE64BD" w:rsidRDefault="00F54552" w:rsidP="00F54552">
      <w:pPr>
        <w:jc w:val="center"/>
        <w:rPr>
          <w:rFonts w:ascii="Arial" w:hAnsi="Arial" w:cs="Arial"/>
          <w:b/>
        </w:rPr>
      </w:pPr>
    </w:p>
    <w:p w14:paraId="6096925A" w14:textId="77777777" w:rsidR="00F54552" w:rsidRPr="00EA1392" w:rsidRDefault="00F54552" w:rsidP="00F54552">
      <w:pPr>
        <w:pStyle w:val="Prrafodelista"/>
        <w:spacing w:line="360" w:lineRule="auto"/>
        <w:jc w:val="center"/>
        <w:outlineLvl w:val="0"/>
        <w:rPr>
          <w:rFonts w:ascii="Arial" w:hAnsi="Arial" w:cs="Arial"/>
        </w:rPr>
      </w:pPr>
    </w:p>
    <w:p w14:paraId="4D1196CE" w14:textId="75419093" w:rsidR="00CA3A60" w:rsidRDefault="00F54552">
      <w:pPr>
        <w:pStyle w:val="Tabladeilustraciones"/>
        <w:tabs>
          <w:tab w:val="right" w:leader="dot" w:pos="9202"/>
        </w:tabs>
        <w:rPr>
          <w:rFonts w:asciiTheme="minorHAnsi" w:eastAsiaTheme="minorEastAsia" w:hAnsiTheme="minorHAnsi" w:cstheme="minorBidi"/>
          <w:noProof/>
          <w:lang w:val="es-419" w:eastAsia="es-419"/>
        </w:rPr>
      </w:pPr>
      <w:r w:rsidRPr="003D7A28">
        <w:rPr>
          <w:rStyle w:val="Hipervnculo"/>
          <w:rFonts w:ascii="Arial" w:hAnsi="Arial" w:cs="Arial"/>
          <w:b/>
          <w:noProof/>
        </w:rPr>
        <w:fldChar w:fldCharType="begin"/>
      </w:r>
      <w:r w:rsidRPr="003D7A28">
        <w:rPr>
          <w:rStyle w:val="Hipervnculo"/>
          <w:rFonts w:ascii="Arial" w:hAnsi="Arial" w:cs="Arial"/>
          <w:noProof/>
        </w:rPr>
        <w:instrText xml:space="preserve"> TOC \h \z \c "Figura" </w:instrText>
      </w:r>
      <w:r w:rsidRPr="003D7A28">
        <w:rPr>
          <w:rStyle w:val="Hipervnculo"/>
          <w:rFonts w:ascii="Arial" w:hAnsi="Arial" w:cs="Arial"/>
          <w:b/>
          <w:noProof/>
        </w:rPr>
        <w:fldChar w:fldCharType="separate"/>
      </w:r>
      <w:hyperlink w:anchor="_Toc157076245" w:history="1">
        <w:r w:rsidR="00CA3A60" w:rsidRPr="00A74B08">
          <w:rPr>
            <w:rStyle w:val="Hipervnculo"/>
            <w:rFonts w:ascii="Arial" w:hAnsi="Arial" w:cs="Arial"/>
            <w:i/>
            <w:noProof/>
          </w:rPr>
          <w:t>Figura No.  1.</w:t>
        </w:r>
        <w:r w:rsidR="00CA3A60" w:rsidRPr="00A74B08">
          <w:rPr>
            <w:rStyle w:val="Hipervnculo"/>
            <w:rFonts w:ascii="Arial" w:eastAsia="Arial" w:hAnsi="Arial" w:cs="Arial"/>
            <w:i/>
            <w:noProof/>
            <w:spacing w:val="-9"/>
          </w:rPr>
          <w:t xml:space="preserve"> </w:t>
        </w:r>
        <w:r w:rsidR="00CA3A60" w:rsidRPr="00A74B08">
          <w:rPr>
            <w:rStyle w:val="Hipervnculo"/>
            <w:rFonts w:ascii="Arial" w:hAnsi="Arial" w:cs="Arial"/>
            <w:i/>
            <w:noProof/>
          </w:rPr>
          <w:t>Organigrama</w:t>
        </w:r>
        <w:r w:rsidR="00CA3A60">
          <w:rPr>
            <w:noProof/>
            <w:webHidden/>
          </w:rPr>
          <w:tab/>
        </w:r>
        <w:r w:rsidR="00CA3A60">
          <w:rPr>
            <w:noProof/>
            <w:webHidden/>
          </w:rPr>
          <w:fldChar w:fldCharType="begin"/>
        </w:r>
        <w:r w:rsidR="00CA3A60">
          <w:rPr>
            <w:noProof/>
            <w:webHidden/>
          </w:rPr>
          <w:instrText xml:space="preserve"> PAGEREF _Toc157076245 \h </w:instrText>
        </w:r>
        <w:r w:rsidR="00CA3A60">
          <w:rPr>
            <w:noProof/>
            <w:webHidden/>
          </w:rPr>
        </w:r>
        <w:r w:rsidR="00CA3A60">
          <w:rPr>
            <w:noProof/>
            <w:webHidden/>
          </w:rPr>
          <w:fldChar w:fldCharType="separate"/>
        </w:r>
        <w:r w:rsidR="00EA3F80">
          <w:rPr>
            <w:noProof/>
            <w:webHidden/>
          </w:rPr>
          <w:t>14</w:t>
        </w:r>
        <w:r w:rsidR="00CA3A60">
          <w:rPr>
            <w:noProof/>
            <w:webHidden/>
          </w:rPr>
          <w:fldChar w:fldCharType="end"/>
        </w:r>
      </w:hyperlink>
    </w:p>
    <w:p w14:paraId="36D32A76" w14:textId="0F8F7FA1" w:rsidR="00CA3A60" w:rsidRDefault="00416997">
      <w:pPr>
        <w:pStyle w:val="Tabladeilustraciones"/>
        <w:tabs>
          <w:tab w:val="right" w:leader="dot" w:pos="9202"/>
        </w:tabs>
        <w:rPr>
          <w:rFonts w:asciiTheme="minorHAnsi" w:eastAsiaTheme="minorEastAsia" w:hAnsiTheme="minorHAnsi" w:cstheme="minorBidi"/>
          <w:noProof/>
          <w:lang w:val="es-419" w:eastAsia="es-419"/>
        </w:rPr>
      </w:pPr>
      <w:hyperlink w:anchor="_Toc157076246" w:history="1">
        <w:r w:rsidR="00CA3A60" w:rsidRPr="00A74B08">
          <w:rPr>
            <w:rStyle w:val="Hipervnculo"/>
            <w:rFonts w:ascii="Arial" w:hAnsi="Arial" w:cs="Arial"/>
            <w:i/>
            <w:noProof/>
          </w:rPr>
          <w:t>Figura No. 2.</w:t>
        </w:r>
        <w:r w:rsidR="00CA3A60" w:rsidRPr="00A74B08">
          <w:rPr>
            <w:rStyle w:val="Hipervnculo"/>
            <w:rFonts w:ascii="Arial" w:eastAsia="Arial" w:hAnsi="Arial" w:cs="Arial"/>
            <w:i/>
            <w:noProof/>
            <w:spacing w:val="-9"/>
          </w:rPr>
          <w:t xml:space="preserve"> </w:t>
        </w:r>
        <w:r w:rsidR="00CA3A60" w:rsidRPr="00A74B08">
          <w:rPr>
            <w:rStyle w:val="Hipervnculo"/>
            <w:rFonts w:ascii="Arial" w:hAnsi="Arial" w:cs="Arial"/>
            <w:i/>
            <w:noProof/>
          </w:rPr>
          <w:t>Mapa de Procesos</w:t>
        </w:r>
        <w:r w:rsidR="00CA3A60">
          <w:rPr>
            <w:noProof/>
            <w:webHidden/>
          </w:rPr>
          <w:tab/>
        </w:r>
        <w:r w:rsidR="00CA3A60">
          <w:rPr>
            <w:noProof/>
            <w:webHidden/>
          </w:rPr>
          <w:fldChar w:fldCharType="begin"/>
        </w:r>
        <w:r w:rsidR="00CA3A60">
          <w:rPr>
            <w:noProof/>
            <w:webHidden/>
          </w:rPr>
          <w:instrText xml:space="preserve"> PAGEREF _Toc157076246 \h </w:instrText>
        </w:r>
        <w:r w:rsidR="00CA3A60">
          <w:rPr>
            <w:noProof/>
            <w:webHidden/>
          </w:rPr>
        </w:r>
        <w:r w:rsidR="00CA3A60">
          <w:rPr>
            <w:noProof/>
            <w:webHidden/>
          </w:rPr>
          <w:fldChar w:fldCharType="separate"/>
        </w:r>
        <w:r w:rsidR="00EA3F80">
          <w:rPr>
            <w:noProof/>
            <w:webHidden/>
          </w:rPr>
          <w:t>15</w:t>
        </w:r>
        <w:r w:rsidR="00CA3A60">
          <w:rPr>
            <w:noProof/>
            <w:webHidden/>
          </w:rPr>
          <w:fldChar w:fldCharType="end"/>
        </w:r>
      </w:hyperlink>
    </w:p>
    <w:p w14:paraId="5E10D199" w14:textId="5BAACCDD" w:rsidR="00CA3A60" w:rsidRDefault="00416997">
      <w:pPr>
        <w:pStyle w:val="Tabladeilustraciones"/>
        <w:tabs>
          <w:tab w:val="right" w:leader="dot" w:pos="9202"/>
        </w:tabs>
        <w:rPr>
          <w:rFonts w:asciiTheme="minorHAnsi" w:eastAsiaTheme="minorEastAsia" w:hAnsiTheme="minorHAnsi" w:cstheme="minorBidi"/>
          <w:noProof/>
          <w:lang w:val="es-419" w:eastAsia="es-419"/>
        </w:rPr>
      </w:pPr>
      <w:hyperlink w:anchor="_Toc157076247" w:history="1">
        <w:r w:rsidR="00CA3A60" w:rsidRPr="00A74B08">
          <w:rPr>
            <w:rStyle w:val="Hipervnculo"/>
            <w:rFonts w:ascii="Arial" w:hAnsi="Arial" w:cs="Arial"/>
            <w:i/>
            <w:noProof/>
          </w:rPr>
          <w:t>Figura No. 3.</w:t>
        </w:r>
        <w:r w:rsidR="00CA3A60" w:rsidRPr="00A74B08">
          <w:rPr>
            <w:rStyle w:val="Hipervnculo"/>
            <w:rFonts w:ascii="Arial" w:eastAsia="Arial" w:hAnsi="Arial" w:cs="Arial"/>
            <w:i/>
            <w:noProof/>
            <w:spacing w:val="-9"/>
          </w:rPr>
          <w:t xml:space="preserve"> Esquema </w:t>
        </w:r>
        <w:r w:rsidR="00CA3A60" w:rsidRPr="00A74B08">
          <w:rPr>
            <w:rStyle w:val="Hipervnculo"/>
            <w:rFonts w:ascii="Arial" w:hAnsi="Arial" w:cs="Arial"/>
            <w:i/>
            <w:noProof/>
          </w:rPr>
          <w:t>Líneas de Defensa</w:t>
        </w:r>
        <w:r w:rsidR="00CA3A60">
          <w:rPr>
            <w:noProof/>
            <w:webHidden/>
          </w:rPr>
          <w:tab/>
        </w:r>
        <w:r w:rsidR="00CA3A60">
          <w:rPr>
            <w:noProof/>
            <w:webHidden/>
          </w:rPr>
          <w:fldChar w:fldCharType="begin"/>
        </w:r>
        <w:r w:rsidR="00CA3A60">
          <w:rPr>
            <w:noProof/>
            <w:webHidden/>
          </w:rPr>
          <w:instrText xml:space="preserve"> PAGEREF _Toc157076247 \h </w:instrText>
        </w:r>
        <w:r w:rsidR="00CA3A60">
          <w:rPr>
            <w:noProof/>
            <w:webHidden/>
          </w:rPr>
        </w:r>
        <w:r w:rsidR="00CA3A60">
          <w:rPr>
            <w:noProof/>
            <w:webHidden/>
          </w:rPr>
          <w:fldChar w:fldCharType="separate"/>
        </w:r>
        <w:r w:rsidR="00EA3F80">
          <w:rPr>
            <w:noProof/>
            <w:webHidden/>
          </w:rPr>
          <w:t>17</w:t>
        </w:r>
        <w:r w:rsidR="00CA3A60">
          <w:rPr>
            <w:noProof/>
            <w:webHidden/>
          </w:rPr>
          <w:fldChar w:fldCharType="end"/>
        </w:r>
      </w:hyperlink>
    </w:p>
    <w:p w14:paraId="4645C787" w14:textId="132862DA" w:rsidR="00CA3A60" w:rsidRDefault="00416997">
      <w:pPr>
        <w:pStyle w:val="Tabladeilustraciones"/>
        <w:tabs>
          <w:tab w:val="right" w:leader="dot" w:pos="9202"/>
        </w:tabs>
        <w:rPr>
          <w:rFonts w:asciiTheme="minorHAnsi" w:eastAsiaTheme="minorEastAsia" w:hAnsiTheme="minorHAnsi" w:cstheme="minorBidi"/>
          <w:noProof/>
          <w:lang w:val="es-419" w:eastAsia="es-419"/>
        </w:rPr>
      </w:pPr>
      <w:hyperlink w:anchor="_Toc157076248" w:history="1">
        <w:r w:rsidR="00CA3A60" w:rsidRPr="00A74B08">
          <w:rPr>
            <w:rStyle w:val="Hipervnculo"/>
            <w:rFonts w:ascii="Arial" w:hAnsi="Arial" w:cs="Arial"/>
            <w:i/>
            <w:noProof/>
          </w:rPr>
          <w:t>Figura No. 4.</w:t>
        </w:r>
        <w:r w:rsidR="00CA3A60" w:rsidRPr="00A74B08">
          <w:rPr>
            <w:rStyle w:val="Hipervnculo"/>
            <w:rFonts w:ascii="Arial" w:eastAsia="Arial" w:hAnsi="Arial" w:cs="Arial"/>
            <w:i/>
            <w:noProof/>
            <w:spacing w:val="-9"/>
          </w:rPr>
          <w:t xml:space="preserve"> </w:t>
        </w:r>
        <w:r w:rsidR="00CA3A60" w:rsidRPr="00A74B08">
          <w:rPr>
            <w:rStyle w:val="Hipervnculo"/>
            <w:rFonts w:ascii="Arial" w:hAnsi="Arial" w:cs="Arial"/>
            <w:i/>
            <w:noProof/>
          </w:rPr>
          <w:t>Sistema integrado de gestión</w:t>
        </w:r>
        <w:r w:rsidR="00CA3A60">
          <w:rPr>
            <w:noProof/>
            <w:webHidden/>
          </w:rPr>
          <w:tab/>
        </w:r>
        <w:r w:rsidR="00CA3A60">
          <w:rPr>
            <w:noProof/>
            <w:webHidden/>
          </w:rPr>
          <w:fldChar w:fldCharType="begin"/>
        </w:r>
        <w:r w:rsidR="00CA3A60">
          <w:rPr>
            <w:noProof/>
            <w:webHidden/>
          </w:rPr>
          <w:instrText xml:space="preserve"> PAGEREF _Toc157076248 \h </w:instrText>
        </w:r>
        <w:r w:rsidR="00CA3A60">
          <w:rPr>
            <w:noProof/>
            <w:webHidden/>
          </w:rPr>
        </w:r>
        <w:r w:rsidR="00CA3A60">
          <w:rPr>
            <w:noProof/>
            <w:webHidden/>
          </w:rPr>
          <w:fldChar w:fldCharType="separate"/>
        </w:r>
        <w:r w:rsidR="00EA3F80">
          <w:rPr>
            <w:noProof/>
            <w:webHidden/>
          </w:rPr>
          <w:t>23</w:t>
        </w:r>
        <w:r w:rsidR="00CA3A60">
          <w:rPr>
            <w:noProof/>
            <w:webHidden/>
          </w:rPr>
          <w:fldChar w:fldCharType="end"/>
        </w:r>
      </w:hyperlink>
    </w:p>
    <w:p w14:paraId="7E0463ED" w14:textId="313CDDCB" w:rsidR="00CA3A60" w:rsidRDefault="00416997">
      <w:pPr>
        <w:pStyle w:val="Tabladeilustraciones"/>
        <w:tabs>
          <w:tab w:val="right" w:leader="dot" w:pos="9202"/>
        </w:tabs>
        <w:rPr>
          <w:rFonts w:asciiTheme="minorHAnsi" w:eastAsiaTheme="minorEastAsia" w:hAnsiTheme="minorHAnsi" w:cstheme="minorBidi"/>
          <w:noProof/>
          <w:lang w:val="es-419" w:eastAsia="es-419"/>
        </w:rPr>
      </w:pPr>
      <w:hyperlink w:anchor="_Toc157076249" w:history="1">
        <w:r w:rsidR="00CA3A60" w:rsidRPr="00A74B08">
          <w:rPr>
            <w:rStyle w:val="Hipervnculo"/>
            <w:rFonts w:ascii="Arial" w:hAnsi="Arial" w:cs="Arial"/>
            <w:i/>
            <w:noProof/>
          </w:rPr>
          <w:t>Figura No. 5.</w:t>
        </w:r>
        <w:r w:rsidR="00CA3A60" w:rsidRPr="00A74B08">
          <w:rPr>
            <w:rStyle w:val="Hipervnculo"/>
            <w:rFonts w:ascii="Arial" w:eastAsia="Arial" w:hAnsi="Arial" w:cs="Arial"/>
            <w:i/>
            <w:noProof/>
            <w:spacing w:val="-9"/>
          </w:rPr>
          <w:t xml:space="preserve"> </w:t>
        </w:r>
        <w:r w:rsidR="00CA3A60" w:rsidRPr="00A74B08">
          <w:rPr>
            <w:rStyle w:val="Hipervnculo"/>
            <w:rFonts w:ascii="Arial" w:hAnsi="Arial" w:cs="Arial"/>
            <w:i/>
            <w:noProof/>
          </w:rPr>
          <w:t>Componentes Gestión del Riesgo de corrupción</w:t>
        </w:r>
        <w:r w:rsidR="00CA3A60">
          <w:rPr>
            <w:noProof/>
            <w:webHidden/>
          </w:rPr>
          <w:tab/>
        </w:r>
        <w:r w:rsidR="00CA3A60">
          <w:rPr>
            <w:noProof/>
            <w:webHidden/>
          </w:rPr>
          <w:fldChar w:fldCharType="begin"/>
        </w:r>
        <w:r w:rsidR="00CA3A60">
          <w:rPr>
            <w:noProof/>
            <w:webHidden/>
          </w:rPr>
          <w:instrText xml:space="preserve"> PAGEREF _Toc157076249 \h </w:instrText>
        </w:r>
        <w:r w:rsidR="00CA3A60">
          <w:rPr>
            <w:noProof/>
            <w:webHidden/>
          </w:rPr>
        </w:r>
        <w:r w:rsidR="00CA3A60">
          <w:rPr>
            <w:noProof/>
            <w:webHidden/>
          </w:rPr>
          <w:fldChar w:fldCharType="separate"/>
        </w:r>
        <w:r w:rsidR="00EA3F80">
          <w:rPr>
            <w:noProof/>
            <w:webHidden/>
          </w:rPr>
          <w:t>25</w:t>
        </w:r>
        <w:r w:rsidR="00CA3A60">
          <w:rPr>
            <w:noProof/>
            <w:webHidden/>
          </w:rPr>
          <w:fldChar w:fldCharType="end"/>
        </w:r>
      </w:hyperlink>
    </w:p>
    <w:p w14:paraId="77C74481" w14:textId="097A6BCB" w:rsidR="00F54552" w:rsidRPr="003D7A28" w:rsidRDefault="00F54552" w:rsidP="00F54552">
      <w:pPr>
        <w:pStyle w:val="TDC1"/>
        <w:rPr>
          <w:rStyle w:val="Hipervnculo"/>
          <w:noProof/>
          <w:lang w:val="es-CO"/>
        </w:rPr>
      </w:pPr>
      <w:r w:rsidRPr="003D7A28">
        <w:rPr>
          <w:rStyle w:val="Hipervnculo"/>
          <w:rFonts w:ascii="Arial" w:hAnsi="Arial" w:cs="Arial"/>
          <w:b w:val="0"/>
          <w:noProof/>
          <w:lang w:val="es-CO"/>
        </w:rPr>
        <w:fldChar w:fldCharType="end"/>
      </w:r>
    </w:p>
    <w:p w14:paraId="329C0DF0" w14:textId="77777777" w:rsidR="00F54552" w:rsidRPr="00AE64BD" w:rsidRDefault="00F54552" w:rsidP="00F54552">
      <w:pPr>
        <w:pStyle w:val="Prrafodelista"/>
        <w:ind w:left="1080"/>
        <w:jc w:val="center"/>
        <w:outlineLvl w:val="0"/>
        <w:rPr>
          <w:rFonts w:ascii="Arial" w:hAnsi="Arial" w:cs="Arial"/>
          <w:b/>
        </w:rPr>
      </w:pPr>
    </w:p>
    <w:p w14:paraId="27CF7A71" w14:textId="77777777" w:rsidR="00F54552" w:rsidRPr="00AE64BD" w:rsidRDefault="00F54552" w:rsidP="00F54552">
      <w:pPr>
        <w:pStyle w:val="Prrafodelista"/>
        <w:ind w:left="1080"/>
        <w:jc w:val="center"/>
        <w:outlineLvl w:val="0"/>
        <w:rPr>
          <w:rFonts w:ascii="Arial" w:hAnsi="Arial" w:cs="Arial"/>
          <w:b/>
        </w:rPr>
      </w:pPr>
    </w:p>
    <w:p w14:paraId="5D991B1D" w14:textId="77777777" w:rsidR="00F54552" w:rsidRPr="00AE64BD" w:rsidRDefault="00F54552" w:rsidP="00F54552">
      <w:pPr>
        <w:pStyle w:val="Default"/>
        <w:tabs>
          <w:tab w:val="left" w:pos="6614"/>
        </w:tabs>
        <w:rPr>
          <w:rFonts w:ascii="Arial" w:hAnsi="Arial" w:cs="Arial"/>
          <w:b/>
          <w:bCs/>
          <w:color w:val="auto"/>
        </w:rPr>
      </w:pPr>
      <w:r>
        <w:rPr>
          <w:rFonts w:ascii="Arial" w:hAnsi="Arial" w:cs="Arial"/>
          <w:b/>
          <w:bCs/>
          <w:color w:val="auto"/>
        </w:rPr>
        <w:tab/>
      </w:r>
    </w:p>
    <w:p w14:paraId="55B20E1C" w14:textId="77777777" w:rsidR="00F54552" w:rsidRPr="00AE64BD" w:rsidRDefault="00F54552" w:rsidP="00F54552">
      <w:pPr>
        <w:pStyle w:val="Default"/>
        <w:jc w:val="center"/>
        <w:rPr>
          <w:rFonts w:ascii="Arial" w:hAnsi="Arial" w:cs="Arial"/>
          <w:b/>
          <w:bCs/>
          <w:color w:val="auto"/>
        </w:rPr>
      </w:pPr>
    </w:p>
    <w:p w14:paraId="2AD43B90" w14:textId="77777777" w:rsidR="00F54552" w:rsidRPr="00AE64BD" w:rsidRDefault="00F54552" w:rsidP="00F54552">
      <w:pPr>
        <w:pStyle w:val="Default"/>
        <w:tabs>
          <w:tab w:val="left" w:pos="5124"/>
        </w:tabs>
        <w:rPr>
          <w:rFonts w:ascii="Arial" w:hAnsi="Arial" w:cs="Arial"/>
          <w:b/>
          <w:bCs/>
          <w:color w:val="auto"/>
        </w:rPr>
      </w:pPr>
      <w:r>
        <w:rPr>
          <w:rFonts w:ascii="Arial" w:hAnsi="Arial" w:cs="Arial"/>
          <w:b/>
          <w:bCs/>
          <w:color w:val="auto"/>
        </w:rPr>
        <w:tab/>
      </w:r>
    </w:p>
    <w:p w14:paraId="2AFDD2AA" w14:textId="77777777" w:rsidR="00F54552" w:rsidRPr="00AE64BD" w:rsidRDefault="00F54552" w:rsidP="00F54552">
      <w:pPr>
        <w:pStyle w:val="Default"/>
        <w:jc w:val="center"/>
        <w:rPr>
          <w:rFonts w:ascii="Arial" w:hAnsi="Arial" w:cs="Arial"/>
          <w:b/>
          <w:bCs/>
          <w:color w:val="auto"/>
        </w:rPr>
      </w:pPr>
    </w:p>
    <w:p w14:paraId="668784F2" w14:textId="77777777" w:rsidR="00F54552" w:rsidRPr="00AE64BD" w:rsidRDefault="00F54552" w:rsidP="00F54552">
      <w:pPr>
        <w:pStyle w:val="Default"/>
        <w:jc w:val="center"/>
        <w:rPr>
          <w:rFonts w:ascii="Arial" w:hAnsi="Arial" w:cs="Arial"/>
          <w:b/>
          <w:bCs/>
          <w:color w:val="auto"/>
        </w:rPr>
      </w:pPr>
    </w:p>
    <w:p w14:paraId="780412CD" w14:textId="77777777" w:rsidR="00F54552" w:rsidRDefault="00F54552" w:rsidP="00F54552">
      <w:pPr>
        <w:pStyle w:val="Default"/>
        <w:jc w:val="center"/>
        <w:rPr>
          <w:rFonts w:ascii="Arial" w:hAnsi="Arial" w:cs="Arial"/>
          <w:b/>
          <w:bCs/>
          <w:color w:val="auto"/>
        </w:rPr>
      </w:pPr>
    </w:p>
    <w:p w14:paraId="4F5228F9" w14:textId="77777777" w:rsidR="00F54552" w:rsidRDefault="00F54552" w:rsidP="00F54552">
      <w:pPr>
        <w:pStyle w:val="Default"/>
        <w:jc w:val="center"/>
        <w:rPr>
          <w:rFonts w:ascii="Arial" w:hAnsi="Arial" w:cs="Arial"/>
          <w:b/>
          <w:bCs/>
          <w:color w:val="auto"/>
        </w:rPr>
      </w:pPr>
    </w:p>
    <w:p w14:paraId="1DFAC4E1" w14:textId="77777777" w:rsidR="00F54552" w:rsidRDefault="00F54552" w:rsidP="00F54552">
      <w:pPr>
        <w:pStyle w:val="Default"/>
        <w:jc w:val="center"/>
        <w:rPr>
          <w:rFonts w:ascii="Arial" w:hAnsi="Arial" w:cs="Arial"/>
          <w:b/>
          <w:bCs/>
          <w:color w:val="auto"/>
        </w:rPr>
      </w:pPr>
    </w:p>
    <w:p w14:paraId="385FBF36" w14:textId="77777777" w:rsidR="00F54552" w:rsidRDefault="00F54552" w:rsidP="00F54552">
      <w:pPr>
        <w:pStyle w:val="Default"/>
        <w:jc w:val="center"/>
        <w:rPr>
          <w:rFonts w:ascii="Arial" w:hAnsi="Arial" w:cs="Arial"/>
          <w:b/>
          <w:bCs/>
          <w:color w:val="auto"/>
        </w:rPr>
      </w:pPr>
    </w:p>
    <w:p w14:paraId="4C373B6E" w14:textId="77777777" w:rsidR="00F54552" w:rsidRDefault="00F54552" w:rsidP="00F54552">
      <w:pPr>
        <w:pStyle w:val="Default"/>
        <w:jc w:val="center"/>
        <w:rPr>
          <w:rFonts w:ascii="Arial" w:hAnsi="Arial" w:cs="Arial"/>
          <w:b/>
          <w:bCs/>
          <w:color w:val="auto"/>
        </w:rPr>
      </w:pPr>
    </w:p>
    <w:p w14:paraId="7DEFC95E" w14:textId="77777777" w:rsidR="00F54552" w:rsidRDefault="00F54552" w:rsidP="00F54552">
      <w:pPr>
        <w:pStyle w:val="Default"/>
        <w:jc w:val="center"/>
        <w:rPr>
          <w:rFonts w:ascii="Arial" w:hAnsi="Arial" w:cs="Arial"/>
          <w:b/>
          <w:bCs/>
          <w:color w:val="auto"/>
        </w:rPr>
      </w:pPr>
    </w:p>
    <w:p w14:paraId="730D1641" w14:textId="77777777" w:rsidR="00F54552" w:rsidRDefault="00F54552" w:rsidP="00F54552">
      <w:pPr>
        <w:pStyle w:val="Default"/>
        <w:jc w:val="center"/>
        <w:rPr>
          <w:rFonts w:ascii="Arial" w:hAnsi="Arial" w:cs="Arial"/>
          <w:b/>
          <w:bCs/>
          <w:color w:val="auto"/>
        </w:rPr>
      </w:pPr>
    </w:p>
    <w:p w14:paraId="581BA63C" w14:textId="77777777" w:rsidR="00F54552" w:rsidRDefault="00F54552" w:rsidP="00F54552">
      <w:pPr>
        <w:pStyle w:val="Default"/>
        <w:jc w:val="center"/>
        <w:rPr>
          <w:rFonts w:ascii="Arial" w:hAnsi="Arial" w:cs="Arial"/>
          <w:b/>
          <w:bCs/>
          <w:color w:val="auto"/>
        </w:rPr>
      </w:pPr>
    </w:p>
    <w:p w14:paraId="37C537EB" w14:textId="77777777" w:rsidR="00F54552" w:rsidRDefault="00F54552" w:rsidP="00F54552">
      <w:pPr>
        <w:pStyle w:val="Default"/>
        <w:jc w:val="center"/>
        <w:rPr>
          <w:rFonts w:ascii="Arial" w:hAnsi="Arial" w:cs="Arial"/>
          <w:b/>
          <w:bCs/>
          <w:color w:val="auto"/>
        </w:rPr>
      </w:pPr>
    </w:p>
    <w:p w14:paraId="23FF1055" w14:textId="77777777" w:rsidR="00F54552" w:rsidRDefault="00F54552" w:rsidP="00F54552">
      <w:pPr>
        <w:pStyle w:val="Default"/>
        <w:jc w:val="center"/>
        <w:rPr>
          <w:rFonts w:ascii="Arial" w:hAnsi="Arial" w:cs="Arial"/>
          <w:b/>
          <w:bCs/>
          <w:color w:val="auto"/>
        </w:rPr>
      </w:pPr>
    </w:p>
    <w:p w14:paraId="0B225E2E" w14:textId="77777777" w:rsidR="00F54552" w:rsidRDefault="00F54552" w:rsidP="00F54552">
      <w:pPr>
        <w:pStyle w:val="Default"/>
        <w:jc w:val="center"/>
        <w:rPr>
          <w:rFonts w:ascii="Arial" w:hAnsi="Arial" w:cs="Arial"/>
          <w:b/>
          <w:bCs/>
          <w:color w:val="auto"/>
        </w:rPr>
      </w:pPr>
    </w:p>
    <w:p w14:paraId="4083C142" w14:textId="77777777" w:rsidR="00F54552" w:rsidRDefault="00F54552" w:rsidP="00F54552">
      <w:pPr>
        <w:pStyle w:val="Default"/>
        <w:jc w:val="center"/>
        <w:rPr>
          <w:rFonts w:ascii="Arial" w:hAnsi="Arial" w:cs="Arial"/>
          <w:b/>
          <w:bCs/>
          <w:color w:val="auto"/>
        </w:rPr>
      </w:pPr>
    </w:p>
    <w:p w14:paraId="1999E3CF" w14:textId="77777777" w:rsidR="00F54552" w:rsidRDefault="00F54552" w:rsidP="00F54552">
      <w:pPr>
        <w:pStyle w:val="Default"/>
        <w:jc w:val="center"/>
        <w:rPr>
          <w:rFonts w:ascii="Arial" w:hAnsi="Arial" w:cs="Arial"/>
          <w:b/>
          <w:bCs/>
          <w:color w:val="auto"/>
        </w:rPr>
      </w:pPr>
    </w:p>
    <w:p w14:paraId="3FC54614" w14:textId="77777777" w:rsidR="00BE3DB1" w:rsidRDefault="00BE3DB1" w:rsidP="00F54552">
      <w:pPr>
        <w:pStyle w:val="Default"/>
        <w:jc w:val="center"/>
        <w:rPr>
          <w:rFonts w:ascii="Arial" w:hAnsi="Arial" w:cs="Arial"/>
          <w:b/>
          <w:bCs/>
          <w:color w:val="auto"/>
        </w:rPr>
      </w:pPr>
    </w:p>
    <w:p w14:paraId="0E1E4ADB" w14:textId="77777777" w:rsidR="00BE3DB1" w:rsidRDefault="00BE3DB1" w:rsidP="00F54552">
      <w:pPr>
        <w:pStyle w:val="Default"/>
        <w:jc w:val="center"/>
        <w:rPr>
          <w:rFonts w:ascii="Arial" w:hAnsi="Arial" w:cs="Arial"/>
          <w:b/>
          <w:bCs/>
          <w:color w:val="auto"/>
        </w:rPr>
      </w:pPr>
    </w:p>
    <w:p w14:paraId="3B2A6204" w14:textId="77777777" w:rsidR="00BE3DB1" w:rsidRDefault="00BE3DB1" w:rsidP="00F54552">
      <w:pPr>
        <w:pStyle w:val="Default"/>
        <w:jc w:val="center"/>
        <w:rPr>
          <w:rFonts w:ascii="Arial" w:hAnsi="Arial" w:cs="Arial"/>
          <w:b/>
          <w:bCs/>
          <w:color w:val="auto"/>
        </w:rPr>
      </w:pPr>
    </w:p>
    <w:p w14:paraId="63FEFE9B" w14:textId="77777777" w:rsidR="00F54552" w:rsidRDefault="00F54552" w:rsidP="00F54552">
      <w:pPr>
        <w:pStyle w:val="Default"/>
        <w:jc w:val="center"/>
        <w:rPr>
          <w:rFonts w:ascii="Arial" w:hAnsi="Arial" w:cs="Arial"/>
          <w:b/>
          <w:bCs/>
          <w:color w:val="auto"/>
        </w:rPr>
      </w:pPr>
    </w:p>
    <w:p w14:paraId="487A6144" w14:textId="77777777" w:rsidR="00F54552" w:rsidRDefault="00F54552" w:rsidP="00F54552">
      <w:pPr>
        <w:pStyle w:val="Default"/>
        <w:jc w:val="center"/>
        <w:rPr>
          <w:rFonts w:ascii="Arial" w:hAnsi="Arial" w:cs="Arial"/>
          <w:b/>
          <w:bCs/>
          <w:color w:val="auto"/>
        </w:rPr>
      </w:pPr>
    </w:p>
    <w:p w14:paraId="19F24931" w14:textId="77777777" w:rsidR="00F54552" w:rsidRDefault="00F54552" w:rsidP="00F54552">
      <w:pPr>
        <w:pStyle w:val="Default"/>
        <w:jc w:val="center"/>
        <w:rPr>
          <w:rFonts w:ascii="Arial" w:hAnsi="Arial" w:cs="Arial"/>
          <w:b/>
          <w:bCs/>
          <w:color w:val="auto"/>
        </w:rPr>
      </w:pPr>
    </w:p>
    <w:p w14:paraId="7EEEAE52" w14:textId="77777777" w:rsidR="00D5558D" w:rsidRDefault="00D5558D" w:rsidP="00F54552">
      <w:pPr>
        <w:pStyle w:val="Default"/>
        <w:jc w:val="center"/>
        <w:rPr>
          <w:rFonts w:ascii="Arial" w:hAnsi="Arial" w:cs="Arial"/>
          <w:b/>
          <w:bCs/>
          <w:color w:val="auto"/>
        </w:rPr>
      </w:pPr>
    </w:p>
    <w:p w14:paraId="25A2719B" w14:textId="77777777" w:rsidR="00D5558D" w:rsidRDefault="00D5558D" w:rsidP="00F54552">
      <w:pPr>
        <w:pStyle w:val="Default"/>
        <w:jc w:val="center"/>
        <w:rPr>
          <w:rFonts w:ascii="Arial" w:hAnsi="Arial" w:cs="Arial"/>
          <w:b/>
          <w:bCs/>
          <w:color w:val="auto"/>
        </w:rPr>
      </w:pPr>
    </w:p>
    <w:p w14:paraId="63ED1DD9" w14:textId="77777777" w:rsidR="00F54552" w:rsidRDefault="00F54552" w:rsidP="00F54552">
      <w:pPr>
        <w:pStyle w:val="Ttulo1"/>
        <w:keepNext w:val="0"/>
        <w:keepLines w:val="0"/>
        <w:spacing w:before="0"/>
        <w:contextualSpacing/>
        <w:jc w:val="center"/>
        <w:rPr>
          <w:rFonts w:ascii="Arial" w:eastAsia="Calibri" w:hAnsi="Arial" w:cs="Arial"/>
          <w:bCs w:val="0"/>
          <w:color w:val="000000" w:themeColor="text1"/>
          <w:sz w:val="24"/>
          <w:szCs w:val="24"/>
          <w:lang w:val="es-CO" w:eastAsia="es-CO"/>
        </w:rPr>
      </w:pPr>
    </w:p>
    <w:p w14:paraId="1A9F062B" w14:textId="77777777" w:rsidR="00F54552" w:rsidRPr="00E66DC3" w:rsidRDefault="00F54552" w:rsidP="00F54552">
      <w:pPr>
        <w:pStyle w:val="Ttulo1"/>
        <w:keepNext w:val="0"/>
        <w:keepLines w:val="0"/>
        <w:spacing w:before="0"/>
        <w:contextualSpacing/>
        <w:jc w:val="center"/>
        <w:rPr>
          <w:rFonts w:ascii="Arial" w:eastAsia="Calibri" w:hAnsi="Arial" w:cs="Arial"/>
          <w:bCs w:val="0"/>
          <w:color w:val="000000" w:themeColor="text1"/>
          <w:sz w:val="24"/>
          <w:szCs w:val="24"/>
          <w:lang w:val="es-CO" w:eastAsia="es-CO"/>
        </w:rPr>
      </w:pPr>
      <w:bookmarkStart w:id="0" w:name="_Toc157076274"/>
      <w:r w:rsidRPr="00E66DC3">
        <w:rPr>
          <w:rFonts w:ascii="Arial" w:eastAsia="Calibri" w:hAnsi="Arial" w:cs="Arial"/>
          <w:bCs w:val="0"/>
          <w:color w:val="000000" w:themeColor="text1"/>
          <w:sz w:val="24"/>
          <w:szCs w:val="24"/>
          <w:lang w:val="es-CO" w:eastAsia="es-CO"/>
        </w:rPr>
        <w:t>INTRODUCCIÓN</w:t>
      </w:r>
      <w:bookmarkEnd w:id="0"/>
    </w:p>
    <w:p w14:paraId="61BC6E85" w14:textId="77777777" w:rsidR="00F54552" w:rsidRPr="00E66DC3" w:rsidRDefault="00F54552" w:rsidP="00F54552">
      <w:pPr>
        <w:rPr>
          <w:rFonts w:ascii="Arial" w:eastAsia="Calibri" w:hAnsi="Arial" w:cs="Arial"/>
          <w:lang w:val="es-CO" w:eastAsia="es-CO"/>
        </w:rPr>
      </w:pPr>
    </w:p>
    <w:p w14:paraId="14E8C86C" w14:textId="77777777" w:rsidR="00F54552" w:rsidRPr="002A0078" w:rsidRDefault="00F54552" w:rsidP="00F54552">
      <w:pPr>
        <w:jc w:val="both"/>
        <w:rPr>
          <w:rFonts w:ascii="Arial" w:eastAsia="Calibri" w:hAnsi="Arial" w:cs="Arial"/>
          <w:lang w:val="es-CO" w:eastAsia="es-CO"/>
        </w:rPr>
      </w:pPr>
      <w:r w:rsidRPr="002A0078">
        <w:rPr>
          <w:rFonts w:ascii="Arial" w:eastAsia="Calibri" w:hAnsi="Arial" w:cs="Arial"/>
          <w:lang w:val="es-CO" w:eastAsia="es-CO"/>
        </w:rPr>
        <w:t>El presente plan se constituye de acuerdo a lo reglamentado en el estatuto anticorrupción Ley 1474 de 2011 artículo 73, en el que se establece que cada entidad del orden nacional, departamental y municipal, deberá elaborar anualmente una estrategia de lucha contra la corrupción y de atención al ciudadano, siguiendo los lineamientos del documento “Estrategias para la construcción del plan anticorrupción y de atención al ciudadano versión 2”, documento integrante del decreto 124 de 2016 por parte de la Secretaría de transparencia del Departamento Administrativo de la Presidencia de la República, así como se establece también que este  documento hace parte de la  Implementación de políticas del Modelo Integrado de Planeación y Gestión de la entidad, asegurando con ello la revisión y cumplimiento de sus requisitos, realización de actividades de monitoreo, seguimiento y mejora continua.</w:t>
      </w:r>
    </w:p>
    <w:p w14:paraId="415DA47C" w14:textId="77777777" w:rsidR="00F54552" w:rsidRPr="002A0078" w:rsidRDefault="00F54552" w:rsidP="00F54552">
      <w:pPr>
        <w:jc w:val="both"/>
        <w:rPr>
          <w:rFonts w:ascii="Arial" w:eastAsia="Calibri" w:hAnsi="Arial" w:cs="Arial"/>
          <w:lang w:val="es-CO" w:eastAsia="es-CO"/>
        </w:rPr>
      </w:pPr>
    </w:p>
    <w:p w14:paraId="407C0D4D" w14:textId="77777777" w:rsidR="00F54552" w:rsidRDefault="00F54552" w:rsidP="00F54552">
      <w:pPr>
        <w:jc w:val="both"/>
        <w:rPr>
          <w:rFonts w:ascii="Arial" w:eastAsia="Calibri" w:hAnsi="Arial" w:cs="Arial"/>
          <w:lang w:val="es-CO" w:eastAsia="es-CO"/>
        </w:rPr>
      </w:pPr>
      <w:r w:rsidRPr="002A0078">
        <w:rPr>
          <w:rFonts w:ascii="Arial" w:eastAsia="Calibri" w:hAnsi="Arial" w:cs="Arial"/>
          <w:lang w:val="es-CO" w:eastAsia="es-CO"/>
        </w:rPr>
        <w:t xml:space="preserve">Esta herramienta está integrada por políticas autónomas e independientes que tienen cada una, metodologías para su implementación con parámetros y soportes normativos propios, contiene los cinco componentes de la metodología propuesta por la Secretaría de transparencia a saber: </w:t>
      </w:r>
    </w:p>
    <w:p w14:paraId="72171E28" w14:textId="77777777" w:rsidR="00F54552" w:rsidRPr="002A0078" w:rsidRDefault="00F54552" w:rsidP="00F54552">
      <w:pPr>
        <w:jc w:val="both"/>
        <w:rPr>
          <w:rFonts w:ascii="Arial" w:eastAsia="Calibri" w:hAnsi="Arial" w:cs="Arial"/>
          <w:lang w:val="es-CO" w:eastAsia="es-CO"/>
        </w:rPr>
      </w:pPr>
    </w:p>
    <w:p w14:paraId="7BECE6E7" w14:textId="77777777"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Gestión del riesgo de corrupción: Mapa de riesgos de corrupción y las medidas para mitigarlos.</w:t>
      </w:r>
    </w:p>
    <w:p w14:paraId="4A632E38" w14:textId="77777777"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 xml:space="preserve">Las medidas de racionalización de trámites. </w:t>
      </w:r>
    </w:p>
    <w:p w14:paraId="59F0EF63" w14:textId="77777777"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La rendición de cuentas.</w:t>
      </w:r>
    </w:p>
    <w:p w14:paraId="0B1C8907" w14:textId="77777777"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 xml:space="preserve">Los mecanismos para mejorar la atención al ciudadano. </w:t>
      </w:r>
    </w:p>
    <w:p w14:paraId="60C17FC6" w14:textId="77777777" w:rsidR="00F54552" w:rsidRPr="002A0078" w:rsidRDefault="00F54552" w:rsidP="00F54552">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Mecanismos para la transparencia y acceso a la información.</w:t>
      </w:r>
    </w:p>
    <w:p w14:paraId="7A4FAB8A" w14:textId="77777777" w:rsidR="00F54552" w:rsidRPr="002A0078" w:rsidRDefault="00F54552" w:rsidP="00F54552">
      <w:pPr>
        <w:jc w:val="both"/>
        <w:rPr>
          <w:rFonts w:ascii="Arial" w:eastAsia="Calibri" w:hAnsi="Arial" w:cs="Arial"/>
          <w:lang w:val="es-CO" w:eastAsia="es-CO"/>
        </w:rPr>
      </w:pPr>
    </w:p>
    <w:p w14:paraId="5D74BA74" w14:textId="77777777" w:rsidR="00F54552" w:rsidRDefault="00F54552" w:rsidP="00F54552">
      <w:pPr>
        <w:jc w:val="both"/>
        <w:rPr>
          <w:rFonts w:ascii="Arial" w:eastAsia="Calibri" w:hAnsi="Arial" w:cs="Arial"/>
          <w:lang w:val="es-CO" w:eastAsia="es-CO"/>
        </w:rPr>
      </w:pPr>
      <w:r w:rsidRPr="002A0078">
        <w:rPr>
          <w:rFonts w:ascii="Arial" w:eastAsia="Calibri" w:hAnsi="Arial" w:cs="Arial"/>
          <w:lang w:val="es-CO" w:eastAsia="es-CO"/>
        </w:rPr>
        <w:t>En razón a lo anterior, la Inspección de Tránsito y Transporte de Barrancabermeja (I.T.T.B.), está comprometida en la consolidación de un estado social de derecho transparente en su actuar diario, apoyándose en las políticas nacionales, las que buscan generar confianza entre los ciudadanos frente a las instituciones públicas que prestan un servicio a la comunidad, asegurando el control, social y las garantías de los derechos mediante procesos transparentes que garanticen la igualdad de oportunidad y adecuada atención del servicio.</w:t>
      </w:r>
    </w:p>
    <w:p w14:paraId="6221CE94" w14:textId="77777777" w:rsidR="00F54552" w:rsidRPr="002A0078" w:rsidRDefault="00F54552" w:rsidP="00F54552">
      <w:pPr>
        <w:jc w:val="both"/>
        <w:rPr>
          <w:rFonts w:ascii="Arial" w:eastAsia="Calibri" w:hAnsi="Arial" w:cs="Arial"/>
          <w:lang w:val="es-CO" w:eastAsia="es-CO"/>
        </w:rPr>
      </w:pPr>
    </w:p>
    <w:p w14:paraId="45FEE6D2" w14:textId="77777777" w:rsidR="00F54552" w:rsidRDefault="00F54552" w:rsidP="00F54552">
      <w:pPr>
        <w:jc w:val="both"/>
        <w:rPr>
          <w:rFonts w:ascii="Arial" w:eastAsiaTheme="minorEastAsia" w:hAnsi="Arial" w:cs="Arial"/>
          <w:lang w:val="es-CO" w:eastAsia="es-CO"/>
        </w:rPr>
      </w:pPr>
      <w:r w:rsidRPr="002A0078">
        <w:rPr>
          <w:rFonts w:ascii="Arial" w:eastAsia="Calibri" w:hAnsi="Arial" w:cs="Arial"/>
          <w:lang w:val="es-CO" w:eastAsia="es-CO"/>
        </w:rPr>
        <w:t>Para esto la I.T.T.B. ha definido acciones que buscan desarrollar una gestión transparente e integra al servicio de la comunidad y la participación de la sociedad civil en la formulación de sus planes, programas y proyectos</w:t>
      </w:r>
    </w:p>
    <w:p w14:paraId="5EE9E512" w14:textId="77777777" w:rsidR="00F54552" w:rsidRDefault="00F54552" w:rsidP="00F54552">
      <w:pPr>
        <w:jc w:val="both"/>
        <w:rPr>
          <w:rFonts w:ascii="Arial" w:eastAsiaTheme="minorEastAsia" w:hAnsi="Arial" w:cs="Arial"/>
          <w:lang w:val="es-CO" w:eastAsia="es-CO"/>
        </w:rPr>
      </w:pPr>
    </w:p>
    <w:p w14:paraId="4E05DB20" w14:textId="77777777" w:rsidR="00BE3DB1" w:rsidRDefault="00BE3DB1" w:rsidP="00F54552">
      <w:pPr>
        <w:jc w:val="both"/>
        <w:rPr>
          <w:rFonts w:ascii="Arial" w:eastAsiaTheme="minorEastAsia" w:hAnsi="Arial" w:cs="Arial"/>
          <w:lang w:val="es-CO" w:eastAsia="es-CO"/>
        </w:rPr>
      </w:pPr>
    </w:p>
    <w:p w14:paraId="51B43091" w14:textId="77777777" w:rsidR="00BE3DB1" w:rsidRDefault="00BE3DB1" w:rsidP="00F54552">
      <w:pPr>
        <w:jc w:val="both"/>
        <w:rPr>
          <w:rFonts w:ascii="Arial" w:eastAsiaTheme="minorEastAsia" w:hAnsi="Arial" w:cs="Arial"/>
          <w:lang w:val="es-CO" w:eastAsia="es-CO"/>
        </w:rPr>
      </w:pPr>
    </w:p>
    <w:p w14:paraId="08B811A2" w14:textId="77777777" w:rsidR="00F54552" w:rsidRDefault="00F54552" w:rsidP="00F54552">
      <w:pPr>
        <w:jc w:val="both"/>
        <w:rPr>
          <w:rFonts w:ascii="Arial" w:eastAsiaTheme="minorEastAsia" w:hAnsi="Arial" w:cs="Arial"/>
          <w:lang w:val="es-CO" w:eastAsia="es-CO"/>
        </w:rPr>
      </w:pPr>
    </w:p>
    <w:p w14:paraId="188916FF" w14:textId="77777777" w:rsidR="00F54552" w:rsidRPr="00E66DC3" w:rsidRDefault="00F54552" w:rsidP="00F54552">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1" w:name="_Toc157076275"/>
      <w:r w:rsidRPr="00E66DC3">
        <w:rPr>
          <w:rFonts w:ascii="Arial" w:eastAsia="Calibri" w:hAnsi="Arial" w:cs="Arial"/>
          <w:bCs w:val="0"/>
          <w:color w:val="000000" w:themeColor="text1"/>
          <w:sz w:val="24"/>
          <w:szCs w:val="24"/>
          <w:lang w:val="es-CO" w:eastAsia="es-CO"/>
        </w:rPr>
        <w:t>OBJETIVOS</w:t>
      </w:r>
      <w:bookmarkEnd w:id="1"/>
    </w:p>
    <w:p w14:paraId="5E43EF61" w14:textId="77777777" w:rsidR="00F54552" w:rsidRPr="00E66DC3" w:rsidRDefault="00F54552" w:rsidP="00F54552">
      <w:pPr>
        <w:jc w:val="both"/>
        <w:rPr>
          <w:rFonts w:ascii="Arial" w:eastAsia="Calibri" w:hAnsi="Arial" w:cs="Arial"/>
          <w:lang w:val="es-CO" w:eastAsia="es-CO"/>
        </w:rPr>
      </w:pPr>
    </w:p>
    <w:p w14:paraId="6F4345A9"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 w:name="_Toc157076276"/>
      <w:r w:rsidRPr="00E66DC3">
        <w:rPr>
          <w:rFonts w:ascii="Arial" w:eastAsia="Calibri" w:hAnsi="Arial" w:cs="Arial"/>
          <w:bCs w:val="0"/>
          <w:color w:val="000000" w:themeColor="text1"/>
          <w:sz w:val="24"/>
          <w:szCs w:val="24"/>
          <w:lang w:val="es-CO" w:eastAsia="es-CO"/>
        </w:rPr>
        <w:t>Objetivo general</w:t>
      </w:r>
      <w:bookmarkEnd w:id="2"/>
    </w:p>
    <w:p w14:paraId="02D4540B" w14:textId="77777777" w:rsidR="00F54552" w:rsidRPr="00E66DC3" w:rsidRDefault="00F54552" w:rsidP="00F54552">
      <w:pPr>
        <w:jc w:val="both"/>
        <w:rPr>
          <w:rFonts w:ascii="Arial" w:eastAsia="Calibri" w:hAnsi="Arial" w:cs="Arial"/>
          <w:lang w:val="es-CO" w:eastAsia="es-CO"/>
        </w:rPr>
      </w:pPr>
    </w:p>
    <w:p w14:paraId="26A8CFFD" w14:textId="77777777" w:rsidR="00F54552" w:rsidRPr="00E66DC3" w:rsidRDefault="00F54552" w:rsidP="00F54552">
      <w:pPr>
        <w:jc w:val="both"/>
        <w:rPr>
          <w:rFonts w:ascii="Arial" w:eastAsia="Calibri" w:hAnsi="Arial" w:cs="Arial"/>
          <w:lang w:val="es-CO" w:eastAsia="es-CO"/>
        </w:rPr>
      </w:pPr>
    </w:p>
    <w:p w14:paraId="353FD3E9" w14:textId="77777777" w:rsidR="00F54552" w:rsidRDefault="00F54552" w:rsidP="00F54552">
      <w:pPr>
        <w:jc w:val="both"/>
        <w:rPr>
          <w:rFonts w:ascii="Arial" w:eastAsia="Calibri" w:hAnsi="Arial" w:cs="Arial"/>
          <w:lang w:val="es-CO" w:eastAsia="es-CO"/>
        </w:rPr>
      </w:pPr>
      <w:r>
        <w:rPr>
          <w:rFonts w:ascii="Arial" w:eastAsia="Calibri" w:hAnsi="Arial" w:cs="Arial"/>
          <w:lang w:val="es-CO" w:eastAsia="es-CO"/>
        </w:rPr>
        <w:t xml:space="preserve">Fomentar la transparencia en la gestión de la </w:t>
      </w:r>
      <w:r w:rsidRPr="00217E53">
        <w:rPr>
          <w:rFonts w:ascii="Arial" w:eastAsia="Calibri" w:hAnsi="Arial" w:cs="Arial"/>
          <w:lang w:val="es-CO" w:eastAsia="es-CO"/>
        </w:rPr>
        <w:t>Inspección de Tránsito y Transporte de Barrancabermeja – I.T.T.B</w:t>
      </w:r>
      <w:r w:rsidRPr="00362F4B">
        <w:rPr>
          <w:rFonts w:ascii="Arial" w:eastAsia="Calibri" w:hAnsi="Arial" w:cs="Arial"/>
          <w:lang w:val="es-CO" w:eastAsia="es-CO"/>
        </w:rPr>
        <w:t>.</w:t>
      </w:r>
      <w:r>
        <w:rPr>
          <w:rFonts w:ascii="Arial" w:eastAsia="Calibri" w:hAnsi="Arial" w:cs="Arial"/>
          <w:lang w:val="es-CO" w:eastAsia="es-CO"/>
        </w:rPr>
        <w:t xml:space="preserve">, que permitan la identificación, medición, control y monitoreo oportuno de los riesgos de corrupción, el establecimiento de las estrategias para la racionalización de tramites, la rendición de cuentas efectiva y permanente a la ciudadanía y de mecanismos que fortalezcan la atención al ciudadano y confianza en la institucionalidad. </w:t>
      </w:r>
    </w:p>
    <w:p w14:paraId="6CB1688F" w14:textId="77777777" w:rsidR="00F54552" w:rsidRDefault="00F54552" w:rsidP="00F54552">
      <w:pPr>
        <w:jc w:val="both"/>
        <w:rPr>
          <w:rFonts w:ascii="Arial" w:eastAsia="Calibri" w:hAnsi="Arial" w:cs="Arial"/>
          <w:lang w:val="es-CO" w:eastAsia="es-CO"/>
        </w:rPr>
      </w:pPr>
    </w:p>
    <w:p w14:paraId="6D052AC3" w14:textId="77777777" w:rsidR="00F54552" w:rsidRPr="00E66DC3" w:rsidRDefault="00F54552" w:rsidP="00F54552">
      <w:pPr>
        <w:jc w:val="both"/>
        <w:rPr>
          <w:rFonts w:ascii="Arial" w:eastAsia="Calibri" w:hAnsi="Arial" w:cs="Arial"/>
          <w:lang w:val="es-CO" w:eastAsia="es-CO"/>
        </w:rPr>
      </w:pPr>
    </w:p>
    <w:p w14:paraId="7A465B92"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 w:name="_Toc157076277"/>
      <w:r w:rsidRPr="00E66DC3">
        <w:rPr>
          <w:rFonts w:ascii="Arial" w:eastAsia="Calibri" w:hAnsi="Arial" w:cs="Arial"/>
          <w:bCs w:val="0"/>
          <w:color w:val="000000" w:themeColor="text1"/>
          <w:sz w:val="24"/>
          <w:szCs w:val="24"/>
          <w:lang w:val="es-CO" w:eastAsia="es-CO"/>
        </w:rPr>
        <w:t>Objetivos específicos</w:t>
      </w:r>
      <w:bookmarkEnd w:id="3"/>
      <w:r w:rsidRPr="00E66DC3">
        <w:rPr>
          <w:rFonts w:ascii="Arial" w:eastAsia="Calibri" w:hAnsi="Arial" w:cs="Arial"/>
          <w:bCs w:val="0"/>
          <w:color w:val="000000" w:themeColor="text1"/>
          <w:sz w:val="24"/>
          <w:szCs w:val="24"/>
          <w:lang w:val="es-CO" w:eastAsia="es-CO"/>
        </w:rPr>
        <w:t xml:space="preserve"> </w:t>
      </w:r>
    </w:p>
    <w:p w14:paraId="7833DD0E" w14:textId="77777777" w:rsidR="00F54552" w:rsidRDefault="00F54552" w:rsidP="00F54552">
      <w:pPr>
        <w:jc w:val="both"/>
        <w:rPr>
          <w:rFonts w:ascii="Arial" w:eastAsia="Calibri" w:hAnsi="Arial" w:cs="Arial"/>
          <w:bCs/>
          <w:color w:val="000000" w:themeColor="text1"/>
          <w:lang w:val="es-CO" w:eastAsia="es-CO"/>
        </w:rPr>
      </w:pPr>
    </w:p>
    <w:p w14:paraId="78B46D60" w14:textId="77777777" w:rsidR="00F54552" w:rsidRPr="0010039C" w:rsidRDefault="00F54552" w:rsidP="0010039C">
      <w:pPr>
        <w:pStyle w:val="Prrafodelista"/>
        <w:numPr>
          <w:ilvl w:val="0"/>
          <w:numId w:val="45"/>
        </w:numPr>
        <w:jc w:val="both"/>
        <w:rPr>
          <w:rFonts w:ascii="Arial" w:eastAsia="Calibri" w:hAnsi="Arial" w:cs="Arial"/>
          <w:bCs/>
          <w:color w:val="000000" w:themeColor="text1"/>
          <w:lang w:val="es-CO" w:eastAsia="es-CO"/>
        </w:rPr>
      </w:pPr>
      <w:r w:rsidRPr="0010039C">
        <w:rPr>
          <w:rFonts w:ascii="Arial" w:eastAsia="Calibri" w:hAnsi="Arial" w:cs="Arial"/>
          <w:bCs/>
          <w:color w:val="000000" w:themeColor="text1"/>
          <w:lang w:val="es-CO" w:eastAsia="es-CO"/>
        </w:rPr>
        <w:t>Actualizar el mapa de riesgos de corrupción de la Inspección de Tránsito y Transporte de Barrancabermeja – I.T.T.B cumpliendo las etapas de identificación del riesgo, valoración del riesgo, monitoreo y revisión de la estrategia, implementando los correspondientes controles.</w:t>
      </w:r>
    </w:p>
    <w:p w14:paraId="3CD4EF7D" w14:textId="77777777" w:rsidR="00F54552" w:rsidRDefault="00F54552" w:rsidP="00F54552">
      <w:pPr>
        <w:jc w:val="both"/>
        <w:rPr>
          <w:rFonts w:ascii="Arial" w:eastAsia="Calibri" w:hAnsi="Arial" w:cs="Arial"/>
          <w:bCs/>
          <w:color w:val="000000" w:themeColor="text1"/>
          <w:lang w:val="es-CO" w:eastAsia="es-CO"/>
        </w:rPr>
      </w:pPr>
    </w:p>
    <w:p w14:paraId="4FF472BD" w14:textId="77777777" w:rsidR="00F54552" w:rsidRPr="0010039C" w:rsidRDefault="00F54552" w:rsidP="0010039C">
      <w:pPr>
        <w:pStyle w:val="Prrafodelista"/>
        <w:numPr>
          <w:ilvl w:val="0"/>
          <w:numId w:val="45"/>
        </w:numPr>
        <w:jc w:val="both"/>
        <w:rPr>
          <w:rFonts w:ascii="Arial" w:eastAsia="Calibri" w:hAnsi="Arial" w:cs="Arial"/>
          <w:lang w:val="es-CO" w:eastAsia="es-CO"/>
        </w:rPr>
      </w:pPr>
      <w:r w:rsidRPr="0010039C">
        <w:rPr>
          <w:rFonts w:ascii="Arial" w:eastAsia="Calibri" w:hAnsi="Arial" w:cs="Arial"/>
          <w:lang w:val="es-CO" w:eastAsia="es-CO"/>
        </w:rPr>
        <w:t>Implementar acciones normativas, administrativas o tecnológicas que tiendan a simplificar, estandarizar, eliminar, optimizar y automatizar los trámites existentes, facilitando el acceso a los servicios.</w:t>
      </w:r>
    </w:p>
    <w:p w14:paraId="6FE29ED0" w14:textId="77777777" w:rsidR="00F54552" w:rsidRPr="00362F4B" w:rsidRDefault="00F54552" w:rsidP="00F54552">
      <w:pPr>
        <w:jc w:val="both"/>
        <w:rPr>
          <w:rFonts w:ascii="Arial" w:eastAsia="Calibri" w:hAnsi="Arial" w:cs="Arial"/>
          <w:lang w:val="es-CO" w:eastAsia="es-CO"/>
        </w:rPr>
      </w:pPr>
    </w:p>
    <w:p w14:paraId="63F38FD1" w14:textId="77777777" w:rsidR="00F54552" w:rsidRPr="0010039C" w:rsidRDefault="00F54552" w:rsidP="0010039C">
      <w:pPr>
        <w:pStyle w:val="Prrafodelista"/>
        <w:numPr>
          <w:ilvl w:val="0"/>
          <w:numId w:val="45"/>
        </w:numPr>
        <w:jc w:val="both"/>
        <w:rPr>
          <w:rFonts w:ascii="Arial" w:eastAsia="Calibri" w:hAnsi="Arial" w:cs="Arial"/>
          <w:lang w:val="es-CO" w:eastAsia="es-CO"/>
        </w:rPr>
      </w:pPr>
      <w:r w:rsidRPr="0010039C">
        <w:rPr>
          <w:rFonts w:ascii="Arial" w:eastAsia="Calibri" w:hAnsi="Arial" w:cs="Arial"/>
          <w:lang w:val="es-CO" w:eastAsia="es-CO"/>
        </w:rPr>
        <w:t>Gestionar los recursos necesarios para el desarrollo de las diferentes iniciativas que garanticen el ejercicio de los derechos de los ciudadanos y su acceso real y efectivo a la oferta de servicios de la ITTB.</w:t>
      </w:r>
    </w:p>
    <w:p w14:paraId="11E12151" w14:textId="77777777" w:rsidR="00F54552" w:rsidRPr="00362F4B" w:rsidRDefault="00F54552" w:rsidP="00F54552">
      <w:pPr>
        <w:jc w:val="both"/>
        <w:rPr>
          <w:rFonts w:ascii="Arial" w:eastAsia="Calibri" w:hAnsi="Arial" w:cs="Arial"/>
          <w:lang w:val="es-CO" w:eastAsia="es-CO"/>
        </w:rPr>
      </w:pPr>
    </w:p>
    <w:p w14:paraId="04C7D27B" w14:textId="77777777" w:rsidR="00F54552" w:rsidRPr="0010039C" w:rsidRDefault="00F54552" w:rsidP="0010039C">
      <w:pPr>
        <w:pStyle w:val="Prrafodelista"/>
        <w:numPr>
          <w:ilvl w:val="0"/>
          <w:numId w:val="45"/>
        </w:numPr>
        <w:jc w:val="both"/>
        <w:rPr>
          <w:rFonts w:ascii="Arial" w:eastAsia="Calibri" w:hAnsi="Arial" w:cs="Arial"/>
          <w:lang w:val="es-CO" w:eastAsia="es-CO"/>
        </w:rPr>
      </w:pPr>
      <w:r w:rsidRPr="0010039C">
        <w:rPr>
          <w:rFonts w:ascii="Arial" w:eastAsia="Calibri" w:hAnsi="Arial" w:cs="Arial"/>
          <w:lang w:val="es-CO" w:eastAsia="es-CO"/>
        </w:rPr>
        <w:t>Generar espacios de diálogo entre la comunidad y la ITTB sobre los asuntos públicos, con el ánimo de actuar con transparencia.</w:t>
      </w:r>
    </w:p>
    <w:p w14:paraId="00E2790D" w14:textId="77777777" w:rsidR="00F54552" w:rsidRPr="00362F4B" w:rsidRDefault="00F54552" w:rsidP="00F54552">
      <w:pPr>
        <w:jc w:val="both"/>
        <w:rPr>
          <w:rFonts w:ascii="Arial" w:eastAsia="Calibri" w:hAnsi="Arial" w:cs="Arial"/>
          <w:lang w:val="es-CO" w:eastAsia="es-CO"/>
        </w:rPr>
      </w:pPr>
    </w:p>
    <w:p w14:paraId="0B4A9C53" w14:textId="77777777" w:rsidR="00F54552" w:rsidRPr="0010039C" w:rsidRDefault="00F54552" w:rsidP="0010039C">
      <w:pPr>
        <w:pStyle w:val="Prrafodelista"/>
        <w:numPr>
          <w:ilvl w:val="0"/>
          <w:numId w:val="45"/>
        </w:numPr>
        <w:jc w:val="both"/>
        <w:rPr>
          <w:rFonts w:ascii="Arial" w:eastAsia="Calibri" w:hAnsi="Arial" w:cs="Arial"/>
          <w:lang w:val="es-CO" w:eastAsia="es-CO"/>
        </w:rPr>
      </w:pPr>
      <w:r w:rsidRPr="0010039C">
        <w:rPr>
          <w:rFonts w:ascii="Arial" w:eastAsia="Calibri" w:hAnsi="Arial" w:cs="Arial"/>
          <w:lang w:val="es-CO" w:eastAsia="es-CO"/>
        </w:rPr>
        <w:t>Definir acciones encaminadas al fortalecimiento del derecho de acceso a la información pública tanto en la gestión administrativa, como en los funcionarios de la ITTB y los ciudadanos.</w:t>
      </w:r>
    </w:p>
    <w:p w14:paraId="485BE343" w14:textId="77777777" w:rsidR="00F54552" w:rsidRDefault="00F54552" w:rsidP="00F54552">
      <w:pPr>
        <w:jc w:val="both"/>
        <w:rPr>
          <w:rFonts w:ascii="Arial" w:eastAsia="Calibri" w:hAnsi="Arial" w:cs="Arial"/>
          <w:lang w:val="es-CO" w:eastAsia="es-CO"/>
        </w:rPr>
      </w:pPr>
    </w:p>
    <w:p w14:paraId="2ABF2BF2" w14:textId="613B6B5E" w:rsidR="003F7111" w:rsidRPr="00303033" w:rsidRDefault="003F7111" w:rsidP="003F7111">
      <w:pPr>
        <w:pStyle w:val="Prrafodelista"/>
        <w:numPr>
          <w:ilvl w:val="0"/>
          <w:numId w:val="45"/>
        </w:numPr>
        <w:jc w:val="both"/>
        <w:rPr>
          <w:rFonts w:ascii="Arial" w:eastAsia="Calibri" w:hAnsi="Arial" w:cs="Arial"/>
          <w:lang w:val="es-CO" w:eastAsia="es-CO"/>
        </w:rPr>
      </w:pPr>
      <w:r w:rsidRPr="00303033">
        <w:rPr>
          <w:rFonts w:ascii="Arial" w:eastAsia="Calibri" w:hAnsi="Arial" w:cs="Arial"/>
          <w:lang w:val="es-CO" w:eastAsia="es-CO"/>
        </w:rPr>
        <w:lastRenderedPageBreak/>
        <w:t>Definir acciones para realizar la transición al Programa de Transparencia y Ética Pública que debe adoptar la ITTB según lo establecido en el artículo 31 de la Ley 2195 de 2022,</w:t>
      </w:r>
      <w:r w:rsidR="005A41E9">
        <w:rPr>
          <w:rFonts w:ascii="Arial" w:eastAsia="Calibri" w:hAnsi="Arial" w:cs="Arial"/>
          <w:lang w:val="es-CO" w:eastAsia="es-CO"/>
        </w:rPr>
        <w:t xml:space="preserve"> reglamentado por el decreto 1122 de 2024,</w:t>
      </w:r>
      <w:r w:rsidRPr="00303033">
        <w:rPr>
          <w:rFonts w:ascii="Arial" w:eastAsia="Calibri" w:hAnsi="Arial" w:cs="Arial"/>
          <w:lang w:val="es-CO" w:eastAsia="es-CO"/>
        </w:rPr>
        <w:t xml:space="preserve"> cuyo contenido modificó artículo 73 de la Ley 1474 de 2011 que creaba el Plan Anticorrupción y de Atención al Ciudadano.  </w:t>
      </w:r>
    </w:p>
    <w:p w14:paraId="0A129C57" w14:textId="77777777" w:rsidR="003F7111" w:rsidRDefault="003F7111" w:rsidP="00F54552">
      <w:pPr>
        <w:jc w:val="both"/>
        <w:rPr>
          <w:rFonts w:ascii="Arial" w:eastAsia="Calibri" w:hAnsi="Arial" w:cs="Arial"/>
          <w:lang w:val="es-CO" w:eastAsia="es-CO"/>
        </w:rPr>
      </w:pPr>
    </w:p>
    <w:p w14:paraId="27323527" w14:textId="77777777" w:rsidR="00BE3DB1" w:rsidRDefault="00BE3DB1" w:rsidP="00F54552">
      <w:pPr>
        <w:jc w:val="both"/>
        <w:rPr>
          <w:rFonts w:ascii="Arial" w:eastAsia="Calibri" w:hAnsi="Arial" w:cs="Arial"/>
          <w:lang w:val="es-CO" w:eastAsia="es-CO"/>
        </w:rPr>
      </w:pPr>
    </w:p>
    <w:p w14:paraId="4C2DE4FF" w14:textId="77777777" w:rsidR="00BE3DB1" w:rsidRDefault="00BE3DB1" w:rsidP="00F54552">
      <w:pPr>
        <w:jc w:val="both"/>
        <w:rPr>
          <w:rFonts w:ascii="Arial" w:eastAsia="Calibri" w:hAnsi="Arial" w:cs="Arial"/>
          <w:lang w:val="es-CO" w:eastAsia="es-CO"/>
        </w:rPr>
      </w:pPr>
    </w:p>
    <w:p w14:paraId="17B6DD96" w14:textId="77777777" w:rsidR="00F54552" w:rsidRPr="00E66DC3" w:rsidRDefault="00F54552" w:rsidP="00F54552">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4" w:name="_Toc157076278"/>
      <w:r w:rsidRPr="00E66DC3">
        <w:rPr>
          <w:rFonts w:ascii="Arial" w:eastAsia="Calibri" w:hAnsi="Arial" w:cs="Arial"/>
          <w:bCs w:val="0"/>
          <w:color w:val="000000" w:themeColor="text1"/>
          <w:sz w:val="24"/>
          <w:szCs w:val="24"/>
          <w:lang w:val="es-CO" w:eastAsia="es-CO"/>
        </w:rPr>
        <w:t>ALCANCE</w:t>
      </w:r>
      <w:bookmarkEnd w:id="4"/>
      <w:r w:rsidRPr="00E66DC3">
        <w:rPr>
          <w:rFonts w:ascii="Arial" w:eastAsia="Calibri" w:hAnsi="Arial" w:cs="Arial"/>
          <w:bCs w:val="0"/>
          <w:color w:val="000000" w:themeColor="text1"/>
          <w:sz w:val="24"/>
          <w:szCs w:val="24"/>
          <w:lang w:val="es-CO" w:eastAsia="es-CO"/>
        </w:rPr>
        <w:t xml:space="preserve"> </w:t>
      </w:r>
    </w:p>
    <w:p w14:paraId="5D5F79E3" w14:textId="77777777" w:rsidR="00F54552" w:rsidRPr="00E66DC3" w:rsidRDefault="00F54552" w:rsidP="00F54552">
      <w:pPr>
        <w:ind w:left="-5" w:right="49"/>
        <w:jc w:val="both"/>
        <w:rPr>
          <w:rFonts w:ascii="Arial" w:hAnsi="Arial" w:cs="Arial"/>
        </w:rPr>
      </w:pPr>
    </w:p>
    <w:p w14:paraId="32D3F4B9" w14:textId="77777777" w:rsidR="00F54552" w:rsidRDefault="00F54552" w:rsidP="00F54552">
      <w:pPr>
        <w:pStyle w:val="Default"/>
        <w:jc w:val="both"/>
        <w:rPr>
          <w:rFonts w:ascii="Arial" w:hAnsi="Arial" w:cs="Arial"/>
          <w:color w:val="auto"/>
        </w:rPr>
      </w:pPr>
      <w:r w:rsidRPr="00E66DC3">
        <w:rPr>
          <w:rFonts w:ascii="Arial" w:hAnsi="Arial" w:cs="Arial"/>
          <w:color w:val="auto"/>
        </w:rPr>
        <w:t xml:space="preserve">Las medidas, acciones y mecanismos contenidos en el Plan Anticorrupción y de Atención al Ciudadano, deberán ser aplicadas por todas las </w:t>
      </w:r>
      <w:r>
        <w:rPr>
          <w:rFonts w:ascii="Arial" w:hAnsi="Arial" w:cs="Arial"/>
          <w:color w:val="auto"/>
        </w:rPr>
        <w:t>dependencias de la Inspección de Tránsito y Transporte de Barrancabermeja I.T.T.B</w:t>
      </w:r>
      <w:r w:rsidRPr="00E66DC3">
        <w:rPr>
          <w:rFonts w:ascii="Arial" w:hAnsi="Arial" w:cs="Arial"/>
          <w:color w:val="auto"/>
        </w:rPr>
        <w:t xml:space="preserve">, a partir de su publicación. </w:t>
      </w:r>
    </w:p>
    <w:p w14:paraId="08602F55" w14:textId="77777777" w:rsidR="00F54552" w:rsidRDefault="00F54552" w:rsidP="00F54552">
      <w:pPr>
        <w:pStyle w:val="Default"/>
        <w:jc w:val="both"/>
        <w:rPr>
          <w:rFonts w:ascii="Arial" w:hAnsi="Arial" w:cs="Arial"/>
          <w:color w:val="auto"/>
        </w:rPr>
      </w:pPr>
    </w:p>
    <w:p w14:paraId="6D048659" w14:textId="77777777" w:rsidR="00F54552" w:rsidRPr="007B3768" w:rsidRDefault="00F54552" w:rsidP="00F54552">
      <w:pPr>
        <w:jc w:val="both"/>
        <w:rPr>
          <w:rFonts w:ascii="Arial" w:eastAsia="Calibri" w:hAnsi="Arial" w:cs="Arial"/>
          <w:lang w:val="es-CO" w:eastAsia="es-CO"/>
        </w:rPr>
      </w:pPr>
      <w:r w:rsidRPr="007B3768">
        <w:rPr>
          <w:rFonts w:ascii="Arial" w:eastAsia="Calibri" w:hAnsi="Arial" w:cs="Arial"/>
          <w:lang w:val="es-CO" w:eastAsia="es-CO"/>
        </w:rPr>
        <w:t>Las estrategias de lucha contra la corrupción están definidas en el marco d</w:t>
      </w:r>
      <w:r>
        <w:rPr>
          <w:rFonts w:ascii="Arial" w:eastAsia="Calibri" w:hAnsi="Arial" w:cs="Arial"/>
          <w:lang w:val="es-CO" w:eastAsia="es-CO"/>
        </w:rPr>
        <w:t xml:space="preserve">e los siguientes </w:t>
      </w:r>
      <w:r w:rsidRPr="007B3768">
        <w:rPr>
          <w:rFonts w:ascii="Arial" w:eastAsia="Calibri" w:hAnsi="Arial" w:cs="Arial"/>
          <w:lang w:val="es-CO" w:eastAsia="es-CO"/>
        </w:rPr>
        <w:t>componentes</w:t>
      </w:r>
      <w:r>
        <w:rPr>
          <w:rFonts w:ascii="Arial" w:eastAsia="Calibri" w:hAnsi="Arial" w:cs="Arial"/>
          <w:lang w:val="es-CO" w:eastAsia="es-CO"/>
        </w:rPr>
        <w:t xml:space="preserve"> según lo establecido en la Ley 1474 de 2011:</w:t>
      </w:r>
    </w:p>
    <w:p w14:paraId="61A3068E" w14:textId="77777777" w:rsidR="00F54552" w:rsidRDefault="00F54552" w:rsidP="00F54552">
      <w:pPr>
        <w:ind w:right="-235"/>
        <w:jc w:val="both"/>
        <w:rPr>
          <w:rFonts w:ascii="Arial" w:eastAsia="Calibri" w:hAnsi="Arial" w:cs="Arial"/>
          <w:lang w:val="es-CO" w:eastAsia="es-CO"/>
        </w:rPr>
      </w:pPr>
    </w:p>
    <w:p w14:paraId="463F6A19" w14:textId="77777777"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Primer componente: </w:t>
      </w:r>
      <w:r>
        <w:rPr>
          <w:rFonts w:ascii="Arial" w:eastAsia="Calibri" w:hAnsi="Arial" w:cs="Arial"/>
          <w:lang w:val="es-CO" w:eastAsia="es-CO"/>
        </w:rPr>
        <w:t>G</w:t>
      </w:r>
      <w:r w:rsidRPr="008A4726">
        <w:rPr>
          <w:rFonts w:ascii="Arial" w:eastAsia="Calibri" w:hAnsi="Arial" w:cs="Arial"/>
          <w:lang w:val="es-CO" w:eastAsia="es-CO"/>
        </w:rPr>
        <w:t xml:space="preserve">estión del riesgo de corrupción - </w:t>
      </w:r>
      <w:r>
        <w:rPr>
          <w:rFonts w:ascii="Arial" w:eastAsia="Calibri" w:hAnsi="Arial" w:cs="Arial"/>
          <w:lang w:val="es-CO" w:eastAsia="es-CO"/>
        </w:rPr>
        <w:t>M</w:t>
      </w:r>
      <w:r w:rsidRPr="008A4726">
        <w:rPr>
          <w:rFonts w:ascii="Arial" w:eastAsia="Calibri" w:hAnsi="Arial" w:cs="Arial"/>
          <w:lang w:val="es-CO" w:eastAsia="es-CO"/>
        </w:rPr>
        <w:t>apa de riesgos de</w:t>
      </w:r>
      <w:r>
        <w:rPr>
          <w:rFonts w:ascii="Arial" w:eastAsia="Calibri" w:hAnsi="Arial" w:cs="Arial"/>
          <w:lang w:val="es-CO" w:eastAsia="es-CO"/>
        </w:rPr>
        <w:t xml:space="preserve"> </w:t>
      </w:r>
      <w:r w:rsidRPr="008A4726">
        <w:rPr>
          <w:rFonts w:ascii="Arial" w:eastAsia="Calibri" w:hAnsi="Arial" w:cs="Arial"/>
          <w:lang w:val="es-CO" w:eastAsia="es-CO"/>
        </w:rPr>
        <w:t>Corrupción</w:t>
      </w:r>
      <w:r>
        <w:rPr>
          <w:rFonts w:ascii="Arial" w:eastAsia="Calibri" w:hAnsi="Arial" w:cs="Arial"/>
          <w:lang w:val="es-CO" w:eastAsia="es-CO"/>
        </w:rPr>
        <w:t xml:space="preserve">. </w:t>
      </w:r>
    </w:p>
    <w:p w14:paraId="09D62C3C" w14:textId="77777777"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Segundo componente: </w:t>
      </w:r>
      <w:r>
        <w:rPr>
          <w:rFonts w:ascii="Arial" w:eastAsia="Calibri" w:hAnsi="Arial" w:cs="Arial"/>
          <w:lang w:val="es-CO" w:eastAsia="es-CO"/>
        </w:rPr>
        <w:t>R</w:t>
      </w:r>
      <w:r w:rsidRPr="008A4726">
        <w:rPr>
          <w:rFonts w:ascii="Arial" w:eastAsia="Calibri" w:hAnsi="Arial" w:cs="Arial"/>
          <w:lang w:val="es-CO" w:eastAsia="es-CO"/>
        </w:rPr>
        <w:t>acionalización de trámites</w:t>
      </w:r>
      <w:r>
        <w:rPr>
          <w:rFonts w:ascii="Arial" w:eastAsia="Calibri" w:hAnsi="Arial" w:cs="Arial"/>
          <w:lang w:val="es-CO" w:eastAsia="es-CO"/>
        </w:rPr>
        <w:t>.</w:t>
      </w:r>
    </w:p>
    <w:p w14:paraId="786BA387" w14:textId="77777777"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Tercer componente: </w:t>
      </w:r>
      <w:r>
        <w:rPr>
          <w:rFonts w:ascii="Arial" w:eastAsia="Calibri" w:hAnsi="Arial" w:cs="Arial"/>
          <w:lang w:val="es-CO" w:eastAsia="es-CO"/>
        </w:rPr>
        <w:t>R</w:t>
      </w:r>
      <w:r w:rsidRPr="008A4726">
        <w:rPr>
          <w:rFonts w:ascii="Arial" w:eastAsia="Calibri" w:hAnsi="Arial" w:cs="Arial"/>
          <w:lang w:val="es-CO" w:eastAsia="es-CO"/>
        </w:rPr>
        <w:t>endición de cuentas</w:t>
      </w:r>
      <w:r>
        <w:rPr>
          <w:rFonts w:ascii="Arial" w:eastAsia="Calibri" w:hAnsi="Arial" w:cs="Arial"/>
          <w:lang w:val="es-CO" w:eastAsia="es-CO"/>
        </w:rPr>
        <w:t>.</w:t>
      </w:r>
    </w:p>
    <w:p w14:paraId="546D78EA" w14:textId="77777777"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Cuarto componente: </w:t>
      </w:r>
      <w:r>
        <w:rPr>
          <w:rFonts w:ascii="Arial" w:eastAsia="Calibri" w:hAnsi="Arial" w:cs="Arial"/>
          <w:lang w:val="es-CO" w:eastAsia="es-CO"/>
        </w:rPr>
        <w:t>M</w:t>
      </w:r>
      <w:r w:rsidRPr="008A4726">
        <w:rPr>
          <w:rFonts w:ascii="Arial" w:eastAsia="Calibri" w:hAnsi="Arial" w:cs="Arial"/>
          <w:lang w:val="es-CO" w:eastAsia="es-CO"/>
        </w:rPr>
        <w:t>ecanismos para mejorar la atención al ciudadano</w:t>
      </w:r>
      <w:r>
        <w:rPr>
          <w:rFonts w:ascii="Arial" w:eastAsia="Calibri" w:hAnsi="Arial" w:cs="Arial"/>
          <w:lang w:val="es-CO" w:eastAsia="es-CO"/>
        </w:rPr>
        <w:t>. (</w:t>
      </w:r>
      <w:r w:rsidRPr="008A4726">
        <w:rPr>
          <w:rFonts w:ascii="Arial" w:eastAsia="Calibri" w:hAnsi="Arial" w:cs="Arial"/>
          <w:lang w:val="es-CO" w:eastAsia="es-CO"/>
        </w:rPr>
        <w:t>Lineamientos generales para la atención de peticiones, quejas, reclamos, Sugerencias y denuncias</w:t>
      </w:r>
      <w:r>
        <w:rPr>
          <w:rFonts w:ascii="Arial" w:eastAsia="Calibri" w:hAnsi="Arial" w:cs="Arial"/>
          <w:lang w:val="es-CO" w:eastAsia="es-CO"/>
        </w:rPr>
        <w:t>).</w:t>
      </w:r>
    </w:p>
    <w:p w14:paraId="06C4810D" w14:textId="77777777"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Quinto componente: </w:t>
      </w:r>
      <w:r>
        <w:rPr>
          <w:rFonts w:ascii="Arial" w:eastAsia="Calibri" w:hAnsi="Arial" w:cs="Arial"/>
          <w:lang w:val="es-CO" w:eastAsia="es-CO"/>
        </w:rPr>
        <w:t>M</w:t>
      </w:r>
      <w:r w:rsidRPr="008A4726">
        <w:rPr>
          <w:rFonts w:ascii="Arial" w:eastAsia="Calibri" w:hAnsi="Arial" w:cs="Arial"/>
          <w:lang w:val="es-CO" w:eastAsia="es-CO"/>
        </w:rPr>
        <w:t>ecanismos para la transparencia y acceso a la información</w:t>
      </w:r>
      <w:r>
        <w:rPr>
          <w:rFonts w:ascii="Arial" w:eastAsia="Calibri" w:hAnsi="Arial" w:cs="Arial"/>
          <w:lang w:val="es-CO" w:eastAsia="es-CO"/>
        </w:rPr>
        <w:t xml:space="preserve">. </w:t>
      </w:r>
    </w:p>
    <w:p w14:paraId="3B97939C" w14:textId="77777777" w:rsidR="00F54552" w:rsidRPr="008A4726" w:rsidRDefault="00F54552" w:rsidP="00F54552">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Sexto componente: iniciativas adicionales</w:t>
      </w:r>
      <w:r>
        <w:rPr>
          <w:rFonts w:ascii="Arial" w:eastAsia="Calibri" w:hAnsi="Arial" w:cs="Arial"/>
          <w:lang w:val="es-CO" w:eastAsia="es-CO"/>
        </w:rPr>
        <w:t>.</w:t>
      </w:r>
    </w:p>
    <w:p w14:paraId="410690E1" w14:textId="77777777" w:rsidR="00F54552" w:rsidRDefault="00F54552" w:rsidP="00F54552">
      <w:pPr>
        <w:jc w:val="both"/>
        <w:rPr>
          <w:rFonts w:ascii="Arial" w:eastAsiaTheme="minorEastAsia" w:hAnsi="Arial" w:cs="Arial"/>
          <w:lang w:val="es-CO" w:eastAsia="es-CO"/>
        </w:rPr>
      </w:pPr>
    </w:p>
    <w:p w14:paraId="33F0CCF9" w14:textId="77777777" w:rsidR="00F54552" w:rsidRDefault="00F54552" w:rsidP="00F54552">
      <w:pPr>
        <w:jc w:val="both"/>
        <w:rPr>
          <w:rFonts w:ascii="Arial" w:eastAsiaTheme="minorEastAsia" w:hAnsi="Arial" w:cs="Arial"/>
          <w:lang w:val="es-CO" w:eastAsia="es-CO"/>
        </w:rPr>
      </w:pPr>
    </w:p>
    <w:p w14:paraId="37F44001" w14:textId="77777777" w:rsidR="00F54552" w:rsidRDefault="00F54552" w:rsidP="00F54552">
      <w:pPr>
        <w:jc w:val="both"/>
        <w:rPr>
          <w:rFonts w:ascii="Arial" w:eastAsiaTheme="minorEastAsia" w:hAnsi="Arial" w:cs="Arial"/>
          <w:lang w:val="es-CO" w:eastAsia="es-CO"/>
        </w:rPr>
      </w:pPr>
    </w:p>
    <w:p w14:paraId="30482E25" w14:textId="77777777" w:rsidR="00F54552" w:rsidRPr="006525A9" w:rsidRDefault="00F54552" w:rsidP="00F54552">
      <w:pPr>
        <w:pStyle w:val="Ttulo1"/>
        <w:keepNext w:val="0"/>
        <w:keepLines w:val="0"/>
        <w:numPr>
          <w:ilvl w:val="0"/>
          <w:numId w:val="10"/>
        </w:numPr>
        <w:spacing w:before="0"/>
        <w:contextualSpacing/>
        <w:jc w:val="center"/>
        <w:rPr>
          <w:rFonts w:ascii="Arial" w:eastAsia="Calibri" w:hAnsi="Arial" w:cs="Arial"/>
          <w:bCs w:val="0"/>
          <w:color w:val="auto"/>
          <w:sz w:val="24"/>
          <w:szCs w:val="24"/>
          <w:lang w:val="es-CO" w:eastAsia="es-CO"/>
        </w:rPr>
      </w:pPr>
      <w:bookmarkStart w:id="5" w:name="_Toc157076279"/>
      <w:r w:rsidRPr="006525A9">
        <w:rPr>
          <w:rFonts w:ascii="Arial" w:eastAsia="Calibri" w:hAnsi="Arial" w:cs="Arial"/>
          <w:bCs w:val="0"/>
          <w:color w:val="auto"/>
          <w:sz w:val="24"/>
          <w:szCs w:val="24"/>
          <w:lang w:val="es-CO" w:eastAsia="es-CO"/>
        </w:rPr>
        <w:t>MARCO NORMATIVO</w:t>
      </w:r>
      <w:bookmarkEnd w:id="5"/>
    </w:p>
    <w:p w14:paraId="5C1F1BBB" w14:textId="77777777" w:rsidR="00F54552" w:rsidRPr="006525A9" w:rsidRDefault="00F54552" w:rsidP="00F54552">
      <w:pPr>
        <w:jc w:val="both"/>
        <w:rPr>
          <w:rFonts w:ascii="Arial" w:eastAsia="Calibri" w:hAnsi="Arial" w:cs="Arial"/>
          <w:lang w:eastAsia="es-CO"/>
        </w:rPr>
      </w:pPr>
    </w:p>
    <w:p w14:paraId="3077AA0E" w14:textId="77777777" w:rsidR="00F54552" w:rsidRPr="006525A9" w:rsidRDefault="00F54552" w:rsidP="00F54552">
      <w:pPr>
        <w:jc w:val="both"/>
        <w:rPr>
          <w:rFonts w:ascii="Arial" w:hAnsi="Arial" w:cs="Arial"/>
        </w:rPr>
      </w:pPr>
    </w:p>
    <w:p w14:paraId="79C39BBF" w14:textId="77777777" w:rsidR="00F54552" w:rsidRDefault="00F54552" w:rsidP="00F54552">
      <w:pPr>
        <w:jc w:val="both"/>
        <w:rPr>
          <w:rFonts w:ascii="Arial" w:hAnsi="Arial" w:cs="Arial"/>
        </w:rPr>
      </w:pPr>
      <w:r w:rsidRPr="00000576">
        <w:rPr>
          <w:rFonts w:ascii="Arial" w:hAnsi="Arial" w:cs="Arial"/>
        </w:rPr>
        <w:t>La formulación del Plan Anticorrupción tiene sust</w:t>
      </w:r>
      <w:r>
        <w:rPr>
          <w:rFonts w:ascii="Arial" w:hAnsi="Arial" w:cs="Arial"/>
        </w:rPr>
        <w:t xml:space="preserve">ento legal principalmente en el </w:t>
      </w:r>
      <w:r w:rsidRPr="00000576">
        <w:rPr>
          <w:rFonts w:ascii="Arial" w:hAnsi="Arial" w:cs="Arial"/>
        </w:rPr>
        <w:t>Estatuto Anticorrupción consagrado en la Ley 14</w:t>
      </w:r>
      <w:r>
        <w:rPr>
          <w:rFonts w:ascii="Arial" w:hAnsi="Arial" w:cs="Arial"/>
        </w:rPr>
        <w:t xml:space="preserve">74 de 2011. La metodología para </w:t>
      </w:r>
      <w:r w:rsidRPr="00000576">
        <w:rPr>
          <w:rFonts w:ascii="Arial" w:hAnsi="Arial" w:cs="Arial"/>
        </w:rPr>
        <w:t>la gestión del plan, lo establece el Decreto 1081 de 2015</w:t>
      </w:r>
      <w:r>
        <w:rPr>
          <w:rFonts w:ascii="Arial" w:hAnsi="Arial" w:cs="Arial"/>
        </w:rPr>
        <w:t>,</w:t>
      </w:r>
    </w:p>
    <w:p w14:paraId="603AE539" w14:textId="77777777" w:rsidR="00F54552" w:rsidRDefault="00F54552" w:rsidP="00F54552">
      <w:pPr>
        <w:jc w:val="both"/>
        <w:rPr>
          <w:rFonts w:ascii="Arial" w:hAnsi="Arial" w:cs="Arial"/>
        </w:rPr>
      </w:pPr>
    </w:p>
    <w:p w14:paraId="4E7898D8" w14:textId="77777777" w:rsidR="00F54552" w:rsidRDefault="00F54552" w:rsidP="00F54552">
      <w:pPr>
        <w:jc w:val="both"/>
        <w:rPr>
          <w:rFonts w:ascii="Arial" w:hAnsi="Arial" w:cs="Arial"/>
        </w:rPr>
      </w:pPr>
      <w:r w:rsidRPr="00000576">
        <w:rPr>
          <w:rFonts w:ascii="Arial" w:hAnsi="Arial" w:cs="Arial"/>
        </w:rPr>
        <w:lastRenderedPageBreak/>
        <w:t>El Decreto 1083</w:t>
      </w:r>
      <w:r>
        <w:rPr>
          <w:rFonts w:ascii="Arial" w:hAnsi="Arial" w:cs="Arial"/>
        </w:rPr>
        <w:t xml:space="preserve"> </w:t>
      </w:r>
      <w:r w:rsidRPr="00000576">
        <w:rPr>
          <w:rFonts w:ascii="Arial" w:hAnsi="Arial" w:cs="Arial"/>
        </w:rPr>
        <w:t>de</w:t>
      </w:r>
      <w:r>
        <w:rPr>
          <w:rFonts w:ascii="Arial" w:hAnsi="Arial" w:cs="Arial"/>
        </w:rPr>
        <w:t xml:space="preserve"> </w:t>
      </w:r>
      <w:r w:rsidRPr="00000576">
        <w:rPr>
          <w:rFonts w:ascii="Arial" w:hAnsi="Arial" w:cs="Arial"/>
        </w:rPr>
        <w:t>2015 Único</w:t>
      </w:r>
      <w:r>
        <w:rPr>
          <w:rFonts w:ascii="Arial" w:hAnsi="Arial" w:cs="Arial"/>
        </w:rPr>
        <w:t xml:space="preserve"> de </w:t>
      </w:r>
      <w:r w:rsidRPr="00000576">
        <w:rPr>
          <w:rFonts w:ascii="Arial" w:hAnsi="Arial" w:cs="Arial"/>
        </w:rPr>
        <w:t>la</w:t>
      </w:r>
      <w:r>
        <w:rPr>
          <w:rFonts w:ascii="Arial" w:hAnsi="Arial" w:cs="Arial"/>
        </w:rPr>
        <w:t xml:space="preserve"> </w:t>
      </w:r>
      <w:r w:rsidRPr="00000576">
        <w:rPr>
          <w:rFonts w:ascii="Arial" w:hAnsi="Arial" w:cs="Arial"/>
        </w:rPr>
        <w:t>Función</w:t>
      </w:r>
      <w:r>
        <w:rPr>
          <w:rFonts w:ascii="Arial" w:hAnsi="Arial" w:cs="Arial"/>
        </w:rPr>
        <w:t xml:space="preserve"> </w:t>
      </w:r>
      <w:r w:rsidRPr="00000576">
        <w:rPr>
          <w:rFonts w:ascii="Arial" w:hAnsi="Arial" w:cs="Arial"/>
        </w:rPr>
        <w:t>Pública,</w:t>
      </w:r>
      <w:r>
        <w:rPr>
          <w:rFonts w:ascii="Arial" w:hAnsi="Arial" w:cs="Arial"/>
        </w:rPr>
        <w:t xml:space="preserve"> </w:t>
      </w:r>
      <w:r w:rsidRPr="00000576">
        <w:rPr>
          <w:rFonts w:ascii="Arial" w:hAnsi="Arial" w:cs="Arial"/>
        </w:rPr>
        <w:t>e</w:t>
      </w:r>
      <w:r>
        <w:rPr>
          <w:rFonts w:ascii="Arial" w:hAnsi="Arial" w:cs="Arial"/>
        </w:rPr>
        <w:t xml:space="preserve">n el Art. 2.2.22.4 y siguientes, </w:t>
      </w:r>
      <w:r w:rsidRPr="00000576">
        <w:rPr>
          <w:rFonts w:ascii="Arial" w:hAnsi="Arial" w:cs="Arial"/>
        </w:rPr>
        <w:t>estableció que el Plan Anticorrupción y de Atenc</w:t>
      </w:r>
      <w:r>
        <w:rPr>
          <w:rFonts w:ascii="Arial" w:hAnsi="Arial" w:cs="Arial"/>
        </w:rPr>
        <w:t xml:space="preserve">ión al Ciudadano hace parte del </w:t>
      </w:r>
      <w:r w:rsidRPr="00000576">
        <w:rPr>
          <w:rFonts w:ascii="Arial" w:hAnsi="Arial" w:cs="Arial"/>
        </w:rPr>
        <w:t>Modelo Integrado de Planeación y Gestión.</w:t>
      </w:r>
    </w:p>
    <w:p w14:paraId="53D20463" w14:textId="77777777" w:rsidR="005A41E9" w:rsidRDefault="005A41E9" w:rsidP="00F54552">
      <w:pPr>
        <w:jc w:val="both"/>
        <w:rPr>
          <w:rFonts w:ascii="Arial" w:hAnsi="Arial" w:cs="Arial"/>
        </w:rPr>
      </w:pPr>
    </w:p>
    <w:p w14:paraId="6CD33C0D" w14:textId="5976D76F" w:rsidR="005A41E9" w:rsidRDefault="00DD7D26" w:rsidP="00F54552">
      <w:pPr>
        <w:jc w:val="both"/>
        <w:rPr>
          <w:rFonts w:ascii="Arial" w:hAnsi="Arial" w:cs="Arial"/>
        </w:rPr>
      </w:pPr>
      <w:r>
        <w:rPr>
          <w:rFonts w:ascii="Arial" w:eastAsia="Calibri" w:hAnsi="Arial" w:cs="Arial"/>
          <w:lang w:val="es-CO" w:eastAsia="es-CO"/>
        </w:rPr>
        <w:t>A</w:t>
      </w:r>
      <w:r w:rsidR="005A41E9" w:rsidRPr="00303033">
        <w:rPr>
          <w:rFonts w:ascii="Arial" w:eastAsia="Calibri" w:hAnsi="Arial" w:cs="Arial"/>
          <w:lang w:val="es-CO" w:eastAsia="es-CO"/>
        </w:rPr>
        <w:t>rtículo 31 de la Ley 2195 de 2022,</w:t>
      </w:r>
      <w:r w:rsidR="005A41E9">
        <w:rPr>
          <w:rFonts w:ascii="Arial" w:eastAsia="Calibri" w:hAnsi="Arial" w:cs="Arial"/>
          <w:lang w:val="es-CO" w:eastAsia="es-CO"/>
        </w:rPr>
        <w:t xml:space="preserve"> reglamentado por el decreto 1122 de 2024</w:t>
      </w:r>
      <w:r>
        <w:rPr>
          <w:rFonts w:ascii="Arial" w:eastAsia="Calibri" w:hAnsi="Arial" w:cs="Arial"/>
          <w:lang w:val="es-CO" w:eastAsia="es-CO"/>
        </w:rPr>
        <w:t>.</w:t>
      </w:r>
    </w:p>
    <w:p w14:paraId="038C67D8" w14:textId="77777777" w:rsidR="00F54552" w:rsidRDefault="00F54552" w:rsidP="00F54552">
      <w:pPr>
        <w:jc w:val="both"/>
        <w:rPr>
          <w:rFonts w:ascii="Arial" w:hAnsi="Arial" w:cs="Arial"/>
        </w:rPr>
      </w:pPr>
    </w:p>
    <w:p w14:paraId="3C7886FC" w14:textId="77777777" w:rsidR="00F54552" w:rsidRDefault="00F54552" w:rsidP="00F54552">
      <w:pPr>
        <w:jc w:val="both"/>
        <w:rPr>
          <w:rFonts w:ascii="Arial" w:hAnsi="Arial" w:cs="Arial"/>
        </w:rPr>
      </w:pPr>
      <w:r w:rsidRPr="00000576">
        <w:rPr>
          <w:rFonts w:ascii="Arial" w:hAnsi="Arial" w:cs="Arial"/>
        </w:rPr>
        <w:t>Las herramientas normativas específicas</w:t>
      </w:r>
      <w:r>
        <w:rPr>
          <w:rFonts w:ascii="Arial" w:hAnsi="Arial" w:cs="Arial"/>
        </w:rPr>
        <w:t xml:space="preserve"> con las cuales alineamos los </w:t>
      </w:r>
      <w:r w:rsidRPr="00000576">
        <w:rPr>
          <w:rFonts w:ascii="Arial" w:hAnsi="Arial" w:cs="Arial"/>
        </w:rPr>
        <w:t>componentes del Plan son:</w:t>
      </w:r>
      <w:r w:rsidRPr="00000576">
        <w:rPr>
          <w:rFonts w:ascii="Arial" w:hAnsi="Arial" w:cs="Arial"/>
        </w:rPr>
        <w:cr/>
      </w:r>
    </w:p>
    <w:p w14:paraId="76DF5041" w14:textId="77777777" w:rsidR="00F54552" w:rsidRDefault="00F54552" w:rsidP="00F54552">
      <w:pPr>
        <w:jc w:val="both"/>
        <w:rPr>
          <w:rFonts w:ascii="Arial" w:hAnsi="Arial" w:cs="Arial"/>
        </w:rPr>
      </w:pPr>
      <w:r w:rsidRPr="00000576">
        <w:rPr>
          <w:rFonts w:ascii="Arial" w:hAnsi="Arial" w:cs="Arial"/>
        </w:rPr>
        <w:t>Gestión de Riesgos de Corrupción - Mapa de Riesgos Corrupción:</w:t>
      </w:r>
    </w:p>
    <w:p w14:paraId="386B49A9" w14:textId="77777777" w:rsidR="00F54552" w:rsidRDefault="00F54552" w:rsidP="00F54552">
      <w:pPr>
        <w:jc w:val="both"/>
        <w:rPr>
          <w:rFonts w:ascii="Arial" w:hAnsi="Arial" w:cs="Arial"/>
        </w:rPr>
      </w:pPr>
    </w:p>
    <w:tbl>
      <w:tblPr>
        <w:tblStyle w:val="Tablaconcuadrcula"/>
        <w:tblW w:w="8981" w:type="dxa"/>
        <w:tblInd w:w="279" w:type="dxa"/>
        <w:tblLook w:val="04A0" w:firstRow="1" w:lastRow="0" w:firstColumn="1" w:lastColumn="0" w:noHBand="0" w:noVBand="1"/>
      </w:tblPr>
      <w:tblGrid>
        <w:gridCol w:w="3708"/>
        <w:gridCol w:w="5273"/>
      </w:tblGrid>
      <w:tr w:rsidR="00F54552" w14:paraId="0D82C687" w14:textId="77777777" w:rsidTr="002938E4">
        <w:trPr>
          <w:trHeight w:val="237"/>
        </w:trPr>
        <w:tc>
          <w:tcPr>
            <w:tcW w:w="3708" w:type="dxa"/>
            <w:shd w:val="clear" w:color="auto" w:fill="D9D9D9" w:themeFill="background1" w:themeFillShade="D9"/>
          </w:tcPr>
          <w:p w14:paraId="06F5A846" w14:textId="77777777" w:rsidR="00F54552" w:rsidRPr="00000576" w:rsidRDefault="00F54552" w:rsidP="002938E4">
            <w:pPr>
              <w:jc w:val="center"/>
              <w:rPr>
                <w:rFonts w:ascii="Arial" w:hAnsi="Arial" w:cs="Arial"/>
                <w:b/>
              </w:rPr>
            </w:pPr>
            <w:r w:rsidRPr="00000576">
              <w:rPr>
                <w:rFonts w:ascii="Arial" w:hAnsi="Arial" w:cs="Arial"/>
                <w:b/>
              </w:rPr>
              <w:t>Norma</w:t>
            </w:r>
          </w:p>
        </w:tc>
        <w:tc>
          <w:tcPr>
            <w:tcW w:w="5273" w:type="dxa"/>
            <w:shd w:val="clear" w:color="auto" w:fill="D9D9D9" w:themeFill="background1" w:themeFillShade="D9"/>
          </w:tcPr>
          <w:p w14:paraId="19452AAC" w14:textId="77777777" w:rsidR="00F54552" w:rsidRPr="00000576" w:rsidRDefault="00F54552" w:rsidP="002938E4">
            <w:pPr>
              <w:jc w:val="center"/>
              <w:rPr>
                <w:rFonts w:ascii="Arial" w:hAnsi="Arial" w:cs="Arial"/>
                <w:b/>
              </w:rPr>
            </w:pPr>
            <w:r w:rsidRPr="00000576">
              <w:rPr>
                <w:rFonts w:ascii="Arial" w:hAnsi="Arial" w:cs="Arial"/>
                <w:b/>
              </w:rPr>
              <w:t>Descripción</w:t>
            </w:r>
          </w:p>
        </w:tc>
      </w:tr>
      <w:tr w:rsidR="00F54552" w14:paraId="015D4426" w14:textId="77777777" w:rsidTr="002938E4">
        <w:trPr>
          <w:trHeight w:val="574"/>
        </w:trPr>
        <w:tc>
          <w:tcPr>
            <w:tcW w:w="3708" w:type="dxa"/>
            <w:vAlign w:val="center"/>
          </w:tcPr>
          <w:p w14:paraId="6D06EBCD" w14:textId="77777777" w:rsidR="00F54552" w:rsidRPr="00000576" w:rsidRDefault="00F54552" w:rsidP="002938E4">
            <w:pPr>
              <w:jc w:val="center"/>
              <w:rPr>
                <w:rFonts w:ascii="Arial" w:hAnsi="Arial" w:cs="Arial"/>
              </w:rPr>
            </w:pPr>
            <w:r w:rsidRPr="00000576">
              <w:rPr>
                <w:rFonts w:ascii="Arial" w:hAnsi="Arial" w:cs="Arial"/>
              </w:rPr>
              <w:t>Ley</w:t>
            </w:r>
            <w:r>
              <w:rPr>
                <w:rFonts w:ascii="Arial" w:hAnsi="Arial" w:cs="Arial"/>
              </w:rPr>
              <w:t xml:space="preserve"> </w:t>
            </w:r>
            <w:r w:rsidRPr="00000576">
              <w:rPr>
                <w:rFonts w:ascii="Arial" w:hAnsi="Arial" w:cs="Arial"/>
              </w:rPr>
              <w:t>1712 de 2014</w:t>
            </w:r>
          </w:p>
        </w:tc>
        <w:tc>
          <w:tcPr>
            <w:tcW w:w="5273" w:type="dxa"/>
            <w:vAlign w:val="center"/>
          </w:tcPr>
          <w:p w14:paraId="3D91119B" w14:textId="77777777" w:rsidR="00F54552" w:rsidRPr="00000576" w:rsidRDefault="00F54552" w:rsidP="002938E4">
            <w:pPr>
              <w:jc w:val="both"/>
              <w:rPr>
                <w:rFonts w:ascii="Arial" w:hAnsi="Arial" w:cs="Arial"/>
              </w:rPr>
            </w:pPr>
            <w:r w:rsidRPr="00000576">
              <w:rPr>
                <w:rFonts w:ascii="Arial" w:hAnsi="Arial" w:cs="Arial"/>
              </w:rPr>
              <w:t>Ley de Transparencia y Acceso a la Información Pública</w:t>
            </w:r>
          </w:p>
        </w:tc>
      </w:tr>
      <w:tr w:rsidR="00F54552" w14:paraId="3623C511" w14:textId="77777777" w:rsidTr="002938E4">
        <w:trPr>
          <w:trHeight w:val="510"/>
        </w:trPr>
        <w:tc>
          <w:tcPr>
            <w:tcW w:w="3708" w:type="dxa"/>
            <w:vAlign w:val="center"/>
          </w:tcPr>
          <w:p w14:paraId="720C1B4D" w14:textId="77777777" w:rsidR="00F54552" w:rsidRPr="00000576" w:rsidRDefault="00F54552" w:rsidP="002938E4">
            <w:pPr>
              <w:jc w:val="center"/>
              <w:rPr>
                <w:rFonts w:ascii="Arial" w:hAnsi="Arial" w:cs="Arial"/>
              </w:rPr>
            </w:pPr>
            <w:r w:rsidRPr="00000576">
              <w:rPr>
                <w:rFonts w:ascii="Arial" w:hAnsi="Arial" w:cs="Arial"/>
              </w:rPr>
              <w:t>Decreto 1083 de 2015</w:t>
            </w:r>
          </w:p>
        </w:tc>
        <w:tc>
          <w:tcPr>
            <w:tcW w:w="5273" w:type="dxa"/>
            <w:vAlign w:val="center"/>
          </w:tcPr>
          <w:p w14:paraId="55804D56" w14:textId="77777777" w:rsidR="00F54552" w:rsidRPr="00000576" w:rsidRDefault="00F54552" w:rsidP="002938E4">
            <w:pPr>
              <w:jc w:val="both"/>
              <w:rPr>
                <w:rFonts w:ascii="Arial" w:hAnsi="Arial" w:cs="Arial"/>
              </w:rPr>
            </w:pPr>
            <w:r w:rsidRPr="00000576">
              <w:rPr>
                <w:rFonts w:ascii="Arial" w:hAnsi="Arial" w:cs="Arial"/>
              </w:rPr>
              <w:t>Actualiza el Modelo Estándar de Control Interno (MECI).</w:t>
            </w:r>
          </w:p>
        </w:tc>
      </w:tr>
      <w:tr w:rsidR="00F54552" w14:paraId="6E0DDA90" w14:textId="77777777" w:rsidTr="002938E4">
        <w:trPr>
          <w:trHeight w:val="374"/>
        </w:trPr>
        <w:tc>
          <w:tcPr>
            <w:tcW w:w="3708" w:type="dxa"/>
            <w:vAlign w:val="center"/>
          </w:tcPr>
          <w:p w14:paraId="154BFB70" w14:textId="77777777" w:rsidR="00F54552" w:rsidRPr="00000576" w:rsidRDefault="00F54552" w:rsidP="002938E4">
            <w:pPr>
              <w:jc w:val="center"/>
              <w:rPr>
                <w:rFonts w:ascii="Arial" w:hAnsi="Arial" w:cs="Arial"/>
              </w:rPr>
            </w:pPr>
            <w:r w:rsidRPr="00000576">
              <w:rPr>
                <w:rFonts w:ascii="Arial" w:hAnsi="Arial" w:cs="Arial"/>
              </w:rPr>
              <w:t>Guía</w:t>
            </w:r>
          </w:p>
        </w:tc>
        <w:tc>
          <w:tcPr>
            <w:tcW w:w="5273" w:type="dxa"/>
            <w:vAlign w:val="center"/>
          </w:tcPr>
          <w:p w14:paraId="1EF9BE7F" w14:textId="77777777" w:rsidR="00F54552" w:rsidRPr="00000576" w:rsidRDefault="00F54552" w:rsidP="002938E4">
            <w:pPr>
              <w:jc w:val="both"/>
              <w:rPr>
                <w:rFonts w:ascii="Arial" w:hAnsi="Arial" w:cs="Arial"/>
              </w:rPr>
            </w:pPr>
            <w:r w:rsidRPr="00000576">
              <w:rPr>
                <w:rFonts w:ascii="Arial" w:hAnsi="Arial" w:cs="Arial"/>
              </w:rPr>
              <w:t>Guía para la administración del riesgo y el diseño de controles en entidades públicas.</w:t>
            </w:r>
          </w:p>
        </w:tc>
      </w:tr>
      <w:tr w:rsidR="00F54552" w14:paraId="7662DF0E" w14:textId="77777777" w:rsidTr="002938E4">
        <w:trPr>
          <w:trHeight w:val="1201"/>
        </w:trPr>
        <w:tc>
          <w:tcPr>
            <w:tcW w:w="3708" w:type="dxa"/>
            <w:vAlign w:val="center"/>
          </w:tcPr>
          <w:p w14:paraId="2486AAA5" w14:textId="77777777" w:rsidR="00F54552" w:rsidRPr="00000576" w:rsidRDefault="00F54552" w:rsidP="002938E4">
            <w:pPr>
              <w:jc w:val="center"/>
              <w:rPr>
                <w:rFonts w:ascii="Arial" w:hAnsi="Arial" w:cs="Arial"/>
              </w:rPr>
            </w:pPr>
            <w:r w:rsidRPr="00936E28">
              <w:rPr>
                <w:rFonts w:ascii="Arial" w:hAnsi="Arial" w:cs="Arial"/>
              </w:rPr>
              <w:t>Decreto 338 de 2019</w:t>
            </w:r>
          </w:p>
        </w:tc>
        <w:tc>
          <w:tcPr>
            <w:tcW w:w="5273" w:type="dxa"/>
            <w:vAlign w:val="center"/>
          </w:tcPr>
          <w:p w14:paraId="5D4D37CF" w14:textId="77777777" w:rsidR="00F54552" w:rsidRPr="00000576" w:rsidRDefault="00F54552" w:rsidP="002938E4">
            <w:pPr>
              <w:jc w:val="both"/>
              <w:rPr>
                <w:rFonts w:ascii="Arial" w:hAnsi="Arial" w:cs="Arial"/>
              </w:rPr>
            </w:pPr>
            <w:r w:rsidRPr="00936E28">
              <w:rPr>
                <w:rFonts w:ascii="Arial" w:hAnsi="Arial" w:cs="Arial"/>
              </w:rPr>
              <w:t>Por el cual se modifica el Decreto 1083 de 2015, Único Reglamentario del Sector de Función Pública, en lo relacionado con el Sistema de Control Interno y se crea la Red Anticorrupción</w:t>
            </w:r>
            <w:r>
              <w:rPr>
                <w:rFonts w:ascii="Arial" w:hAnsi="Arial" w:cs="Arial"/>
              </w:rPr>
              <w:t>.</w:t>
            </w:r>
          </w:p>
        </w:tc>
      </w:tr>
    </w:tbl>
    <w:p w14:paraId="4A141AA4" w14:textId="77777777" w:rsidR="00F54552" w:rsidRDefault="00F54552" w:rsidP="00F54552">
      <w:pPr>
        <w:jc w:val="both"/>
        <w:rPr>
          <w:rFonts w:ascii="Arial" w:hAnsi="Arial" w:cs="Arial"/>
        </w:rPr>
      </w:pPr>
    </w:p>
    <w:p w14:paraId="004ED77B" w14:textId="77777777" w:rsidR="00F54552" w:rsidRDefault="00F54552" w:rsidP="00F54552">
      <w:pPr>
        <w:pStyle w:val="Default"/>
        <w:jc w:val="both"/>
        <w:rPr>
          <w:rFonts w:ascii="Arial" w:hAnsi="Arial" w:cs="Arial"/>
          <w:color w:val="auto"/>
        </w:rPr>
      </w:pPr>
      <w:r w:rsidRPr="006D0297">
        <w:rPr>
          <w:rFonts w:ascii="Arial" w:hAnsi="Arial" w:cs="Arial"/>
          <w:color w:val="auto"/>
        </w:rPr>
        <w:t>Rendición</w:t>
      </w:r>
      <w:r>
        <w:rPr>
          <w:rFonts w:ascii="Arial" w:hAnsi="Arial" w:cs="Arial"/>
          <w:color w:val="auto"/>
        </w:rPr>
        <w:t xml:space="preserve"> </w:t>
      </w:r>
      <w:r w:rsidRPr="006D0297">
        <w:rPr>
          <w:rFonts w:ascii="Arial" w:hAnsi="Arial" w:cs="Arial"/>
          <w:color w:val="auto"/>
        </w:rPr>
        <w:t>de Cuentas:</w:t>
      </w:r>
    </w:p>
    <w:p w14:paraId="6BAD2B40" w14:textId="77777777" w:rsidR="00F54552" w:rsidRDefault="00F54552" w:rsidP="00F54552">
      <w:pPr>
        <w:pStyle w:val="Default"/>
        <w:jc w:val="both"/>
        <w:rPr>
          <w:rFonts w:ascii="Arial" w:hAnsi="Arial" w:cs="Arial"/>
          <w:color w:val="auto"/>
        </w:rPr>
      </w:pPr>
    </w:p>
    <w:tbl>
      <w:tblPr>
        <w:tblStyle w:val="Tablaconcuadrcula"/>
        <w:tblW w:w="9057" w:type="dxa"/>
        <w:tblInd w:w="279" w:type="dxa"/>
        <w:tblLook w:val="04A0" w:firstRow="1" w:lastRow="0" w:firstColumn="1" w:lastColumn="0" w:noHBand="0" w:noVBand="1"/>
      </w:tblPr>
      <w:tblGrid>
        <w:gridCol w:w="3740"/>
        <w:gridCol w:w="5317"/>
      </w:tblGrid>
      <w:tr w:rsidR="00F54552" w:rsidRPr="00000576" w14:paraId="0B0E5C0F" w14:textId="77777777" w:rsidTr="002938E4">
        <w:trPr>
          <w:trHeight w:val="221"/>
          <w:tblHeader/>
        </w:trPr>
        <w:tc>
          <w:tcPr>
            <w:tcW w:w="3740" w:type="dxa"/>
            <w:shd w:val="clear" w:color="auto" w:fill="D9D9D9" w:themeFill="background1" w:themeFillShade="D9"/>
          </w:tcPr>
          <w:p w14:paraId="6D611E79" w14:textId="77777777" w:rsidR="00F54552" w:rsidRPr="00000576" w:rsidRDefault="00F54552" w:rsidP="002938E4">
            <w:pPr>
              <w:jc w:val="center"/>
              <w:rPr>
                <w:rFonts w:ascii="Arial" w:hAnsi="Arial" w:cs="Arial"/>
                <w:b/>
              </w:rPr>
            </w:pPr>
            <w:r w:rsidRPr="00000576">
              <w:rPr>
                <w:rFonts w:ascii="Arial" w:hAnsi="Arial" w:cs="Arial"/>
                <w:b/>
              </w:rPr>
              <w:t>Norma</w:t>
            </w:r>
          </w:p>
        </w:tc>
        <w:tc>
          <w:tcPr>
            <w:tcW w:w="5317" w:type="dxa"/>
            <w:shd w:val="clear" w:color="auto" w:fill="D9D9D9" w:themeFill="background1" w:themeFillShade="D9"/>
          </w:tcPr>
          <w:p w14:paraId="41DB09A8" w14:textId="77777777" w:rsidR="00F54552" w:rsidRPr="00000576" w:rsidRDefault="00F54552" w:rsidP="002938E4">
            <w:pPr>
              <w:jc w:val="center"/>
              <w:rPr>
                <w:rFonts w:ascii="Arial" w:hAnsi="Arial" w:cs="Arial"/>
                <w:b/>
              </w:rPr>
            </w:pPr>
            <w:r w:rsidRPr="00000576">
              <w:rPr>
                <w:rFonts w:ascii="Arial" w:hAnsi="Arial" w:cs="Arial"/>
                <w:b/>
              </w:rPr>
              <w:t>Descripción</w:t>
            </w:r>
          </w:p>
        </w:tc>
      </w:tr>
      <w:tr w:rsidR="00F54552" w:rsidRPr="00000576" w14:paraId="7DEB9AC0" w14:textId="77777777" w:rsidTr="002938E4">
        <w:trPr>
          <w:trHeight w:val="550"/>
        </w:trPr>
        <w:tc>
          <w:tcPr>
            <w:tcW w:w="3740" w:type="dxa"/>
            <w:vAlign w:val="center"/>
          </w:tcPr>
          <w:p w14:paraId="40EE5FC0" w14:textId="77777777" w:rsidR="00F54552" w:rsidRPr="00000576" w:rsidRDefault="00F54552" w:rsidP="002938E4">
            <w:pPr>
              <w:jc w:val="center"/>
              <w:rPr>
                <w:rFonts w:ascii="Arial" w:hAnsi="Arial" w:cs="Arial"/>
              </w:rPr>
            </w:pPr>
            <w:r w:rsidRPr="006D0297">
              <w:rPr>
                <w:rFonts w:ascii="Arial" w:hAnsi="Arial" w:cs="Arial"/>
              </w:rPr>
              <w:t>Ley 152 de 1994</w:t>
            </w:r>
          </w:p>
        </w:tc>
        <w:tc>
          <w:tcPr>
            <w:tcW w:w="5317" w:type="dxa"/>
            <w:vAlign w:val="center"/>
          </w:tcPr>
          <w:p w14:paraId="13DC1A5A" w14:textId="77777777" w:rsidR="00F54552" w:rsidRPr="00000576" w:rsidRDefault="00F54552" w:rsidP="002938E4">
            <w:pPr>
              <w:jc w:val="both"/>
              <w:rPr>
                <w:rFonts w:ascii="Arial" w:hAnsi="Arial" w:cs="Arial"/>
              </w:rPr>
            </w:pPr>
            <w:r w:rsidRPr="006D0297">
              <w:rPr>
                <w:rFonts w:ascii="Arial" w:hAnsi="Arial" w:cs="Arial"/>
              </w:rPr>
              <w:t>Ley Orgánica del Plan de Desarrollo</w:t>
            </w:r>
            <w:r>
              <w:rPr>
                <w:rFonts w:ascii="Arial" w:hAnsi="Arial" w:cs="Arial"/>
              </w:rPr>
              <w:t>.</w:t>
            </w:r>
          </w:p>
        </w:tc>
      </w:tr>
      <w:tr w:rsidR="00F54552" w:rsidRPr="00000576" w14:paraId="563DA241" w14:textId="77777777" w:rsidTr="002938E4">
        <w:trPr>
          <w:trHeight w:val="599"/>
        </w:trPr>
        <w:tc>
          <w:tcPr>
            <w:tcW w:w="3740" w:type="dxa"/>
            <w:vAlign w:val="center"/>
          </w:tcPr>
          <w:p w14:paraId="529CB075" w14:textId="77777777" w:rsidR="00F54552" w:rsidRPr="00000576" w:rsidRDefault="00F54552" w:rsidP="002938E4">
            <w:pPr>
              <w:jc w:val="center"/>
              <w:rPr>
                <w:rFonts w:ascii="Arial" w:hAnsi="Arial" w:cs="Arial"/>
              </w:rPr>
            </w:pPr>
            <w:r w:rsidRPr="006D0297">
              <w:rPr>
                <w:rFonts w:ascii="Arial" w:hAnsi="Arial" w:cs="Arial"/>
              </w:rPr>
              <w:t>Ley</w:t>
            </w:r>
            <w:r>
              <w:rPr>
                <w:rFonts w:ascii="Arial" w:hAnsi="Arial" w:cs="Arial"/>
              </w:rPr>
              <w:t xml:space="preserve"> </w:t>
            </w:r>
            <w:r w:rsidRPr="006D0297">
              <w:rPr>
                <w:rFonts w:ascii="Arial" w:hAnsi="Arial" w:cs="Arial"/>
              </w:rPr>
              <w:t>34 de 1994.</w:t>
            </w:r>
          </w:p>
        </w:tc>
        <w:tc>
          <w:tcPr>
            <w:tcW w:w="5317" w:type="dxa"/>
            <w:vAlign w:val="center"/>
          </w:tcPr>
          <w:p w14:paraId="602A6A51" w14:textId="77777777" w:rsidR="00F54552" w:rsidRPr="00000576" w:rsidRDefault="00F54552" w:rsidP="002938E4">
            <w:pPr>
              <w:jc w:val="both"/>
              <w:rPr>
                <w:rFonts w:ascii="Arial" w:hAnsi="Arial" w:cs="Arial"/>
              </w:rPr>
            </w:pPr>
            <w:r w:rsidRPr="006D0297">
              <w:rPr>
                <w:rFonts w:ascii="Arial" w:hAnsi="Arial" w:cs="Arial"/>
              </w:rPr>
              <w:t>Ley de Mecanismos de</w:t>
            </w:r>
            <w:r>
              <w:rPr>
                <w:rFonts w:ascii="Arial" w:hAnsi="Arial" w:cs="Arial"/>
              </w:rPr>
              <w:t xml:space="preserve"> </w:t>
            </w:r>
            <w:r w:rsidRPr="006D0297">
              <w:rPr>
                <w:rFonts w:ascii="Arial" w:hAnsi="Arial" w:cs="Arial"/>
              </w:rPr>
              <w:t>Participación Ciudadana</w:t>
            </w:r>
            <w:r>
              <w:rPr>
                <w:rFonts w:ascii="Arial" w:hAnsi="Arial" w:cs="Arial"/>
              </w:rPr>
              <w:t>.</w:t>
            </w:r>
          </w:p>
        </w:tc>
      </w:tr>
      <w:tr w:rsidR="00F54552" w:rsidRPr="00000576" w14:paraId="2A10269F" w14:textId="77777777" w:rsidTr="002938E4">
        <w:trPr>
          <w:trHeight w:val="594"/>
        </w:trPr>
        <w:tc>
          <w:tcPr>
            <w:tcW w:w="3740" w:type="dxa"/>
            <w:vAlign w:val="center"/>
          </w:tcPr>
          <w:p w14:paraId="158688FC" w14:textId="77777777" w:rsidR="00F54552" w:rsidRPr="00000576" w:rsidRDefault="00F54552" w:rsidP="002938E4">
            <w:pPr>
              <w:jc w:val="center"/>
              <w:rPr>
                <w:rFonts w:ascii="Arial" w:hAnsi="Arial" w:cs="Arial"/>
              </w:rPr>
            </w:pPr>
            <w:r w:rsidRPr="006D0297">
              <w:rPr>
                <w:rFonts w:ascii="Arial" w:hAnsi="Arial" w:cs="Arial"/>
              </w:rPr>
              <w:t>Ley</w:t>
            </w:r>
            <w:r>
              <w:rPr>
                <w:rFonts w:ascii="Arial" w:hAnsi="Arial" w:cs="Arial"/>
              </w:rPr>
              <w:t xml:space="preserve"> 8</w:t>
            </w:r>
            <w:r w:rsidRPr="006D0297">
              <w:rPr>
                <w:rFonts w:ascii="Arial" w:hAnsi="Arial" w:cs="Arial"/>
              </w:rPr>
              <w:t>50 de 2003</w:t>
            </w:r>
          </w:p>
        </w:tc>
        <w:tc>
          <w:tcPr>
            <w:tcW w:w="5317" w:type="dxa"/>
            <w:vAlign w:val="center"/>
          </w:tcPr>
          <w:p w14:paraId="6541D834" w14:textId="77777777" w:rsidR="00F54552" w:rsidRPr="00000576" w:rsidRDefault="00F54552" w:rsidP="002938E4">
            <w:pPr>
              <w:jc w:val="both"/>
              <w:rPr>
                <w:rFonts w:ascii="Arial" w:hAnsi="Arial" w:cs="Arial"/>
              </w:rPr>
            </w:pPr>
            <w:r w:rsidRPr="006D0297">
              <w:rPr>
                <w:rFonts w:ascii="Arial" w:hAnsi="Arial" w:cs="Arial"/>
              </w:rPr>
              <w:t>Ley de Veedurías Ciudadanas</w:t>
            </w:r>
            <w:r>
              <w:rPr>
                <w:rFonts w:ascii="Arial" w:hAnsi="Arial" w:cs="Arial"/>
              </w:rPr>
              <w:t>.</w:t>
            </w:r>
          </w:p>
        </w:tc>
      </w:tr>
      <w:tr w:rsidR="00F54552" w:rsidRPr="00000576" w14:paraId="646A3E04" w14:textId="77777777" w:rsidTr="002938E4">
        <w:trPr>
          <w:trHeight w:val="491"/>
        </w:trPr>
        <w:tc>
          <w:tcPr>
            <w:tcW w:w="3740" w:type="dxa"/>
            <w:vAlign w:val="center"/>
          </w:tcPr>
          <w:p w14:paraId="48A67289" w14:textId="77777777" w:rsidR="00F54552" w:rsidRPr="006D0297" w:rsidRDefault="00F54552" w:rsidP="002938E4">
            <w:pPr>
              <w:jc w:val="center"/>
              <w:rPr>
                <w:rFonts w:ascii="Arial" w:hAnsi="Arial" w:cs="Arial"/>
              </w:rPr>
            </w:pPr>
            <w:proofErr w:type="spellStart"/>
            <w:r w:rsidRPr="006D0297">
              <w:rPr>
                <w:rFonts w:ascii="Arial" w:hAnsi="Arial" w:cs="Arial"/>
              </w:rPr>
              <w:t>Conpes</w:t>
            </w:r>
            <w:proofErr w:type="spellEnd"/>
            <w:r>
              <w:rPr>
                <w:rFonts w:ascii="Arial" w:hAnsi="Arial" w:cs="Arial"/>
              </w:rPr>
              <w:t xml:space="preserve"> </w:t>
            </w:r>
            <w:r w:rsidRPr="006D0297">
              <w:rPr>
                <w:rFonts w:ascii="Arial" w:hAnsi="Arial" w:cs="Arial"/>
              </w:rPr>
              <w:t>3654 de</w:t>
            </w:r>
            <w:r>
              <w:rPr>
                <w:rFonts w:ascii="Arial" w:hAnsi="Arial" w:cs="Arial"/>
              </w:rPr>
              <w:t xml:space="preserve"> </w:t>
            </w:r>
            <w:r w:rsidRPr="006D0297">
              <w:rPr>
                <w:rFonts w:ascii="Arial" w:hAnsi="Arial" w:cs="Arial"/>
              </w:rPr>
              <w:t>2010</w:t>
            </w:r>
          </w:p>
        </w:tc>
        <w:tc>
          <w:tcPr>
            <w:tcW w:w="5317" w:type="dxa"/>
            <w:vAlign w:val="center"/>
          </w:tcPr>
          <w:p w14:paraId="3484C444" w14:textId="77777777" w:rsidR="00F54552" w:rsidRPr="006D0297" w:rsidRDefault="00F54552" w:rsidP="002938E4">
            <w:pPr>
              <w:jc w:val="both"/>
              <w:rPr>
                <w:rFonts w:ascii="Arial" w:hAnsi="Arial" w:cs="Arial"/>
              </w:rPr>
            </w:pPr>
            <w:r w:rsidRPr="006D0297">
              <w:rPr>
                <w:rFonts w:ascii="Arial" w:hAnsi="Arial" w:cs="Arial"/>
              </w:rPr>
              <w:t>Manual de</w:t>
            </w:r>
            <w:r>
              <w:rPr>
                <w:rFonts w:ascii="Arial" w:hAnsi="Arial" w:cs="Arial"/>
              </w:rPr>
              <w:t xml:space="preserve"> </w:t>
            </w:r>
            <w:r w:rsidRPr="006D0297">
              <w:rPr>
                <w:rFonts w:ascii="Arial" w:hAnsi="Arial" w:cs="Arial"/>
              </w:rPr>
              <w:t>Rendición de Cuenta</w:t>
            </w:r>
            <w:r>
              <w:rPr>
                <w:rFonts w:ascii="Arial" w:hAnsi="Arial" w:cs="Arial"/>
              </w:rPr>
              <w:t>s.</w:t>
            </w:r>
          </w:p>
        </w:tc>
      </w:tr>
      <w:tr w:rsidR="00F54552" w:rsidRPr="00000576" w14:paraId="4697DAE5" w14:textId="77777777" w:rsidTr="002938E4">
        <w:trPr>
          <w:trHeight w:val="558"/>
        </w:trPr>
        <w:tc>
          <w:tcPr>
            <w:tcW w:w="3740" w:type="dxa"/>
            <w:vAlign w:val="center"/>
          </w:tcPr>
          <w:p w14:paraId="5ADA0D12" w14:textId="77777777" w:rsidR="00F54552" w:rsidRPr="006D0297" w:rsidRDefault="00F54552" w:rsidP="002938E4">
            <w:pPr>
              <w:jc w:val="center"/>
              <w:rPr>
                <w:rFonts w:ascii="Arial" w:hAnsi="Arial" w:cs="Arial"/>
              </w:rPr>
            </w:pPr>
            <w:r w:rsidRPr="006D0297">
              <w:rPr>
                <w:rFonts w:ascii="Arial" w:hAnsi="Arial" w:cs="Arial"/>
              </w:rPr>
              <w:t>Ley 1712 de</w:t>
            </w:r>
            <w:r>
              <w:rPr>
                <w:rFonts w:ascii="Arial" w:hAnsi="Arial" w:cs="Arial"/>
              </w:rPr>
              <w:t xml:space="preserve"> </w:t>
            </w:r>
            <w:r w:rsidRPr="006D0297">
              <w:rPr>
                <w:rFonts w:ascii="Arial" w:hAnsi="Arial" w:cs="Arial"/>
              </w:rPr>
              <w:t>2014</w:t>
            </w:r>
          </w:p>
        </w:tc>
        <w:tc>
          <w:tcPr>
            <w:tcW w:w="5317" w:type="dxa"/>
            <w:vAlign w:val="center"/>
          </w:tcPr>
          <w:p w14:paraId="7A3461C6" w14:textId="77777777" w:rsidR="00F54552" w:rsidRPr="006D0297" w:rsidRDefault="00F54552" w:rsidP="002938E4">
            <w:pPr>
              <w:jc w:val="both"/>
              <w:rPr>
                <w:rFonts w:ascii="Arial" w:hAnsi="Arial" w:cs="Arial"/>
              </w:rPr>
            </w:pPr>
            <w:r w:rsidRPr="006D0297">
              <w:rPr>
                <w:rFonts w:ascii="Arial" w:hAnsi="Arial" w:cs="Arial"/>
              </w:rPr>
              <w:t>Ley de Transparencia y Acceso a la Información Pública</w:t>
            </w:r>
            <w:r>
              <w:rPr>
                <w:rFonts w:ascii="Arial" w:hAnsi="Arial" w:cs="Arial"/>
              </w:rPr>
              <w:t>.</w:t>
            </w:r>
          </w:p>
        </w:tc>
      </w:tr>
      <w:tr w:rsidR="00F54552" w:rsidRPr="00000576" w14:paraId="1FF03CA2" w14:textId="77777777" w:rsidTr="002938E4">
        <w:trPr>
          <w:trHeight w:val="606"/>
        </w:trPr>
        <w:tc>
          <w:tcPr>
            <w:tcW w:w="3740" w:type="dxa"/>
            <w:vAlign w:val="center"/>
          </w:tcPr>
          <w:p w14:paraId="4AB567AB" w14:textId="77777777" w:rsidR="00F54552" w:rsidRPr="006D0297" w:rsidRDefault="00F54552" w:rsidP="002938E4">
            <w:pPr>
              <w:jc w:val="center"/>
              <w:rPr>
                <w:rFonts w:ascii="Arial" w:hAnsi="Arial" w:cs="Arial"/>
              </w:rPr>
            </w:pPr>
            <w:r w:rsidRPr="006D0297">
              <w:rPr>
                <w:rFonts w:ascii="Arial" w:hAnsi="Arial" w:cs="Arial"/>
              </w:rPr>
              <w:t>Ley 1757 de 2015</w:t>
            </w:r>
          </w:p>
        </w:tc>
        <w:tc>
          <w:tcPr>
            <w:tcW w:w="5317" w:type="dxa"/>
            <w:vAlign w:val="center"/>
          </w:tcPr>
          <w:p w14:paraId="2C56FB37" w14:textId="77777777" w:rsidR="00F54552" w:rsidRPr="006D0297" w:rsidRDefault="00F54552" w:rsidP="002938E4">
            <w:pPr>
              <w:pStyle w:val="Default"/>
              <w:jc w:val="both"/>
              <w:rPr>
                <w:rFonts w:ascii="Arial" w:hAnsi="Arial" w:cs="Arial"/>
              </w:rPr>
            </w:pPr>
            <w:r w:rsidRPr="006D0297">
              <w:rPr>
                <w:rFonts w:ascii="Arial" w:hAnsi="Arial" w:cs="Arial"/>
                <w:color w:val="auto"/>
              </w:rPr>
              <w:t>Ley de Promoción y Protección al Derecho</w:t>
            </w:r>
            <w:r>
              <w:rPr>
                <w:rFonts w:ascii="Arial" w:hAnsi="Arial" w:cs="Arial"/>
                <w:color w:val="auto"/>
              </w:rPr>
              <w:t xml:space="preserve"> a la Participación Democrática.</w:t>
            </w:r>
          </w:p>
        </w:tc>
      </w:tr>
      <w:tr w:rsidR="00F54552" w:rsidRPr="00000576" w14:paraId="23BE1221" w14:textId="77777777" w:rsidTr="002938E4">
        <w:trPr>
          <w:trHeight w:val="592"/>
        </w:trPr>
        <w:tc>
          <w:tcPr>
            <w:tcW w:w="3740" w:type="dxa"/>
            <w:vAlign w:val="center"/>
          </w:tcPr>
          <w:p w14:paraId="5E52C98C" w14:textId="77777777" w:rsidR="00F54552" w:rsidRPr="006D0297" w:rsidRDefault="00F54552" w:rsidP="002938E4">
            <w:pPr>
              <w:jc w:val="center"/>
              <w:rPr>
                <w:rFonts w:ascii="Arial" w:hAnsi="Arial" w:cs="Arial"/>
              </w:rPr>
            </w:pPr>
            <w:r w:rsidRPr="006D0297">
              <w:rPr>
                <w:rFonts w:ascii="Arial" w:hAnsi="Arial" w:cs="Arial"/>
              </w:rPr>
              <w:lastRenderedPageBreak/>
              <w:t>Ley 1755 de 2015</w:t>
            </w:r>
          </w:p>
        </w:tc>
        <w:tc>
          <w:tcPr>
            <w:tcW w:w="5317" w:type="dxa"/>
            <w:vAlign w:val="center"/>
          </w:tcPr>
          <w:p w14:paraId="290AF0A1" w14:textId="77777777" w:rsidR="00F54552" w:rsidRPr="006D0297" w:rsidRDefault="00F54552" w:rsidP="002938E4">
            <w:pPr>
              <w:jc w:val="both"/>
              <w:rPr>
                <w:rFonts w:ascii="Arial" w:hAnsi="Arial" w:cs="Arial"/>
              </w:rPr>
            </w:pPr>
            <w:r w:rsidRPr="006D0297">
              <w:rPr>
                <w:rFonts w:ascii="Arial" w:hAnsi="Arial" w:cs="Arial"/>
              </w:rPr>
              <w:t>Ley que regula Derecho Fundamental de Petición</w:t>
            </w:r>
            <w:r>
              <w:rPr>
                <w:rFonts w:ascii="Arial" w:hAnsi="Arial" w:cs="Arial"/>
              </w:rPr>
              <w:t>.</w:t>
            </w:r>
          </w:p>
        </w:tc>
      </w:tr>
    </w:tbl>
    <w:p w14:paraId="492CED17" w14:textId="77777777" w:rsidR="00F54552" w:rsidRDefault="00F54552" w:rsidP="00F54552">
      <w:pPr>
        <w:pStyle w:val="Default"/>
        <w:jc w:val="both"/>
        <w:rPr>
          <w:rFonts w:ascii="Arial" w:hAnsi="Arial" w:cs="Arial"/>
          <w:color w:val="auto"/>
          <w:lang w:val="es-ES"/>
        </w:rPr>
      </w:pPr>
      <w:r w:rsidRPr="003A7008">
        <w:rPr>
          <w:rFonts w:ascii="Arial" w:hAnsi="Arial" w:cs="Arial"/>
          <w:color w:val="auto"/>
          <w:lang w:val="es-ES"/>
        </w:rPr>
        <w:t>Mecanismos para Mejorar la Atención al Ciudadano:</w:t>
      </w:r>
    </w:p>
    <w:p w14:paraId="5B9069FD" w14:textId="77777777" w:rsidR="00F54552" w:rsidRDefault="00F54552" w:rsidP="00F54552">
      <w:pPr>
        <w:pStyle w:val="Default"/>
        <w:jc w:val="both"/>
        <w:rPr>
          <w:rFonts w:ascii="Arial" w:hAnsi="Arial" w:cs="Arial"/>
          <w:color w:val="auto"/>
          <w:lang w:val="es-ES"/>
        </w:rPr>
      </w:pPr>
    </w:p>
    <w:tbl>
      <w:tblPr>
        <w:tblStyle w:val="Tablaconcuadrcula"/>
        <w:tblW w:w="0" w:type="auto"/>
        <w:tblInd w:w="279" w:type="dxa"/>
        <w:tblLook w:val="04A0" w:firstRow="1" w:lastRow="0" w:firstColumn="1" w:lastColumn="0" w:noHBand="0" w:noVBand="1"/>
      </w:tblPr>
      <w:tblGrid>
        <w:gridCol w:w="3684"/>
        <w:gridCol w:w="5239"/>
      </w:tblGrid>
      <w:tr w:rsidR="00F54552" w:rsidRPr="00000576" w14:paraId="0258528F" w14:textId="77777777" w:rsidTr="002938E4">
        <w:trPr>
          <w:tblHeader/>
        </w:trPr>
        <w:tc>
          <w:tcPr>
            <w:tcW w:w="3685" w:type="dxa"/>
            <w:shd w:val="clear" w:color="auto" w:fill="D9D9D9" w:themeFill="background1" w:themeFillShade="D9"/>
          </w:tcPr>
          <w:p w14:paraId="4E3EF88F" w14:textId="77777777" w:rsidR="00F54552" w:rsidRPr="00000576" w:rsidRDefault="00F54552" w:rsidP="002938E4">
            <w:pPr>
              <w:jc w:val="center"/>
              <w:rPr>
                <w:rFonts w:ascii="Arial" w:hAnsi="Arial" w:cs="Arial"/>
                <w:b/>
              </w:rPr>
            </w:pPr>
            <w:r w:rsidRPr="00000576">
              <w:rPr>
                <w:rFonts w:ascii="Arial" w:hAnsi="Arial" w:cs="Arial"/>
                <w:b/>
              </w:rPr>
              <w:t>Norma</w:t>
            </w:r>
          </w:p>
        </w:tc>
        <w:tc>
          <w:tcPr>
            <w:tcW w:w="5240" w:type="dxa"/>
            <w:shd w:val="clear" w:color="auto" w:fill="D9D9D9" w:themeFill="background1" w:themeFillShade="D9"/>
          </w:tcPr>
          <w:p w14:paraId="60D26422" w14:textId="77777777" w:rsidR="00F54552" w:rsidRPr="00000576" w:rsidRDefault="00F54552" w:rsidP="002938E4">
            <w:pPr>
              <w:jc w:val="center"/>
              <w:rPr>
                <w:rFonts w:ascii="Arial" w:hAnsi="Arial" w:cs="Arial"/>
                <w:b/>
              </w:rPr>
            </w:pPr>
            <w:r w:rsidRPr="00000576">
              <w:rPr>
                <w:rFonts w:ascii="Arial" w:hAnsi="Arial" w:cs="Arial"/>
                <w:b/>
              </w:rPr>
              <w:t>Descripción</w:t>
            </w:r>
          </w:p>
        </w:tc>
      </w:tr>
      <w:tr w:rsidR="00F54552" w:rsidRPr="00000576" w14:paraId="1F4FAB05" w14:textId="77777777" w:rsidTr="002938E4">
        <w:trPr>
          <w:trHeight w:val="604"/>
        </w:trPr>
        <w:tc>
          <w:tcPr>
            <w:tcW w:w="3685" w:type="dxa"/>
            <w:vAlign w:val="center"/>
          </w:tcPr>
          <w:p w14:paraId="1163E223" w14:textId="77777777" w:rsidR="00F54552" w:rsidRPr="003A7008" w:rsidRDefault="00F54552" w:rsidP="002938E4">
            <w:pPr>
              <w:pStyle w:val="Default"/>
              <w:jc w:val="center"/>
              <w:rPr>
                <w:rFonts w:ascii="Arial" w:hAnsi="Arial" w:cs="Arial"/>
                <w:color w:val="auto"/>
                <w:lang w:val="es-ES"/>
              </w:rPr>
            </w:pPr>
            <w:r w:rsidRPr="003A7008">
              <w:rPr>
                <w:rFonts w:ascii="Arial" w:hAnsi="Arial" w:cs="Arial"/>
                <w:color w:val="auto"/>
                <w:lang w:val="es-ES"/>
              </w:rPr>
              <w:t>Decreto</w:t>
            </w:r>
            <w:r>
              <w:rPr>
                <w:rFonts w:ascii="Arial" w:hAnsi="Arial" w:cs="Arial"/>
                <w:color w:val="auto"/>
                <w:lang w:val="es-ES"/>
              </w:rPr>
              <w:t xml:space="preserve"> </w:t>
            </w:r>
            <w:r w:rsidRPr="003A7008">
              <w:rPr>
                <w:rFonts w:ascii="Arial" w:hAnsi="Arial" w:cs="Arial"/>
                <w:color w:val="auto"/>
                <w:lang w:val="es-ES"/>
              </w:rPr>
              <w:t>2</w:t>
            </w:r>
            <w:r>
              <w:rPr>
                <w:rFonts w:ascii="Arial" w:hAnsi="Arial" w:cs="Arial"/>
                <w:color w:val="auto"/>
                <w:lang w:val="es-ES"/>
              </w:rPr>
              <w:t>623 de 2009</w:t>
            </w:r>
          </w:p>
        </w:tc>
        <w:tc>
          <w:tcPr>
            <w:tcW w:w="5240" w:type="dxa"/>
            <w:vAlign w:val="center"/>
          </w:tcPr>
          <w:p w14:paraId="3FE7164F" w14:textId="77777777" w:rsidR="00F54552" w:rsidRPr="00000576" w:rsidRDefault="00F54552" w:rsidP="002938E4">
            <w:pPr>
              <w:jc w:val="both"/>
              <w:rPr>
                <w:rFonts w:ascii="Arial" w:hAnsi="Arial" w:cs="Arial"/>
              </w:rPr>
            </w:pPr>
            <w:r w:rsidRPr="003A7008">
              <w:rPr>
                <w:rFonts w:ascii="Arial" w:hAnsi="Arial" w:cs="Arial"/>
              </w:rPr>
              <w:t>Decreto que crea el Sistema Nacional de Servicio al Ciudadano</w:t>
            </w:r>
            <w:r>
              <w:rPr>
                <w:rFonts w:ascii="Arial" w:hAnsi="Arial" w:cs="Arial"/>
              </w:rPr>
              <w:t>.</w:t>
            </w:r>
          </w:p>
        </w:tc>
      </w:tr>
      <w:tr w:rsidR="00F54552" w:rsidRPr="00000576" w14:paraId="6BD2BAC3" w14:textId="77777777" w:rsidTr="002938E4">
        <w:trPr>
          <w:trHeight w:val="562"/>
        </w:trPr>
        <w:tc>
          <w:tcPr>
            <w:tcW w:w="3685" w:type="dxa"/>
            <w:vAlign w:val="center"/>
          </w:tcPr>
          <w:p w14:paraId="4E609BE2" w14:textId="77777777" w:rsidR="00F54552" w:rsidRPr="00000576" w:rsidRDefault="00F54552" w:rsidP="002938E4">
            <w:pPr>
              <w:jc w:val="center"/>
              <w:rPr>
                <w:rFonts w:ascii="Arial" w:hAnsi="Arial" w:cs="Arial"/>
              </w:rPr>
            </w:pPr>
            <w:proofErr w:type="spellStart"/>
            <w:r w:rsidRPr="003A7008">
              <w:rPr>
                <w:rFonts w:ascii="Arial" w:hAnsi="Arial" w:cs="Arial"/>
              </w:rPr>
              <w:t>Conpes</w:t>
            </w:r>
            <w:proofErr w:type="spellEnd"/>
            <w:r w:rsidRPr="003A7008">
              <w:rPr>
                <w:rFonts w:ascii="Arial" w:hAnsi="Arial" w:cs="Arial"/>
              </w:rPr>
              <w:t xml:space="preserve"> 3649 de</w:t>
            </w:r>
            <w:r>
              <w:rPr>
                <w:rFonts w:ascii="Arial" w:hAnsi="Arial" w:cs="Arial"/>
              </w:rPr>
              <w:t xml:space="preserve"> </w:t>
            </w:r>
            <w:r w:rsidRPr="003A7008">
              <w:rPr>
                <w:rFonts w:ascii="Arial" w:hAnsi="Arial" w:cs="Arial"/>
              </w:rPr>
              <w:t>2010</w:t>
            </w:r>
          </w:p>
        </w:tc>
        <w:tc>
          <w:tcPr>
            <w:tcW w:w="5240" w:type="dxa"/>
            <w:vAlign w:val="center"/>
          </w:tcPr>
          <w:p w14:paraId="6B49085D" w14:textId="77777777" w:rsidR="00F54552" w:rsidRPr="00000576" w:rsidRDefault="00F54552" w:rsidP="002938E4">
            <w:pPr>
              <w:jc w:val="both"/>
              <w:rPr>
                <w:rFonts w:ascii="Arial" w:hAnsi="Arial" w:cs="Arial"/>
              </w:rPr>
            </w:pPr>
            <w:r w:rsidRPr="003A7008">
              <w:rPr>
                <w:rFonts w:ascii="Arial" w:hAnsi="Arial" w:cs="Arial"/>
              </w:rPr>
              <w:t>Política Nacional de</w:t>
            </w:r>
            <w:r>
              <w:rPr>
                <w:rFonts w:ascii="Arial" w:hAnsi="Arial" w:cs="Arial"/>
              </w:rPr>
              <w:t xml:space="preserve"> </w:t>
            </w:r>
            <w:r w:rsidRPr="003A7008">
              <w:rPr>
                <w:rFonts w:ascii="Arial" w:hAnsi="Arial" w:cs="Arial"/>
              </w:rPr>
              <w:t>Servicio al Ciudadano</w:t>
            </w:r>
            <w:r>
              <w:rPr>
                <w:rFonts w:ascii="Arial" w:hAnsi="Arial" w:cs="Arial"/>
              </w:rPr>
              <w:t>.</w:t>
            </w:r>
          </w:p>
        </w:tc>
      </w:tr>
      <w:tr w:rsidR="00F54552" w:rsidRPr="00000576" w14:paraId="73973639" w14:textId="77777777" w:rsidTr="002938E4">
        <w:trPr>
          <w:trHeight w:val="600"/>
        </w:trPr>
        <w:tc>
          <w:tcPr>
            <w:tcW w:w="3685" w:type="dxa"/>
            <w:vAlign w:val="center"/>
          </w:tcPr>
          <w:p w14:paraId="0E53C919" w14:textId="77777777" w:rsidR="00F54552" w:rsidRPr="00000576" w:rsidRDefault="00F54552" w:rsidP="002938E4">
            <w:pPr>
              <w:jc w:val="center"/>
              <w:rPr>
                <w:rFonts w:ascii="Arial" w:hAnsi="Arial" w:cs="Arial"/>
              </w:rPr>
            </w:pPr>
            <w:r w:rsidRPr="003A7008">
              <w:rPr>
                <w:rFonts w:ascii="Arial" w:hAnsi="Arial" w:cs="Arial"/>
              </w:rPr>
              <w:t>Ley</w:t>
            </w:r>
            <w:r>
              <w:rPr>
                <w:rFonts w:ascii="Arial" w:hAnsi="Arial" w:cs="Arial"/>
              </w:rPr>
              <w:t xml:space="preserve"> </w:t>
            </w:r>
            <w:r w:rsidRPr="003A7008">
              <w:rPr>
                <w:rFonts w:ascii="Arial" w:hAnsi="Arial" w:cs="Arial"/>
              </w:rPr>
              <w:t>1712 de 2014</w:t>
            </w:r>
          </w:p>
        </w:tc>
        <w:tc>
          <w:tcPr>
            <w:tcW w:w="5240" w:type="dxa"/>
            <w:vAlign w:val="center"/>
          </w:tcPr>
          <w:p w14:paraId="3F567A1B" w14:textId="77777777" w:rsidR="00F54552" w:rsidRPr="00000576" w:rsidRDefault="00F54552" w:rsidP="002938E4">
            <w:pPr>
              <w:jc w:val="both"/>
              <w:rPr>
                <w:rFonts w:ascii="Arial" w:hAnsi="Arial" w:cs="Arial"/>
              </w:rPr>
            </w:pPr>
            <w:r w:rsidRPr="003A7008">
              <w:rPr>
                <w:rFonts w:ascii="Arial" w:hAnsi="Arial" w:cs="Arial"/>
              </w:rPr>
              <w:t>Ley de Transparencia y Acceso a la Información Pública</w:t>
            </w:r>
            <w:r>
              <w:rPr>
                <w:rFonts w:ascii="Arial" w:hAnsi="Arial" w:cs="Arial"/>
              </w:rPr>
              <w:t>.</w:t>
            </w:r>
          </w:p>
        </w:tc>
      </w:tr>
      <w:tr w:rsidR="00F54552" w:rsidRPr="00000576" w14:paraId="22C5EDDD" w14:textId="77777777" w:rsidTr="002938E4">
        <w:tc>
          <w:tcPr>
            <w:tcW w:w="3685" w:type="dxa"/>
            <w:vAlign w:val="center"/>
          </w:tcPr>
          <w:p w14:paraId="0B080F70" w14:textId="77777777" w:rsidR="00F54552" w:rsidRPr="00000576" w:rsidRDefault="00F54552" w:rsidP="002938E4">
            <w:pPr>
              <w:jc w:val="center"/>
              <w:rPr>
                <w:rFonts w:ascii="Arial" w:hAnsi="Arial" w:cs="Arial"/>
              </w:rPr>
            </w:pPr>
            <w:r w:rsidRPr="003A7008">
              <w:rPr>
                <w:rFonts w:ascii="Arial" w:hAnsi="Arial" w:cs="Arial"/>
              </w:rPr>
              <w:t>Ley 1755 de</w:t>
            </w:r>
            <w:r>
              <w:rPr>
                <w:rFonts w:ascii="Arial" w:hAnsi="Arial" w:cs="Arial"/>
              </w:rPr>
              <w:t xml:space="preserve"> </w:t>
            </w:r>
            <w:r w:rsidRPr="003A7008">
              <w:rPr>
                <w:rFonts w:ascii="Arial" w:hAnsi="Arial" w:cs="Arial"/>
              </w:rPr>
              <w:t>2015</w:t>
            </w:r>
          </w:p>
        </w:tc>
        <w:tc>
          <w:tcPr>
            <w:tcW w:w="5240" w:type="dxa"/>
            <w:vAlign w:val="center"/>
          </w:tcPr>
          <w:p w14:paraId="4F44F05D" w14:textId="77777777" w:rsidR="00F54552" w:rsidRPr="00000576" w:rsidRDefault="00F54552" w:rsidP="002938E4">
            <w:pPr>
              <w:jc w:val="both"/>
              <w:rPr>
                <w:rFonts w:ascii="Arial" w:hAnsi="Arial" w:cs="Arial"/>
              </w:rPr>
            </w:pPr>
            <w:r w:rsidRPr="003A7008">
              <w:rPr>
                <w:rFonts w:ascii="Arial" w:hAnsi="Arial" w:cs="Arial"/>
              </w:rPr>
              <w:t>Ley que regula Derecho Fundamental de Petición</w:t>
            </w:r>
            <w:r>
              <w:rPr>
                <w:rFonts w:ascii="Arial" w:hAnsi="Arial" w:cs="Arial"/>
              </w:rPr>
              <w:t>.</w:t>
            </w:r>
          </w:p>
        </w:tc>
      </w:tr>
      <w:tr w:rsidR="00F54552" w:rsidRPr="00000576" w14:paraId="6822EBE4" w14:textId="77777777" w:rsidTr="002938E4">
        <w:trPr>
          <w:trHeight w:val="549"/>
        </w:trPr>
        <w:tc>
          <w:tcPr>
            <w:tcW w:w="3685" w:type="dxa"/>
            <w:vAlign w:val="center"/>
          </w:tcPr>
          <w:p w14:paraId="1E42F51A" w14:textId="77777777" w:rsidR="00F54552" w:rsidRPr="00000576" w:rsidRDefault="00F54552" w:rsidP="002938E4">
            <w:pPr>
              <w:jc w:val="center"/>
              <w:rPr>
                <w:rFonts w:ascii="Arial" w:hAnsi="Arial" w:cs="Arial"/>
              </w:rPr>
            </w:pPr>
            <w:r w:rsidRPr="003A7008">
              <w:rPr>
                <w:rFonts w:ascii="Arial" w:hAnsi="Arial" w:cs="Arial"/>
              </w:rPr>
              <w:t>Decreto</w:t>
            </w:r>
            <w:r>
              <w:rPr>
                <w:rFonts w:ascii="Arial" w:hAnsi="Arial" w:cs="Arial"/>
              </w:rPr>
              <w:t xml:space="preserve"> </w:t>
            </w:r>
            <w:r w:rsidRPr="003A7008">
              <w:rPr>
                <w:rFonts w:ascii="Arial" w:hAnsi="Arial" w:cs="Arial"/>
              </w:rPr>
              <w:t>1008 de 2018</w:t>
            </w:r>
          </w:p>
        </w:tc>
        <w:tc>
          <w:tcPr>
            <w:tcW w:w="5240" w:type="dxa"/>
            <w:vAlign w:val="center"/>
          </w:tcPr>
          <w:p w14:paraId="09C1BAAB" w14:textId="77777777" w:rsidR="00F54552" w:rsidRPr="00000576" w:rsidRDefault="00F54552" w:rsidP="002938E4">
            <w:pPr>
              <w:jc w:val="both"/>
              <w:rPr>
                <w:rFonts w:ascii="Arial" w:hAnsi="Arial" w:cs="Arial"/>
              </w:rPr>
            </w:pPr>
            <w:r w:rsidRPr="003A7008">
              <w:rPr>
                <w:rFonts w:ascii="Arial" w:hAnsi="Arial" w:cs="Arial"/>
              </w:rPr>
              <w:t>Política</w:t>
            </w:r>
            <w:r>
              <w:rPr>
                <w:rFonts w:ascii="Arial" w:hAnsi="Arial" w:cs="Arial"/>
              </w:rPr>
              <w:t xml:space="preserve"> </w:t>
            </w:r>
            <w:r w:rsidRPr="003A7008">
              <w:rPr>
                <w:rFonts w:ascii="Arial" w:hAnsi="Arial" w:cs="Arial"/>
              </w:rPr>
              <w:t>de Gobierno Digital</w:t>
            </w:r>
            <w:r>
              <w:rPr>
                <w:rFonts w:ascii="Arial" w:hAnsi="Arial" w:cs="Arial"/>
              </w:rPr>
              <w:t>.</w:t>
            </w:r>
          </w:p>
        </w:tc>
      </w:tr>
      <w:tr w:rsidR="00F54552" w:rsidRPr="00000576" w14:paraId="206090A0" w14:textId="77777777" w:rsidTr="002938E4">
        <w:trPr>
          <w:trHeight w:val="970"/>
        </w:trPr>
        <w:tc>
          <w:tcPr>
            <w:tcW w:w="3685" w:type="dxa"/>
            <w:vAlign w:val="center"/>
          </w:tcPr>
          <w:p w14:paraId="1EC06565" w14:textId="77777777" w:rsidR="00F54552" w:rsidRPr="003A7008" w:rsidRDefault="00F54552" w:rsidP="002938E4">
            <w:pPr>
              <w:jc w:val="center"/>
              <w:rPr>
                <w:rFonts w:ascii="Arial" w:hAnsi="Arial" w:cs="Arial"/>
              </w:rPr>
            </w:pPr>
            <w:r w:rsidRPr="00E33FB8">
              <w:rPr>
                <w:rFonts w:ascii="Arial" w:hAnsi="Arial" w:cs="Arial"/>
              </w:rPr>
              <w:t>Decreto 2106 de 2019</w:t>
            </w:r>
          </w:p>
        </w:tc>
        <w:tc>
          <w:tcPr>
            <w:tcW w:w="5240" w:type="dxa"/>
            <w:vAlign w:val="center"/>
          </w:tcPr>
          <w:p w14:paraId="55FE85D1" w14:textId="77777777" w:rsidR="00F54552" w:rsidRPr="003A7008" w:rsidRDefault="00F54552" w:rsidP="002938E4">
            <w:pPr>
              <w:jc w:val="both"/>
              <w:rPr>
                <w:rFonts w:ascii="Arial" w:hAnsi="Arial" w:cs="Arial"/>
              </w:rPr>
            </w:pPr>
            <w:r w:rsidRPr="00E33FB8">
              <w:rPr>
                <w:rFonts w:ascii="Arial" w:hAnsi="Arial" w:cs="Arial"/>
              </w:rPr>
              <w:t>Por el cual se dictan normas para simplificar, suprimir y reformar trámites, procesos y procedimientos innecesarios existentes en la administración púb</w:t>
            </w:r>
            <w:r>
              <w:rPr>
                <w:rFonts w:ascii="Arial" w:hAnsi="Arial" w:cs="Arial"/>
              </w:rPr>
              <w:t xml:space="preserve">lica. </w:t>
            </w:r>
          </w:p>
        </w:tc>
      </w:tr>
    </w:tbl>
    <w:p w14:paraId="3398FA9B" w14:textId="77777777" w:rsidR="00F54552" w:rsidRPr="00E66DC3" w:rsidRDefault="00F54552" w:rsidP="00F54552">
      <w:pPr>
        <w:pStyle w:val="Default"/>
        <w:jc w:val="both"/>
        <w:rPr>
          <w:rFonts w:ascii="Arial" w:hAnsi="Arial" w:cs="Arial"/>
          <w:color w:val="auto"/>
          <w:lang w:val="es-ES"/>
        </w:rPr>
      </w:pPr>
    </w:p>
    <w:p w14:paraId="0ED2D3CB" w14:textId="77777777" w:rsidR="00F54552" w:rsidRDefault="00F54552" w:rsidP="00F54552">
      <w:pPr>
        <w:pStyle w:val="Default"/>
        <w:jc w:val="both"/>
        <w:rPr>
          <w:rFonts w:ascii="Arial" w:hAnsi="Arial" w:cs="Arial"/>
          <w:color w:val="auto"/>
          <w:lang w:val="es-ES"/>
        </w:rPr>
      </w:pPr>
      <w:r w:rsidRPr="00A8472C">
        <w:rPr>
          <w:rFonts w:ascii="Arial" w:hAnsi="Arial" w:cs="Arial"/>
          <w:color w:val="auto"/>
          <w:lang w:val="es-ES"/>
        </w:rPr>
        <w:t>Mecanismos para la Transparencia y</w:t>
      </w:r>
      <w:r>
        <w:rPr>
          <w:rFonts w:ascii="Arial" w:hAnsi="Arial" w:cs="Arial"/>
          <w:color w:val="auto"/>
          <w:lang w:val="es-ES"/>
        </w:rPr>
        <w:t xml:space="preserve"> </w:t>
      </w:r>
      <w:r w:rsidRPr="00A8472C">
        <w:rPr>
          <w:rFonts w:ascii="Arial" w:hAnsi="Arial" w:cs="Arial"/>
          <w:color w:val="auto"/>
          <w:lang w:val="es-ES"/>
        </w:rPr>
        <w:t>Acceso a la Información:</w:t>
      </w:r>
    </w:p>
    <w:p w14:paraId="4913D129" w14:textId="77777777" w:rsidR="00F54552" w:rsidRDefault="00F54552" w:rsidP="00F54552">
      <w:pPr>
        <w:pStyle w:val="Default"/>
        <w:jc w:val="both"/>
        <w:rPr>
          <w:rFonts w:ascii="Arial" w:hAnsi="Arial" w:cs="Arial"/>
          <w:color w:val="auto"/>
          <w:lang w:val="es-ES"/>
        </w:rPr>
      </w:pPr>
    </w:p>
    <w:tbl>
      <w:tblPr>
        <w:tblStyle w:val="Tablaconcuadrcula"/>
        <w:tblW w:w="0" w:type="auto"/>
        <w:tblInd w:w="279" w:type="dxa"/>
        <w:tblLook w:val="04A0" w:firstRow="1" w:lastRow="0" w:firstColumn="1" w:lastColumn="0" w:noHBand="0" w:noVBand="1"/>
      </w:tblPr>
      <w:tblGrid>
        <w:gridCol w:w="3684"/>
        <w:gridCol w:w="5239"/>
      </w:tblGrid>
      <w:tr w:rsidR="00F54552" w:rsidRPr="00000576" w14:paraId="24ED6052" w14:textId="77777777" w:rsidTr="002938E4">
        <w:trPr>
          <w:tblHeader/>
        </w:trPr>
        <w:tc>
          <w:tcPr>
            <w:tcW w:w="3685" w:type="dxa"/>
            <w:shd w:val="clear" w:color="auto" w:fill="D9D9D9" w:themeFill="background1" w:themeFillShade="D9"/>
          </w:tcPr>
          <w:p w14:paraId="184BF780" w14:textId="77777777" w:rsidR="00F54552" w:rsidRPr="00000576" w:rsidRDefault="00F54552" w:rsidP="002938E4">
            <w:pPr>
              <w:jc w:val="center"/>
              <w:rPr>
                <w:rFonts w:ascii="Arial" w:hAnsi="Arial" w:cs="Arial"/>
                <w:b/>
              </w:rPr>
            </w:pPr>
            <w:r w:rsidRPr="00000576">
              <w:rPr>
                <w:rFonts w:ascii="Arial" w:hAnsi="Arial" w:cs="Arial"/>
                <w:b/>
              </w:rPr>
              <w:t>Norma</w:t>
            </w:r>
          </w:p>
        </w:tc>
        <w:tc>
          <w:tcPr>
            <w:tcW w:w="5240" w:type="dxa"/>
            <w:shd w:val="clear" w:color="auto" w:fill="D9D9D9" w:themeFill="background1" w:themeFillShade="D9"/>
          </w:tcPr>
          <w:p w14:paraId="3562A8AA" w14:textId="77777777" w:rsidR="00F54552" w:rsidRPr="00000576" w:rsidRDefault="00F54552" w:rsidP="002938E4">
            <w:pPr>
              <w:jc w:val="center"/>
              <w:rPr>
                <w:rFonts w:ascii="Arial" w:hAnsi="Arial" w:cs="Arial"/>
                <w:b/>
              </w:rPr>
            </w:pPr>
            <w:r w:rsidRPr="00000576">
              <w:rPr>
                <w:rFonts w:ascii="Arial" w:hAnsi="Arial" w:cs="Arial"/>
                <w:b/>
              </w:rPr>
              <w:t>Descripción</w:t>
            </w:r>
          </w:p>
        </w:tc>
      </w:tr>
      <w:tr w:rsidR="00F54552" w:rsidRPr="00000576" w14:paraId="79424A5C" w14:textId="77777777" w:rsidTr="002938E4">
        <w:trPr>
          <w:trHeight w:val="678"/>
        </w:trPr>
        <w:tc>
          <w:tcPr>
            <w:tcW w:w="3685" w:type="dxa"/>
            <w:vAlign w:val="center"/>
          </w:tcPr>
          <w:p w14:paraId="4194E61B" w14:textId="77777777" w:rsidR="00F54552" w:rsidRPr="003A7008" w:rsidRDefault="00F54552" w:rsidP="002938E4">
            <w:pPr>
              <w:pStyle w:val="Default"/>
              <w:jc w:val="center"/>
              <w:rPr>
                <w:rFonts w:ascii="Arial" w:hAnsi="Arial" w:cs="Arial"/>
                <w:color w:val="auto"/>
                <w:lang w:val="es-ES"/>
              </w:rPr>
            </w:pPr>
            <w:r w:rsidRPr="006D0297">
              <w:rPr>
                <w:rFonts w:ascii="Arial" w:hAnsi="Arial" w:cs="Arial"/>
              </w:rPr>
              <w:t>Ley 1712 de</w:t>
            </w:r>
            <w:r>
              <w:rPr>
                <w:rFonts w:ascii="Arial" w:hAnsi="Arial" w:cs="Arial"/>
              </w:rPr>
              <w:t xml:space="preserve"> </w:t>
            </w:r>
            <w:r w:rsidRPr="006D0297">
              <w:rPr>
                <w:rFonts w:ascii="Arial" w:hAnsi="Arial" w:cs="Arial"/>
              </w:rPr>
              <w:t>2014</w:t>
            </w:r>
          </w:p>
        </w:tc>
        <w:tc>
          <w:tcPr>
            <w:tcW w:w="5240" w:type="dxa"/>
            <w:vAlign w:val="center"/>
          </w:tcPr>
          <w:p w14:paraId="084C7C1E" w14:textId="77777777" w:rsidR="00F54552" w:rsidRPr="00000576" w:rsidRDefault="00F54552" w:rsidP="002938E4">
            <w:pPr>
              <w:jc w:val="both"/>
              <w:rPr>
                <w:rFonts w:ascii="Arial" w:hAnsi="Arial" w:cs="Arial"/>
              </w:rPr>
            </w:pPr>
            <w:r w:rsidRPr="006D0297">
              <w:rPr>
                <w:rFonts w:ascii="Arial" w:hAnsi="Arial" w:cs="Arial"/>
              </w:rPr>
              <w:t>Ley de Transparencia y Acceso a la Información Pública</w:t>
            </w:r>
            <w:r>
              <w:rPr>
                <w:rFonts w:ascii="Arial" w:hAnsi="Arial" w:cs="Arial"/>
              </w:rPr>
              <w:t>.</w:t>
            </w:r>
          </w:p>
        </w:tc>
      </w:tr>
      <w:tr w:rsidR="00F54552" w:rsidRPr="00000576" w14:paraId="6E0B53BB" w14:textId="77777777" w:rsidTr="002938E4">
        <w:trPr>
          <w:trHeight w:val="443"/>
        </w:trPr>
        <w:tc>
          <w:tcPr>
            <w:tcW w:w="3685" w:type="dxa"/>
            <w:vAlign w:val="center"/>
          </w:tcPr>
          <w:p w14:paraId="7F2BA5DA" w14:textId="77777777" w:rsidR="00F54552" w:rsidRPr="00000576" w:rsidRDefault="00F54552" w:rsidP="002938E4">
            <w:pPr>
              <w:jc w:val="center"/>
              <w:rPr>
                <w:rFonts w:ascii="Arial" w:hAnsi="Arial" w:cs="Arial"/>
              </w:rPr>
            </w:pPr>
            <w:r w:rsidRPr="00A8472C">
              <w:rPr>
                <w:rFonts w:ascii="Arial" w:hAnsi="Arial" w:cs="Arial"/>
              </w:rPr>
              <w:t xml:space="preserve"> Ley 1755 de 2015</w:t>
            </w:r>
          </w:p>
        </w:tc>
        <w:tc>
          <w:tcPr>
            <w:tcW w:w="5240" w:type="dxa"/>
            <w:vAlign w:val="center"/>
          </w:tcPr>
          <w:p w14:paraId="488694E8" w14:textId="77777777" w:rsidR="00F54552" w:rsidRPr="00000576" w:rsidRDefault="00F54552" w:rsidP="002938E4">
            <w:pPr>
              <w:jc w:val="both"/>
              <w:rPr>
                <w:rFonts w:ascii="Arial" w:hAnsi="Arial" w:cs="Arial"/>
              </w:rPr>
            </w:pPr>
            <w:r w:rsidRPr="00A8472C">
              <w:rPr>
                <w:rFonts w:ascii="Arial" w:hAnsi="Arial" w:cs="Arial"/>
              </w:rPr>
              <w:t>Ley que regula Derecho Fundamental de Petición</w:t>
            </w:r>
            <w:r>
              <w:rPr>
                <w:rFonts w:ascii="Arial" w:hAnsi="Arial" w:cs="Arial"/>
              </w:rPr>
              <w:t>.</w:t>
            </w:r>
          </w:p>
        </w:tc>
      </w:tr>
      <w:tr w:rsidR="00F54552" w:rsidRPr="00000576" w14:paraId="3B64F704" w14:textId="77777777" w:rsidTr="002938E4">
        <w:trPr>
          <w:trHeight w:val="1154"/>
        </w:trPr>
        <w:tc>
          <w:tcPr>
            <w:tcW w:w="3685" w:type="dxa"/>
            <w:vAlign w:val="center"/>
          </w:tcPr>
          <w:p w14:paraId="439829C4" w14:textId="77777777" w:rsidR="00F54552" w:rsidRPr="00A8472C" w:rsidRDefault="00F54552" w:rsidP="002938E4">
            <w:pPr>
              <w:jc w:val="center"/>
              <w:rPr>
                <w:rFonts w:ascii="Arial" w:hAnsi="Arial" w:cs="Arial"/>
              </w:rPr>
            </w:pPr>
            <w:r w:rsidRPr="00CC436B">
              <w:rPr>
                <w:rFonts w:ascii="Arial" w:hAnsi="Arial" w:cs="Arial"/>
              </w:rPr>
              <w:t>Ley 1474 de 2011</w:t>
            </w:r>
          </w:p>
        </w:tc>
        <w:tc>
          <w:tcPr>
            <w:tcW w:w="5240" w:type="dxa"/>
            <w:vAlign w:val="center"/>
          </w:tcPr>
          <w:p w14:paraId="3F870F5B" w14:textId="77777777" w:rsidR="00F54552" w:rsidRPr="00A8472C" w:rsidRDefault="00F54552" w:rsidP="002938E4">
            <w:pPr>
              <w:pStyle w:val="Default"/>
              <w:jc w:val="both"/>
              <w:rPr>
                <w:rFonts w:ascii="Arial" w:hAnsi="Arial" w:cs="Arial"/>
                <w:color w:val="auto"/>
                <w:lang w:val="es-ES"/>
              </w:rPr>
            </w:pPr>
            <w:r>
              <w:rPr>
                <w:rFonts w:ascii="Arial" w:hAnsi="Arial" w:cs="Arial"/>
                <w:color w:val="auto"/>
                <w:lang w:val="es-ES"/>
              </w:rPr>
              <w:t>P</w:t>
            </w:r>
            <w:r w:rsidRPr="00CC436B">
              <w:rPr>
                <w:rFonts w:ascii="Arial" w:hAnsi="Arial" w:cs="Arial"/>
                <w:color w:val="auto"/>
                <w:lang w:val="es-ES"/>
              </w:rPr>
              <w:t>or la cual se dictan normas orientadas a fortalecer los mecanismos de</w:t>
            </w:r>
            <w:r>
              <w:rPr>
                <w:rFonts w:ascii="Arial" w:hAnsi="Arial" w:cs="Arial"/>
                <w:color w:val="auto"/>
                <w:lang w:val="es-ES"/>
              </w:rPr>
              <w:t xml:space="preserve"> </w:t>
            </w:r>
            <w:r w:rsidRPr="00CC436B">
              <w:rPr>
                <w:rFonts w:ascii="Arial" w:hAnsi="Arial" w:cs="Arial"/>
                <w:color w:val="auto"/>
                <w:lang w:val="es-ES"/>
              </w:rPr>
              <w:t>prevención, investigación y sanción de actos de corrupción y la efectividad</w:t>
            </w:r>
            <w:r>
              <w:rPr>
                <w:rFonts w:ascii="Arial" w:hAnsi="Arial" w:cs="Arial"/>
                <w:color w:val="auto"/>
                <w:lang w:val="es-ES"/>
              </w:rPr>
              <w:t xml:space="preserve"> </w:t>
            </w:r>
            <w:r w:rsidRPr="00CC436B">
              <w:rPr>
                <w:rFonts w:ascii="Arial" w:hAnsi="Arial" w:cs="Arial"/>
                <w:color w:val="auto"/>
                <w:lang w:val="es-ES"/>
              </w:rPr>
              <w:t>del control de la gestión pública.</w:t>
            </w:r>
          </w:p>
        </w:tc>
      </w:tr>
      <w:tr w:rsidR="00F54552" w:rsidRPr="00000576" w14:paraId="16755E5C" w14:textId="77777777" w:rsidTr="002938E4">
        <w:trPr>
          <w:trHeight w:val="1833"/>
        </w:trPr>
        <w:tc>
          <w:tcPr>
            <w:tcW w:w="3685" w:type="dxa"/>
            <w:vAlign w:val="center"/>
          </w:tcPr>
          <w:p w14:paraId="2B652FF1" w14:textId="77777777" w:rsidR="00F54552" w:rsidRPr="00000576" w:rsidRDefault="00F54552" w:rsidP="002938E4">
            <w:pPr>
              <w:jc w:val="center"/>
              <w:rPr>
                <w:rFonts w:ascii="Arial" w:hAnsi="Arial" w:cs="Arial"/>
              </w:rPr>
            </w:pPr>
            <w:r w:rsidRPr="00A8472C">
              <w:rPr>
                <w:rFonts w:ascii="Arial" w:hAnsi="Arial" w:cs="Arial"/>
              </w:rPr>
              <w:lastRenderedPageBreak/>
              <w:t xml:space="preserve">Resolución 1519 de </w:t>
            </w:r>
            <w:r>
              <w:rPr>
                <w:rFonts w:ascii="Arial" w:hAnsi="Arial" w:cs="Arial"/>
              </w:rPr>
              <w:t>2</w:t>
            </w:r>
            <w:r w:rsidRPr="00A8472C">
              <w:rPr>
                <w:rFonts w:ascii="Arial" w:hAnsi="Arial" w:cs="Arial"/>
              </w:rPr>
              <w:t>020</w:t>
            </w:r>
          </w:p>
        </w:tc>
        <w:tc>
          <w:tcPr>
            <w:tcW w:w="5240" w:type="dxa"/>
            <w:vAlign w:val="center"/>
          </w:tcPr>
          <w:p w14:paraId="63ED0212" w14:textId="77777777" w:rsidR="00F54552" w:rsidRPr="00000576" w:rsidRDefault="00F54552" w:rsidP="002938E4">
            <w:pPr>
              <w:pStyle w:val="Default"/>
              <w:jc w:val="both"/>
              <w:rPr>
                <w:rFonts w:ascii="Arial" w:hAnsi="Arial" w:cs="Arial"/>
              </w:rPr>
            </w:pPr>
            <w:r w:rsidRPr="00A8472C">
              <w:rPr>
                <w:rFonts w:ascii="Arial" w:hAnsi="Arial" w:cs="Arial"/>
                <w:color w:val="auto"/>
                <w:lang w:val="es-ES"/>
              </w:rPr>
              <w:t>Por la cual se definen los estándares y</w:t>
            </w:r>
            <w:r>
              <w:rPr>
                <w:rFonts w:ascii="Arial" w:hAnsi="Arial" w:cs="Arial"/>
                <w:color w:val="auto"/>
                <w:lang w:val="es-ES"/>
              </w:rPr>
              <w:t xml:space="preserve"> </w:t>
            </w:r>
            <w:r w:rsidRPr="00A8472C">
              <w:rPr>
                <w:rFonts w:ascii="Arial" w:hAnsi="Arial" w:cs="Arial"/>
                <w:color w:val="auto"/>
                <w:lang w:val="es-ES"/>
              </w:rPr>
              <w:t>directric</w:t>
            </w:r>
            <w:r>
              <w:rPr>
                <w:rFonts w:ascii="Arial" w:hAnsi="Arial" w:cs="Arial"/>
                <w:color w:val="auto"/>
                <w:lang w:val="es-ES"/>
              </w:rPr>
              <w:t xml:space="preserve">es para publicar la información </w:t>
            </w:r>
            <w:r w:rsidRPr="00A8472C">
              <w:rPr>
                <w:rFonts w:ascii="Arial" w:hAnsi="Arial" w:cs="Arial"/>
                <w:color w:val="auto"/>
                <w:lang w:val="es-ES"/>
              </w:rPr>
              <w:t>se</w:t>
            </w:r>
            <w:r>
              <w:rPr>
                <w:rFonts w:ascii="Arial" w:hAnsi="Arial" w:cs="Arial"/>
                <w:color w:val="auto"/>
                <w:lang w:val="es-ES"/>
              </w:rPr>
              <w:t xml:space="preserve">ñalada en la ley 1712 de 2014 y </w:t>
            </w:r>
            <w:r w:rsidRPr="00A8472C">
              <w:rPr>
                <w:rFonts w:ascii="Arial" w:hAnsi="Arial" w:cs="Arial"/>
                <w:color w:val="auto"/>
                <w:lang w:val="es-ES"/>
              </w:rPr>
              <w:t>se definen los requisitos materia de acceso a la información pública,</w:t>
            </w:r>
            <w:r>
              <w:rPr>
                <w:rFonts w:ascii="Arial" w:hAnsi="Arial" w:cs="Arial"/>
                <w:color w:val="auto"/>
                <w:lang w:val="es-ES"/>
              </w:rPr>
              <w:t xml:space="preserve"> </w:t>
            </w:r>
            <w:r w:rsidRPr="00A8472C">
              <w:rPr>
                <w:rFonts w:ascii="Arial" w:hAnsi="Arial" w:cs="Arial"/>
                <w:color w:val="auto"/>
                <w:lang w:val="es-ES"/>
              </w:rPr>
              <w:t>accesibilidad web, seguridad digital y datos abiertos</w:t>
            </w:r>
            <w:r>
              <w:rPr>
                <w:rFonts w:ascii="Arial" w:hAnsi="Arial" w:cs="Arial"/>
                <w:color w:val="auto"/>
                <w:lang w:val="es-ES"/>
              </w:rPr>
              <w:t>.</w:t>
            </w:r>
          </w:p>
        </w:tc>
      </w:tr>
    </w:tbl>
    <w:p w14:paraId="2FB19F87" w14:textId="77777777" w:rsidR="00F54552" w:rsidRDefault="00F54552" w:rsidP="00F54552">
      <w:pPr>
        <w:pStyle w:val="Default"/>
        <w:jc w:val="both"/>
      </w:pPr>
    </w:p>
    <w:p w14:paraId="4C41C90C" w14:textId="77777777" w:rsidR="00F54552" w:rsidRDefault="00F54552" w:rsidP="00F54552">
      <w:pPr>
        <w:pStyle w:val="Default"/>
        <w:jc w:val="both"/>
      </w:pPr>
      <w:r>
        <w:t xml:space="preserve">Participación Ciudadana: </w:t>
      </w:r>
    </w:p>
    <w:p w14:paraId="12CAA462" w14:textId="77777777" w:rsidR="00F54552" w:rsidRDefault="00F54552" w:rsidP="00F54552">
      <w:pPr>
        <w:pStyle w:val="Default"/>
        <w:jc w:val="both"/>
      </w:pPr>
    </w:p>
    <w:tbl>
      <w:tblPr>
        <w:tblStyle w:val="Tablaconcuadrcula"/>
        <w:tblW w:w="8995" w:type="dxa"/>
        <w:tblInd w:w="279" w:type="dxa"/>
        <w:tblLook w:val="04A0" w:firstRow="1" w:lastRow="0" w:firstColumn="1" w:lastColumn="0" w:noHBand="0" w:noVBand="1"/>
      </w:tblPr>
      <w:tblGrid>
        <w:gridCol w:w="3714"/>
        <w:gridCol w:w="5281"/>
      </w:tblGrid>
      <w:tr w:rsidR="00F54552" w:rsidRPr="00000576" w14:paraId="5CCAE925" w14:textId="77777777" w:rsidTr="002938E4">
        <w:trPr>
          <w:trHeight w:val="232"/>
        </w:trPr>
        <w:tc>
          <w:tcPr>
            <w:tcW w:w="3714" w:type="dxa"/>
            <w:shd w:val="clear" w:color="auto" w:fill="D9D9D9" w:themeFill="background1" w:themeFillShade="D9"/>
          </w:tcPr>
          <w:p w14:paraId="031100F9" w14:textId="77777777" w:rsidR="00F54552" w:rsidRPr="00000576" w:rsidRDefault="00F54552" w:rsidP="002938E4">
            <w:pPr>
              <w:jc w:val="center"/>
              <w:rPr>
                <w:rFonts w:ascii="Arial" w:hAnsi="Arial" w:cs="Arial"/>
                <w:b/>
              </w:rPr>
            </w:pPr>
            <w:r w:rsidRPr="00000576">
              <w:rPr>
                <w:rFonts w:ascii="Arial" w:hAnsi="Arial" w:cs="Arial"/>
                <w:b/>
              </w:rPr>
              <w:t>Norma</w:t>
            </w:r>
          </w:p>
        </w:tc>
        <w:tc>
          <w:tcPr>
            <w:tcW w:w="5281" w:type="dxa"/>
            <w:shd w:val="clear" w:color="auto" w:fill="D9D9D9" w:themeFill="background1" w:themeFillShade="D9"/>
          </w:tcPr>
          <w:p w14:paraId="3E5EFADE" w14:textId="77777777" w:rsidR="00F54552" w:rsidRPr="00000576" w:rsidRDefault="00F54552" w:rsidP="002938E4">
            <w:pPr>
              <w:jc w:val="center"/>
              <w:rPr>
                <w:rFonts w:ascii="Arial" w:hAnsi="Arial" w:cs="Arial"/>
                <w:b/>
              </w:rPr>
            </w:pPr>
            <w:r w:rsidRPr="00000576">
              <w:rPr>
                <w:rFonts w:ascii="Arial" w:hAnsi="Arial" w:cs="Arial"/>
                <w:b/>
              </w:rPr>
              <w:t>Descripción</w:t>
            </w:r>
          </w:p>
        </w:tc>
      </w:tr>
      <w:tr w:rsidR="00F54552" w:rsidRPr="00000576" w14:paraId="4046DEC1" w14:textId="77777777" w:rsidTr="002938E4">
        <w:trPr>
          <w:trHeight w:val="709"/>
        </w:trPr>
        <w:tc>
          <w:tcPr>
            <w:tcW w:w="3714" w:type="dxa"/>
            <w:vAlign w:val="center"/>
          </w:tcPr>
          <w:p w14:paraId="6F5F20C2" w14:textId="77777777" w:rsidR="00F54552" w:rsidRPr="00CC436B" w:rsidRDefault="00F54552" w:rsidP="002938E4">
            <w:pPr>
              <w:pStyle w:val="Default"/>
              <w:jc w:val="center"/>
              <w:rPr>
                <w:rFonts w:ascii="Arial" w:hAnsi="Arial" w:cs="Arial"/>
                <w:color w:val="auto"/>
                <w:lang w:val="es-ES"/>
              </w:rPr>
            </w:pPr>
            <w:r w:rsidRPr="00CC436B">
              <w:rPr>
                <w:rFonts w:ascii="Arial" w:hAnsi="Arial" w:cs="Arial"/>
              </w:rPr>
              <w:t>Ley 1757 de 2015</w:t>
            </w:r>
          </w:p>
        </w:tc>
        <w:tc>
          <w:tcPr>
            <w:tcW w:w="5281" w:type="dxa"/>
            <w:vAlign w:val="center"/>
          </w:tcPr>
          <w:p w14:paraId="2F789708" w14:textId="77777777" w:rsidR="00F54552" w:rsidRPr="00CC436B" w:rsidRDefault="00F54552" w:rsidP="002938E4">
            <w:pPr>
              <w:jc w:val="both"/>
              <w:rPr>
                <w:rFonts w:ascii="Arial" w:hAnsi="Arial" w:cs="Arial"/>
              </w:rPr>
            </w:pPr>
            <w:r w:rsidRPr="00CC436B">
              <w:rPr>
                <w:rFonts w:ascii="Arial" w:hAnsi="Arial" w:cs="Arial"/>
              </w:rPr>
              <w:t>Ley de Promoción y Protección al Derecho a la Participación Democrática.</w:t>
            </w:r>
          </w:p>
        </w:tc>
      </w:tr>
    </w:tbl>
    <w:p w14:paraId="79DC6B93" w14:textId="77777777" w:rsidR="00F54552" w:rsidRDefault="00F54552" w:rsidP="00F54552">
      <w:pPr>
        <w:pStyle w:val="Default"/>
        <w:jc w:val="both"/>
        <w:rPr>
          <w:rFonts w:ascii="Arial" w:hAnsi="Arial" w:cs="Arial"/>
          <w:color w:val="auto"/>
          <w:lang w:val="es-ES"/>
        </w:rPr>
      </w:pPr>
    </w:p>
    <w:p w14:paraId="1817E1F6" w14:textId="77777777" w:rsidR="00F54552" w:rsidRPr="00E66DC3" w:rsidRDefault="00F54552" w:rsidP="00F54552">
      <w:pPr>
        <w:pStyle w:val="Default"/>
        <w:jc w:val="both"/>
        <w:rPr>
          <w:rFonts w:ascii="Arial" w:hAnsi="Arial" w:cs="Arial"/>
          <w:color w:val="auto"/>
          <w:lang w:val="es-ES"/>
        </w:rPr>
      </w:pPr>
    </w:p>
    <w:p w14:paraId="67446212" w14:textId="77777777" w:rsidR="00F54552" w:rsidRPr="007B3768" w:rsidRDefault="00F54552" w:rsidP="00F54552">
      <w:pPr>
        <w:pStyle w:val="Ttulo1"/>
        <w:keepNext w:val="0"/>
        <w:keepLines w:val="0"/>
        <w:numPr>
          <w:ilvl w:val="0"/>
          <w:numId w:val="10"/>
        </w:numPr>
        <w:tabs>
          <w:tab w:val="num" w:pos="432"/>
        </w:tabs>
        <w:spacing w:before="0"/>
        <w:contextualSpacing/>
        <w:jc w:val="center"/>
        <w:rPr>
          <w:rFonts w:ascii="Arial" w:eastAsia="Calibri" w:hAnsi="Arial" w:cs="Arial"/>
          <w:bCs w:val="0"/>
          <w:color w:val="000000" w:themeColor="text1"/>
          <w:sz w:val="24"/>
          <w:szCs w:val="24"/>
          <w:lang w:val="es-CO" w:eastAsia="es-CO"/>
        </w:rPr>
      </w:pPr>
      <w:bookmarkStart w:id="6" w:name="_Toc157076280"/>
      <w:r w:rsidRPr="007B3768">
        <w:rPr>
          <w:rFonts w:ascii="Arial" w:eastAsia="Calibri" w:hAnsi="Arial" w:cs="Arial"/>
          <w:bCs w:val="0"/>
          <w:color w:val="000000" w:themeColor="text1"/>
          <w:sz w:val="24"/>
          <w:szCs w:val="24"/>
          <w:lang w:val="es-CO" w:eastAsia="es-CO"/>
        </w:rPr>
        <w:t>TÉRMINOS Y DEFINICIONES</w:t>
      </w:r>
      <w:bookmarkEnd w:id="6"/>
    </w:p>
    <w:p w14:paraId="45734639" w14:textId="77777777" w:rsidR="00F54552" w:rsidRDefault="00F54552" w:rsidP="00F54552"/>
    <w:p w14:paraId="7259D1F2" w14:textId="77777777" w:rsidR="00F54552" w:rsidRPr="00FF04E1" w:rsidRDefault="00F54552" w:rsidP="00F54552">
      <w:pPr>
        <w:pStyle w:val="Prrafodelista"/>
        <w:numPr>
          <w:ilvl w:val="0"/>
          <w:numId w:val="19"/>
        </w:numPr>
        <w:autoSpaceDE w:val="0"/>
        <w:autoSpaceDN w:val="0"/>
        <w:adjustRightInd w:val="0"/>
        <w:jc w:val="both"/>
        <w:rPr>
          <w:rFonts w:ascii="Arial" w:hAnsi="Arial" w:cs="Arial"/>
          <w:b/>
          <w:szCs w:val="22"/>
        </w:rPr>
      </w:pPr>
      <w:r w:rsidRPr="00FF04E1">
        <w:rPr>
          <w:rFonts w:ascii="Arial" w:hAnsi="Arial" w:cs="Arial"/>
          <w:b/>
          <w:szCs w:val="22"/>
        </w:rPr>
        <w:t xml:space="preserve">Corrupción: </w:t>
      </w:r>
      <w:r w:rsidRPr="00FF04E1">
        <w:rPr>
          <w:rFonts w:ascii="Arial" w:hAnsi="Arial" w:cs="Arial"/>
          <w:szCs w:val="22"/>
        </w:rPr>
        <w:t xml:space="preserve">Corrupción administrativa, es un comportamiento de abuso en el ejercicio de la función pública y de la legitimidad del Estado, en beneficio personal o particular y en detrimento del interés general o colectivo. </w:t>
      </w:r>
    </w:p>
    <w:p w14:paraId="7AD81790" w14:textId="77777777" w:rsidR="00F54552" w:rsidRPr="00FF04E1" w:rsidRDefault="00F54552" w:rsidP="00F54552">
      <w:pPr>
        <w:pStyle w:val="Prrafodelista"/>
        <w:autoSpaceDE w:val="0"/>
        <w:autoSpaceDN w:val="0"/>
        <w:adjustRightInd w:val="0"/>
        <w:jc w:val="both"/>
        <w:rPr>
          <w:rFonts w:ascii="Arial" w:hAnsi="Arial" w:cs="Arial"/>
          <w:b/>
          <w:szCs w:val="22"/>
        </w:rPr>
      </w:pPr>
    </w:p>
    <w:p w14:paraId="4F0CE9D2" w14:textId="77777777"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Ética: </w:t>
      </w:r>
      <w:r w:rsidRPr="00F527A3">
        <w:rPr>
          <w:rFonts w:ascii="Arial" w:hAnsi="Arial" w:cs="Arial"/>
          <w:szCs w:val="22"/>
        </w:rPr>
        <w:t>Conjunto de normas morales que rigen la conducta humana</w:t>
      </w:r>
    </w:p>
    <w:p w14:paraId="3D72F687" w14:textId="77777777" w:rsidR="00F54552" w:rsidRPr="00F527A3" w:rsidRDefault="00F54552" w:rsidP="00F54552">
      <w:pPr>
        <w:autoSpaceDE w:val="0"/>
        <w:autoSpaceDN w:val="0"/>
        <w:adjustRightInd w:val="0"/>
        <w:jc w:val="both"/>
        <w:rPr>
          <w:rFonts w:ascii="Arial" w:hAnsi="Arial" w:cs="Arial"/>
          <w:b/>
          <w:szCs w:val="22"/>
        </w:rPr>
      </w:pPr>
    </w:p>
    <w:p w14:paraId="7E687FB1" w14:textId="77777777"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Gobierno en línea: </w:t>
      </w:r>
      <w:r w:rsidRPr="00F527A3">
        <w:rPr>
          <w:rFonts w:ascii="Arial" w:hAnsi="Arial" w:cs="Arial"/>
          <w:color w:val="222222"/>
        </w:rPr>
        <w:t>Estrategia del Gobierno Nacional para contribuir a la construcción de un Estado más eficiente, más transparente, más participativo y que preste mejores servicios a los ciudadanos y las empresas, mediante el aprovechamiento de las tecnologías de la información y la comunicación (TIC).</w:t>
      </w:r>
    </w:p>
    <w:p w14:paraId="09F7A3AA" w14:textId="77777777" w:rsidR="00F54552" w:rsidRPr="00F527A3" w:rsidRDefault="00F54552" w:rsidP="00F54552">
      <w:pPr>
        <w:pStyle w:val="Prrafodelista"/>
        <w:autoSpaceDE w:val="0"/>
        <w:autoSpaceDN w:val="0"/>
        <w:adjustRightInd w:val="0"/>
        <w:jc w:val="both"/>
        <w:rPr>
          <w:rFonts w:ascii="Arial" w:hAnsi="Arial" w:cs="Arial"/>
          <w:b/>
          <w:szCs w:val="22"/>
        </w:rPr>
      </w:pPr>
    </w:p>
    <w:p w14:paraId="7C4E55B2" w14:textId="77777777"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Plan anticorrupción: </w:t>
      </w:r>
      <w:r w:rsidRPr="00F527A3">
        <w:rPr>
          <w:rFonts w:ascii="Arial" w:hAnsi="Arial" w:cs="Arial"/>
          <w:szCs w:val="22"/>
        </w:rPr>
        <w:t xml:space="preserve">Estrategia de lucha contra la corrupción y de atención al ciudadano la cual contempla, entre otras cosas, el mapa de riesgos de corrupción en la respectiva Entidad, las medidas concretas para mitigar esos riesgos, las estrategias </w:t>
      </w:r>
      <w:proofErr w:type="spellStart"/>
      <w:r w:rsidRPr="00F527A3">
        <w:rPr>
          <w:rFonts w:ascii="Arial" w:hAnsi="Arial" w:cs="Arial"/>
          <w:szCs w:val="22"/>
        </w:rPr>
        <w:t>Anti</w:t>
      </w:r>
      <w:r>
        <w:rPr>
          <w:rFonts w:ascii="Arial" w:hAnsi="Arial" w:cs="Arial"/>
          <w:szCs w:val="22"/>
        </w:rPr>
        <w:t>-</w:t>
      </w:r>
      <w:r w:rsidRPr="00F527A3">
        <w:rPr>
          <w:rFonts w:ascii="Arial" w:hAnsi="Arial" w:cs="Arial"/>
          <w:szCs w:val="22"/>
        </w:rPr>
        <w:t>trámites</w:t>
      </w:r>
      <w:proofErr w:type="spellEnd"/>
      <w:r w:rsidRPr="00F527A3">
        <w:rPr>
          <w:rFonts w:ascii="Arial" w:hAnsi="Arial" w:cs="Arial"/>
          <w:szCs w:val="22"/>
        </w:rPr>
        <w:t>, los mecanismos para mejorar la atención al ciudadano y los mecanismos para la transparencia y acceso a la información.</w:t>
      </w:r>
    </w:p>
    <w:p w14:paraId="643A7C8E" w14:textId="77777777" w:rsidR="00F54552" w:rsidRPr="00F527A3" w:rsidRDefault="00F54552" w:rsidP="00F54552">
      <w:pPr>
        <w:pStyle w:val="Prrafodelista"/>
        <w:autoSpaceDE w:val="0"/>
        <w:autoSpaceDN w:val="0"/>
        <w:adjustRightInd w:val="0"/>
        <w:jc w:val="both"/>
        <w:rPr>
          <w:rFonts w:ascii="Arial" w:hAnsi="Arial" w:cs="Arial"/>
          <w:b/>
          <w:szCs w:val="22"/>
        </w:rPr>
      </w:pPr>
    </w:p>
    <w:p w14:paraId="32C94D32" w14:textId="77777777"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Principio: </w:t>
      </w:r>
      <w:r w:rsidRPr="00F527A3">
        <w:rPr>
          <w:rFonts w:ascii="Arial" w:hAnsi="Arial" w:cs="Arial"/>
          <w:szCs w:val="22"/>
        </w:rPr>
        <w:t>Idea fundamental que rige el pensamiento o la conducta</w:t>
      </w:r>
    </w:p>
    <w:p w14:paraId="6FA3496F" w14:textId="77777777" w:rsidR="00F54552" w:rsidRPr="00F527A3" w:rsidRDefault="00F54552" w:rsidP="00F54552">
      <w:pPr>
        <w:autoSpaceDE w:val="0"/>
        <w:autoSpaceDN w:val="0"/>
        <w:adjustRightInd w:val="0"/>
        <w:jc w:val="both"/>
        <w:rPr>
          <w:rFonts w:ascii="Arial" w:hAnsi="Arial" w:cs="Arial"/>
          <w:b/>
          <w:szCs w:val="22"/>
        </w:rPr>
      </w:pPr>
    </w:p>
    <w:p w14:paraId="66451218" w14:textId="77777777" w:rsidR="00F54552" w:rsidRPr="00F527A3" w:rsidRDefault="00F54552" w:rsidP="00F54552">
      <w:pPr>
        <w:pStyle w:val="Prrafodelista"/>
        <w:numPr>
          <w:ilvl w:val="0"/>
          <w:numId w:val="19"/>
        </w:numPr>
        <w:autoSpaceDE w:val="0"/>
        <w:autoSpaceDN w:val="0"/>
        <w:adjustRightInd w:val="0"/>
        <w:jc w:val="both"/>
        <w:rPr>
          <w:rFonts w:ascii="Arial" w:hAnsi="Arial" w:cs="Arial"/>
          <w:szCs w:val="22"/>
        </w:rPr>
      </w:pPr>
      <w:r w:rsidRPr="00F527A3">
        <w:rPr>
          <w:rFonts w:ascii="Arial" w:hAnsi="Arial" w:cs="Arial"/>
          <w:b/>
          <w:szCs w:val="22"/>
        </w:rPr>
        <w:lastRenderedPageBreak/>
        <w:t>Riesgo de Corrupción</w:t>
      </w:r>
      <w:r w:rsidRPr="00F527A3">
        <w:rPr>
          <w:rFonts w:ascii="Arial" w:hAnsi="Arial" w:cs="Arial"/>
          <w:szCs w:val="22"/>
        </w:rPr>
        <w:t>: Se entiende por Riesgo de Corrupción la posibilidad de que, por acción u omisión, mediante el uso indebido del poder, de los recursos o de la información, se lesionen los intereses de una Entidad y en consecuencia del Estado, para la obtención de un beneficio particular. (</w:t>
      </w:r>
      <w:r w:rsidRPr="00F527A3">
        <w:rPr>
          <w:rFonts w:ascii="Arial" w:hAnsi="Arial" w:cs="Arial"/>
          <w:i/>
          <w:szCs w:val="22"/>
        </w:rPr>
        <w:t>Estrategia Plan Anticorrupción, Decreto 2641-2012</w:t>
      </w:r>
      <w:r w:rsidRPr="00F527A3">
        <w:rPr>
          <w:rFonts w:ascii="Arial" w:hAnsi="Arial" w:cs="Arial"/>
          <w:szCs w:val="22"/>
        </w:rPr>
        <w:t>).</w:t>
      </w:r>
    </w:p>
    <w:p w14:paraId="02D41CC8" w14:textId="77777777" w:rsidR="00F54552" w:rsidRPr="00F527A3" w:rsidRDefault="00F54552" w:rsidP="00F54552">
      <w:pPr>
        <w:pStyle w:val="Prrafodelista"/>
        <w:jc w:val="both"/>
        <w:rPr>
          <w:rFonts w:ascii="Arial" w:hAnsi="Arial" w:cs="Arial"/>
          <w:szCs w:val="22"/>
        </w:rPr>
      </w:pPr>
    </w:p>
    <w:p w14:paraId="1E60D403" w14:textId="77777777" w:rsidR="00F54552" w:rsidRPr="00F527A3" w:rsidRDefault="00F54552" w:rsidP="00F54552">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Valor: </w:t>
      </w:r>
      <w:r w:rsidRPr="00F527A3">
        <w:rPr>
          <w:rFonts w:ascii="Arial" w:hAnsi="Arial" w:cs="Arial"/>
          <w:szCs w:val="22"/>
        </w:rPr>
        <w:t>Cualidades positivas que posee una persona u organización para desarrollar una determinada actividad.</w:t>
      </w:r>
    </w:p>
    <w:p w14:paraId="03B24925" w14:textId="77777777" w:rsidR="00F54552" w:rsidRDefault="00F54552" w:rsidP="00F54552">
      <w:pPr>
        <w:pStyle w:val="Prrafodelista"/>
        <w:rPr>
          <w:rFonts w:cs="Arial"/>
          <w:b/>
          <w:szCs w:val="22"/>
        </w:rPr>
      </w:pPr>
    </w:p>
    <w:p w14:paraId="3A5839FD" w14:textId="77777777" w:rsidR="00F54552" w:rsidRDefault="00F54552" w:rsidP="00F54552">
      <w:pPr>
        <w:pStyle w:val="Default"/>
        <w:jc w:val="both"/>
        <w:rPr>
          <w:rFonts w:ascii="Arial" w:hAnsi="Arial" w:cs="Arial"/>
          <w:color w:val="auto"/>
          <w:lang w:val="es-ES"/>
        </w:rPr>
      </w:pPr>
    </w:p>
    <w:p w14:paraId="65B56378" w14:textId="77777777" w:rsidR="00F54552" w:rsidRPr="007B3768" w:rsidRDefault="00F54552" w:rsidP="00F54552">
      <w:pPr>
        <w:pStyle w:val="Default"/>
        <w:jc w:val="both"/>
        <w:rPr>
          <w:rFonts w:ascii="Arial" w:hAnsi="Arial" w:cs="Arial"/>
          <w:color w:val="auto"/>
          <w:lang w:val="es-ES"/>
        </w:rPr>
      </w:pPr>
    </w:p>
    <w:p w14:paraId="7AB5D426" w14:textId="77777777" w:rsidR="00F54552" w:rsidRPr="00E66DC3" w:rsidRDefault="00F54552" w:rsidP="00F54552">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7" w:name="_Toc157076281"/>
      <w:r w:rsidRPr="00E66DC3">
        <w:rPr>
          <w:rFonts w:ascii="Arial" w:eastAsia="Calibri" w:hAnsi="Arial" w:cs="Arial"/>
          <w:bCs w:val="0"/>
          <w:color w:val="000000" w:themeColor="text1"/>
          <w:sz w:val="24"/>
          <w:szCs w:val="24"/>
          <w:lang w:val="es-CO" w:eastAsia="es-CO"/>
        </w:rPr>
        <w:t>INFORMACIÓN INSTITUCIONAL</w:t>
      </w:r>
      <w:bookmarkEnd w:id="7"/>
    </w:p>
    <w:p w14:paraId="2C98A2AD" w14:textId="77777777" w:rsidR="00F54552" w:rsidRPr="00E66DC3" w:rsidRDefault="00F54552" w:rsidP="00F54552">
      <w:pPr>
        <w:pStyle w:val="Default"/>
        <w:jc w:val="both"/>
        <w:rPr>
          <w:rFonts w:ascii="Arial" w:hAnsi="Arial" w:cs="Arial"/>
          <w:color w:val="auto"/>
        </w:rPr>
      </w:pPr>
    </w:p>
    <w:p w14:paraId="76A59DD6" w14:textId="77777777" w:rsidR="00F54552" w:rsidRPr="00E66DC3" w:rsidRDefault="00F54552" w:rsidP="00F54552">
      <w:pPr>
        <w:pStyle w:val="Default"/>
        <w:jc w:val="both"/>
        <w:rPr>
          <w:rFonts w:ascii="Arial" w:hAnsi="Arial" w:cs="Arial"/>
          <w:color w:val="auto"/>
        </w:rPr>
      </w:pPr>
    </w:p>
    <w:p w14:paraId="4AA51686"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8" w:name="_Toc465885052"/>
      <w:bookmarkStart w:id="9" w:name="_Toc502299959"/>
      <w:bookmarkStart w:id="10" w:name="_Toc504199690"/>
      <w:bookmarkStart w:id="11" w:name="_Toc157076282"/>
      <w:r w:rsidRPr="00E66DC3">
        <w:rPr>
          <w:rFonts w:ascii="Arial" w:eastAsia="Calibri" w:hAnsi="Arial" w:cs="Arial"/>
          <w:bCs w:val="0"/>
          <w:color w:val="000000" w:themeColor="text1"/>
          <w:sz w:val="24"/>
          <w:szCs w:val="24"/>
          <w:lang w:val="es-CO" w:eastAsia="es-CO"/>
        </w:rPr>
        <w:t>Misión</w:t>
      </w:r>
      <w:bookmarkEnd w:id="8"/>
      <w:bookmarkEnd w:id="9"/>
      <w:bookmarkEnd w:id="10"/>
      <w:bookmarkEnd w:id="11"/>
    </w:p>
    <w:p w14:paraId="3A5DEF38" w14:textId="77777777" w:rsidR="00F54552" w:rsidRPr="00E66DC3" w:rsidRDefault="00F54552" w:rsidP="00F54552">
      <w:pPr>
        <w:pStyle w:val="Ttulo1"/>
        <w:keepNext w:val="0"/>
        <w:keepLines w:val="0"/>
        <w:spacing w:before="0"/>
        <w:ind w:left="357"/>
        <w:contextualSpacing/>
        <w:jc w:val="both"/>
        <w:rPr>
          <w:rFonts w:ascii="Arial" w:eastAsia="Calibri" w:hAnsi="Arial" w:cs="Arial"/>
          <w:bCs w:val="0"/>
          <w:color w:val="000000" w:themeColor="text1"/>
          <w:sz w:val="24"/>
          <w:szCs w:val="24"/>
          <w:lang w:val="es-CO" w:eastAsia="es-CO"/>
        </w:rPr>
      </w:pPr>
    </w:p>
    <w:p w14:paraId="40AEF755" w14:textId="77777777" w:rsidR="00F54552" w:rsidRDefault="00F54552" w:rsidP="00F54552">
      <w:pPr>
        <w:jc w:val="both"/>
        <w:rPr>
          <w:rFonts w:ascii="Arial" w:hAnsi="Arial" w:cs="Arial"/>
          <w:lang w:val="es-ES_tradnl"/>
        </w:rPr>
      </w:pPr>
      <w:r w:rsidRPr="00D95BD2">
        <w:rPr>
          <w:rFonts w:ascii="Arial" w:hAnsi="Arial" w:cs="Arial"/>
          <w:lang w:val="es-ES_tradnl"/>
        </w:rPr>
        <w:t>En el año 2025, la Inspección de Tránsito y Transporte de Barrancabermeja, será referente a nivel regional y nacional, en la transformación de la movilidad sostenible en la ciudad región, a través de la implementación del sistema de transporte integrado y el fortalecimiento de la cultura para la movilidad, con un recurso humano comprometido y altamente calificado, con la tecnología y recursos suficientes, para prestar un excelente servicio.</w:t>
      </w:r>
    </w:p>
    <w:p w14:paraId="1353565E" w14:textId="77777777" w:rsidR="00F54552" w:rsidRDefault="00F54552" w:rsidP="00F54552">
      <w:pPr>
        <w:jc w:val="both"/>
        <w:rPr>
          <w:rFonts w:ascii="Arial" w:hAnsi="Arial" w:cs="Arial"/>
          <w:lang w:val="es-ES_tradnl"/>
        </w:rPr>
      </w:pPr>
    </w:p>
    <w:p w14:paraId="7F25097E" w14:textId="77777777" w:rsidR="00F54552" w:rsidRPr="00E66DC3" w:rsidRDefault="00F54552" w:rsidP="00F54552">
      <w:pPr>
        <w:jc w:val="both"/>
        <w:rPr>
          <w:rFonts w:ascii="Arial" w:hAnsi="Arial" w:cs="Arial"/>
          <w:lang w:val="es-ES_tradnl"/>
        </w:rPr>
      </w:pPr>
    </w:p>
    <w:p w14:paraId="4AEA3390"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2" w:name="_Toc465885053"/>
      <w:bookmarkStart w:id="13" w:name="_Toc502299960"/>
      <w:bookmarkStart w:id="14" w:name="_Toc504199691"/>
      <w:bookmarkStart w:id="15" w:name="_Toc157076283"/>
      <w:r w:rsidRPr="00E66DC3">
        <w:rPr>
          <w:rFonts w:ascii="Arial" w:eastAsia="Calibri" w:hAnsi="Arial" w:cs="Arial"/>
          <w:bCs w:val="0"/>
          <w:color w:val="000000" w:themeColor="text1"/>
          <w:sz w:val="24"/>
          <w:szCs w:val="24"/>
          <w:lang w:val="es-CO" w:eastAsia="es-CO"/>
        </w:rPr>
        <w:t>Visión</w:t>
      </w:r>
      <w:bookmarkEnd w:id="12"/>
      <w:bookmarkEnd w:id="13"/>
      <w:bookmarkEnd w:id="14"/>
      <w:bookmarkEnd w:id="15"/>
    </w:p>
    <w:p w14:paraId="15C900D8" w14:textId="77777777" w:rsidR="00F54552" w:rsidRPr="00E66DC3" w:rsidRDefault="00F54552" w:rsidP="00F54552">
      <w:pPr>
        <w:pStyle w:val="Prrafodelista"/>
        <w:ind w:left="405"/>
        <w:jc w:val="both"/>
        <w:rPr>
          <w:rFonts w:ascii="Arial" w:hAnsi="Arial" w:cs="Arial"/>
          <w:lang w:val="es-ES_tradnl"/>
        </w:rPr>
      </w:pPr>
    </w:p>
    <w:p w14:paraId="6E2708DD" w14:textId="7BBB0D9A" w:rsidR="00705C7B" w:rsidRPr="00755D9A" w:rsidRDefault="00705C7B" w:rsidP="00755D9A">
      <w:pPr>
        <w:autoSpaceDE w:val="0"/>
        <w:autoSpaceDN w:val="0"/>
        <w:adjustRightInd w:val="0"/>
        <w:jc w:val="both"/>
        <w:rPr>
          <w:rFonts w:ascii="Arial" w:hAnsi="Arial" w:cs="Arial"/>
          <w:lang w:val="es-ES_tradnl"/>
        </w:rPr>
      </w:pPr>
      <w:r w:rsidRPr="00755D9A">
        <w:rPr>
          <w:rFonts w:ascii="Arial" w:hAnsi="Arial" w:cs="Arial"/>
          <w:lang w:val="es-ES_tradnl"/>
        </w:rPr>
        <w:t>En el año 2025, la Inspección de Tránsito y Transporte de</w:t>
      </w:r>
      <w:r w:rsidR="00755D9A" w:rsidRPr="00755D9A">
        <w:rPr>
          <w:rFonts w:ascii="Arial" w:hAnsi="Arial" w:cs="Arial"/>
          <w:lang w:val="es-ES_tradnl"/>
        </w:rPr>
        <w:t xml:space="preserve"> </w:t>
      </w:r>
      <w:r w:rsidRPr="00755D9A">
        <w:rPr>
          <w:rFonts w:ascii="Arial" w:hAnsi="Arial" w:cs="Arial"/>
          <w:lang w:val="es-ES_tradnl"/>
        </w:rPr>
        <w:t>Barrancabermeja, será referente a nivel regional y</w:t>
      </w:r>
      <w:r w:rsidR="00755D9A" w:rsidRPr="00755D9A">
        <w:rPr>
          <w:rFonts w:ascii="Arial" w:hAnsi="Arial" w:cs="Arial"/>
          <w:lang w:val="es-ES_tradnl"/>
        </w:rPr>
        <w:t xml:space="preserve"> </w:t>
      </w:r>
      <w:r w:rsidRPr="00755D9A">
        <w:rPr>
          <w:rFonts w:ascii="Arial" w:hAnsi="Arial" w:cs="Arial"/>
          <w:lang w:val="es-ES_tradnl"/>
        </w:rPr>
        <w:t>nacional, en la transformación de la movilidad sostenible</w:t>
      </w:r>
    </w:p>
    <w:p w14:paraId="2B9C5A71" w14:textId="4B65BCA0" w:rsidR="00F54552" w:rsidRPr="00755D9A" w:rsidRDefault="00705C7B" w:rsidP="00755D9A">
      <w:pPr>
        <w:autoSpaceDE w:val="0"/>
        <w:autoSpaceDN w:val="0"/>
        <w:adjustRightInd w:val="0"/>
        <w:jc w:val="both"/>
        <w:rPr>
          <w:rFonts w:ascii="Arial" w:hAnsi="Arial" w:cs="Arial"/>
          <w:lang w:val="es-ES_tradnl"/>
        </w:rPr>
      </w:pPr>
      <w:r w:rsidRPr="00755D9A">
        <w:rPr>
          <w:rFonts w:ascii="Arial" w:hAnsi="Arial" w:cs="Arial"/>
          <w:lang w:val="es-ES_tradnl"/>
        </w:rPr>
        <w:t>en la ciudad región, a través de la implementación del</w:t>
      </w:r>
      <w:r w:rsidR="00755D9A" w:rsidRPr="00755D9A">
        <w:rPr>
          <w:rFonts w:ascii="Arial" w:hAnsi="Arial" w:cs="Arial"/>
          <w:lang w:val="es-ES_tradnl"/>
        </w:rPr>
        <w:t xml:space="preserve"> </w:t>
      </w:r>
      <w:r w:rsidRPr="00755D9A">
        <w:rPr>
          <w:rFonts w:ascii="Arial" w:hAnsi="Arial" w:cs="Arial"/>
          <w:lang w:val="es-ES_tradnl"/>
        </w:rPr>
        <w:t>sistema integrado de transporte y el fortalecimiento de la</w:t>
      </w:r>
      <w:r w:rsidR="00755D9A" w:rsidRPr="00755D9A">
        <w:rPr>
          <w:rFonts w:ascii="Arial" w:hAnsi="Arial" w:cs="Arial"/>
          <w:lang w:val="es-ES_tradnl"/>
        </w:rPr>
        <w:t xml:space="preserve"> </w:t>
      </w:r>
      <w:r w:rsidRPr="00755D9A">
        <w:rPr>
          <w:rFonts w:ascii="Arial" w:hAnsi="Arial" w:cs="Arial"/>
          <w:lang w:val="es-ES_tradnl"/>
        </w:rPr>
        <w:t>cultura para la movilidad, con un recurso humano</w:t>
      </w:r>
      <w:r w:rsidR="00755D9A" w:rsidRPr="00755D9A">
        <w:rPr>
          <w:rFonts w:ascii="Arial" w:hAnsi="Arial" w:cs="Arial"/>
          <w:lang w:val="es-ES_tradnl"/>
        </w:rPr>
        <w:t xml:space="preserve"> com</w:t>
      </w:r>
      <w:r w:rsidRPr="00755D9A">
        <w:rPr>
          <w:rFonts w:ascii="Arial" w:hAnsi="Arial" w:cs="Arial"/>
          <w:lang w:val="es-ES_tradnl"/>
        </w:rPr>
        <w:t>prometido y altamente calificado, con la tecnología y</w:t>
      </w:r>
      <w:r w:rsidR="00755D9A" w:rsidRPr="00755D9A">
        <w:rPr>
          <w:rFonts w:ascii="Arial" w:hAnsi="Arial" w:cs="Arial"/>
          <w:lang w:val="es-ES_tradnl"/>
        </w:rPr>
        <w:t xml:space="preserve"> </w:t>
      </w:r>
      <w:r w:rsidRPr="00755D9A">
        <w:rPr>
          <w:rFonts w:ascii="Arial" w:hAnsi="Arial" w:cs="Arial"/>
          <w:lang w:val="es-ES_tradnl"/>
        </w:rPr>
        <w:t>recursos suficientes, para prestar un excelente servicio.</w:t>
      </w:r>
    </w:p>
    <w:p w14:paraId="28465CFF" w14:textId="77777777" w:rsidR="00F54552" w:rsidRPr="00755D9A" w:rsidRDefault="00F54552" w:rsidP="00755D9A">
      <w:pPr>
        <w:jc w:val="both"/>
        <w:rPr>
          <w:rFonts w:ascii="Arial" w:eastAsia="Calibri" w:hAnsi="Arial" w:cs="Arial"/>
          <w:b/>
          <w:lang w:val="es-CO"/>
        </w:rPr>
      </w:pPr>
    </w:p>
    <w:p w14:paraId="2E6A621A" w14:textId="77777777" w:rsidR="00F54552" w:rsidRPr="001C59BC" w:rsidRDefault="00F54552" w:rsidP="00F54552">
      <w:pPr>
        <w:pStyle w:val="Prrafodelista"/>
        <w:numPr>
          <w:ilvl w:val="0"/>
          <w:numId w:val="31"/>
        </w:numPr>
        <w:spacing w:after="200" w:line="288" w:lineRule="auto"/>
        <w:rPr>
          <w:rFonts w:ascii="Arial" w:eastAsia="Calibri" w:hAnsi="Arial" w:cs="Arial"/>
          <w:b/>
          <w:vanish/>
        </w:rPr>
      </w:pPr>
    </w:p>
    <w:p w14:paraId="42425384" w14:textId="77777777" w:rsidR="00F54552" w:rsidRPr="001C59BC" w:rsidRDefault="00F54552" w:rsidP="00F54552">
      <w:pPr>
        <w:pStyle w:val="Prrafodelista"/>
        <w:numPr>
          <w:ilvl w:val="1"/>
          <w:numId w:val="31"/>
        </w:numPr>
        <w:spacing w:after="200" w:line="288" w:lineRule="auto"/>
        <w:rPr>
          <w:rFonts w:ascii="Arial" w:eastAsia="Calibri" w:hAnsi="Arial" w:cs="Arial"/>
          <w:b/>
          <w:vanish/>
        </w:rPr>
      </w:pPr>
    </w:p>
    <w:p w14:paraId="058AC127" w14:textId="77777777" w:rsidR="00F54552" w:rsidRPr="001C59BC" w:rsidRDefault="00F54552" w:rsidP="00F54552">
      <w:pPr>
        <w:pStyle w:val="Prrafodelista"/>
        <w:numPr>
          <w:ilvl w:val="1"/>
          <w:numId w:val="31"/>
        </w:numPr>
        <w:spacing w:after="200" w:line="288" w:lineRule="auto"/>
        <w:rPr>
          <w:rFonts w:ascii="Arial" w:eastAsia="Calibri" w:hAnsi="Arial" w:cs="Arial"/>
          <w:b/>
          <w:vanish/>
        </w:rPr>
      </w:pPr>
    </w:p>
    <w:p w14:paraId="3720B29C" w14:textId="77777777" w:rsidR="00F54552" w:rsidRPr="008E3896"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6" w:name="_Toc157076284"/>
      <w:r w:rsidRPr="008E3896">
        <w:rPr>
          <w:rFonts w:ascii="Arial" w:eastAsia="Calibri" w:hAnsi="Arial" w:cs="Arial"/>
          <w:bCs w:val="0"/>
          <w:color w:val="000000" w:themeColor="text1"/>
          <w:sz w:val="24"/>
          <w:szCs w:val="24"/>
          <w:lang w:val="es-CO" w:eastAsia="es-CO"/>
        </w:rPr>
        <w:t>Ejes estratégicos.</w:t>
      </w:r>
      <w:bookmarkEnd w:id="16"/>
    </w:p>
    <w:p w14:paraId="7C70E269" w14:textId="77777777" w:rsidR="00F54552" w:rsidRDefault="00F54552" w:rsidP="00F54552">
      <w:pPr>
        <w:pStyle w:val="Prrafodelista"/>
        <w:ind w:left="1080"/>
        <w:rPr>
          <w:rFonts w:ascii="Arial" w:eastAsia="Calibri" w:hAnsi="Arial" w:cs="Arial"/>
          <w:b/>
        </w:rPr>
      </w:pPr>
    </w:p>
    <w:p w14:paraId="11AACAE3" w14:textId="77777777" w:rsidR="00F54552" w:rsidRPr="00EB3248" w:rsidRDefault="00F54552" w:rsidP="00F54552">
      <w:pPr>
        <w:pStyle w:val="Prrafodelista"/>
        <w:widowControl w:val="0"/>
        <w:numPr>
          <w:ilvl w:val="0"/>
          <w:numId w:val="32"/>
        </w:numPr>
        <w:autoSpaceDE w:val="0"/>
        <w:autoSpaceDN w:val="0"/>
        <w:jc w:val="both"/>
        <w:rPr>
          <w:rFonts w:ascii="Arial" w:hAnsi="Arial" w:cs="Arial"/>
          <w:bCs/>
        </w:rPr>
      </w:pPr>
      <w:r w:rsidRPr="00EB3248">
        <w:rPr>
          <w:rFonts w:ascii="Arial" w:hAnsi="Arial" w:cs="Arial"/>
          <w:bCs/>
        </w:rPr>
        <w:t>Atención al ciudadano</w:t>
      </w:r>
      <w:r>
        <w:rPr>
          <w:rFonts w:ascii="Arial" w:hAnsi="Arial" w:cs="Arial"/>
          <w:bCs/>
        </w:rPr>
        <w:t>.</w:t>
      </w:r>
    </w:p>
    <w:p w14:paraId="603619F0" w14:textId="77777777" w:rsidR="00F54552" w:rsidRPr="00EB3248" w:rsidRDefault="00F54552" w:rsidP="00F54552">
      <w:pPr>
        <w:pStyle w:val="Prrafodelista"/>
        <w:widowControl w:val="0"/>
        <w:numPr>
          <w:ilvl w:val="0"/>
          <w:numId w:val="32"/>
        </w:numPr>
        <w:autoSpaceDE w:val="0"/>
        <w:autoSpaceDN w:val="0"/>
        <w:jc w:val="both"/>
        <w:rPr>
          <w:rFonts w:ascii="Arial" w:hAnsi="Arial" w:cs="Arial"/>
          <w:bCs/>
        </w:rPr>
      </w:pPr>
      <w:r w:rsidRPr="00EB3248">
        <w:rPr>
          <w:rFonts w:ascii="Arial" w:hAnsi="Arial" w:cs="Arial"/>
          <w:bCs/>
        </w:rPr>
        <w:t>Fortalecimiento institucional y cultura organizacional</w:t>
      </w:r>
      <w:r>
        <w:rPr>
          <w:rFonts w:ascii="Arial" w:hAnsi="Arial" w:cs="Arial"/>
          <w:bCs/>
        </w:rPr>
        <w:t>.</w:t>
      </w:r>
    </w:p>
    <w:p w14:paraId="104E8207" w14:textId="77777777" w:rsidR="00115963" w:rsidRPr="00115963" w:rsidRDefault="00F54552" w:rsidP="00F54552">
      <w:pPr>
        <w:pStyle w:val="Prrafodelista"/>
        <w:widowControl w:val="0"/>
        <w:numPr>
          <w:ilvl w:val="0"/>
          <w:numId w:val="32"/>
        </w:numPr>
        <w:autoSpaceDE w:val="0"/>
        <w:autoSpaceDN w:val="0"/>
        <w:jc w:val="both"/>
        <w:rPr>
          <w:rFonts w:ascii="Arial" w:hAnsi="Arial" w:cs="Arial"/>
          <w:b/>
          <w:bCs/>
        </w:rPr>
      </w:pPr>
      <w:r w:rsidRPr="00115963">
        <w:rPr>
          <w:rFonts w:ascii="Arial" w:hAnsi="Arial" w:cs="Arial"/>
          <w:bCs/>
        </w:rPr>
        <w:t xml:space="preserve">Movilidad </w:t>
      </w:r>
      <w:r w:rsidR="003C3FA8" w:rsidRPr="00115963">
        <w:rPr>
          <w:rFonts w:ascii="Arial" w:hAnsi="Arial" w:cs="Arial"/>
          <w:bCs/>
        </w:rPr>
        <w:t>y Transporte</w:t>
      </w:r>
      <w:r w:rsidR="00115963" w:rsidRPr="00115963">
        <w:rPr>
          <w:rFonts w:ascii="Arial" w:hAnsi="Arial" w:cs="Arial"/>
          <w:bCs/>
        </w:rPr>
        <w:t xml:space="preserve"> </w:t>
      </w:r>
    </w:p>
    <w:p w14:paraId="6144D818" w14:textId="3623A3C5" w:rsidR="00F54552" w:rsidRPr="00115963" w:rsidRDefault="00F54552" w:rsidP="00F54552">
      <w:pPr>
        <w:pStyle w:val="Prrafodelista"/>
        <w:widowControl w:val="0"/>
        <w:numPr>
          <w:ilvl w:val="0"/>
          <w:numId w:val="32"/>
        </w:numPr>
        <w:autoSpaceDE w:val="0"/>
        <w:autoSpaceDN w:val="0"/>
        <w:jc w:val="both"/>
        <w:rPr>
          <w:rFonts w:ascii="Arial" w:hAnsi="Arial" w:cs="Arial"/>
          <w:b/>
          <w:bCs/>
        </w:rPr>
      </w:pPr>
      <w:r w:rsidRPr="00115963">
        <w:rPr>
          <w:rFonts w:ascii="Arial" w:hAnsi="Arial" w:cs="Arial"/>
          <w:bCs/>
        </w:rPr>
        <w:t>Mejoramiento continuo.</w:t>
      </w:r>
    </w:p>
    <w:p w14:paraId="3F8F7374" w14:textId="77777777" w:rsidR="00F54552" w:rsidRPr="00E66DC3" w:rsidRDefault="00F54552" w:rsidP="00F54552">
      <w:pPr>
        <w:rPr>
          <w:rFonts w:ascii="Arial" w:eastAsia="Calibri" w:hAnsi="Arial" w:cs="Arial"/>
          <w:lang w:val="es-CO" w:eastAsia="es-CO"/>
        </w:rPr>
      </w:pPr>
    </w:p>
    <w:p w14:paraId="7D4CF51D"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7" w:name="_Toc465885054"/>
      <w:bookmarkStart w:id="18" w:name="_Toc502299961"/>
      <w:bookmarkStart w:id="19" w:name="_Toc504199692"/>
      <w:bookmarkStart w:id="20" w:name="_Toc157076285"/>
      <w:r w:rsidRPr="00E66DC3">
        <w:rPr>
          <w:rFonts w:ascii="Arial" w:eastAsia="Calibri" w:hAnsi="Arial" w:cs="Arial"/>
          <w:bCs w:val="0"/>
          <w:color w:val="000000" w:themeColor="text1"/>
          <w:sz w:val="24"/>
          <w:szCs w:val="24"/>
          <w:lang w:val="es-CO" w:eastAsia="es-CO"/>
        </w:rPr>
        <w:t>Política de calidad</w:t>
      </w:r>
      <w:bookmarkEnd w:id="17"/>
      <w:bookmarkEnd w:id="18"/>
      <w:bookmarkEnd w:id="19"/>
      <w:bookmarkEnd w:id="20"/>
    </w:p>
    <w:p w14:paraId="0C6460C9" w14:textId="77777777" w:rsidR="00F54552" w:rsidRPr="00E66DC3" w:rsidRDefault="00F54552" w:rsidP="00F54552">
      <w:pPr>
        <w:pStyle w:val="Prrafodelista"/>
        <w:ind w:left="360"/>
        <w:jc w:val="both"/>
        <w:rPr>
          <w:rFonts w:ascii="Arial" w:eastAsia="SimSun" w:hAnsi="Arial" w:cs="Arial"/>
          <w:bCs/>
          <w:lang w:eastAsia="zh-CN"/>
        </w:rPr>
      </w:pPr>
    </w:p>
    <w:p w14:paraId="01E1AD41" w14:textId="77777777" w:rsidR="00F54552" w:rsidRPr="00010AFD" w:rsidRDefault="00F54552" w:rsidP="00F54552">
      <w:pPr>
        <w:jc w:val="both"/>
        <w:rPr>
          <w:rFonts w:ascii="Arial" w:hAnsi="Arial" w:cs="Arial"/>
        </w:rPr>
      </w:pPr>
      <w:r>
        <w:rPr>
          <w:rFonts w:ascii="Arial" w:hAnsi="Arial" w:cs="Arial"/>
        </w:rPr>
        <w:t xml:space="preserve">La Inspección de Tránsito y Transporte de Barrancabermeja, se compromete con la satisfacción del cliente, brindando un servicio efectivo y oportuno en el control de la seguridad vial, dentro del marco normativo vigente, soportado en la competencia de nuestro talento humano, el uso continuo de nuevas tecnologías, y la mejora del Sistema de Gestión de calidad, para la consolidación de una cultura enfocada en el servicio. </w:t>
      </w:r>
    </w:p>
    <w:p w14:paraId="49C04CDC" w14:textId="77777777" w:rsidR="00F54552" w:rsidRDefault="00F54552" w:rsidP="00F54552">
      <w:pPr>
        <w:jc w:val="both"/>
        <w:rPr>
          <w:rFonts w:ascii="Arial" w:hAnsi="Arial" w:cs="Arial"/>
          <w:color w:val="000000"/>
        </w:rPr>
      </w:pPr>
    </w:p>
    <w:p w14:paraId="7151813E" w14:textId="77777777" w:rsidR="00F54552" w:rsidRDefault="00F54552" w:rsidP="00F54552">
      <w:pPr>
        <w:jc w:val="both"/>
        <w:rPr>
          <w:rFonts w:ascii="Arial" w:hAnsi="Arial" w:cs="Arial"/>
          <w:color w:val="000000"/>
        </w:rPr>
      </w:pPr>
    </w:p>
    <w:p w14:paraId="5ED818E3" w14:textId="77777777" w:rsidR="00F54552"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1" w:name="_Toc504199686"/>
      <w:bookmarkStart w:id="22" w:name="_Toc157076286"/>
      <w:r w:rsidRPr="00E66DC3">
        <w:rPr>
          <w:rFonts w:ascii="Arial" w:eastAsia="Calibri" w:hAnsi="Arial" w:cs="Arial"/>
          <w:bCs w:val="0"/>
          <w:color w:val="000000" w:themeColor="text1"/>
          <w:sz w:val="24"/>
          <w:szCs w:val="24"/>
          <w:lang w:val="es-CO" w:eastAsia="es-CO"/>
        </w:rPr>
        <w:t>Estructura organizacional</w:t>
      </w:r>
      <w:bookmarkEnd w:id="21"/>
      <w:bookmarkEnd w:id="22"/>
      <w:r w:rsidRPr="00E66DC3">
        <w:rPr>
          <w:rFonts w:ascii="Arial" w:eastAsia="Calibri" w:hAnsi="Arial" w:cs="Arial"/>
          <w:bCs w:val="0"/>
          <w:color w:val="000000" w:themeColor="text1"/>
          <w:sz w:val="24"/>
          <w:szCs w:val="24"/>
          <w:lang w:val="es-CO" w:eastAsia="es-CO"/>
        </w:rPr>
        <w:t xml:space="preserve"> </w:t>
      </w:r>
    </w:p>
    <w:p w14:paraId="233FB5ED" w14:textId="77777777" w:rsidR="00F54552" w:rsidRPr="00056414" w:rsidRDefault="00F54552" w:rsidP="00F54552">
      <w:pPr>
        <w:rPr>
          <w:rFonts w:eastAsia="Calibri"/>
          <w:lang w:val="es-CO" w:eastAsia="es-CO"/>
        </w:rPr>
      </w:pPr>
    </w:p>
    <w:p w14:paraId="5E33096E" w14:textId="77777777" w:rsidR="00F54552" w:rsidRPr="00E66DC3" w:rsidRDefault="00F54552" w:rsidP="00F54552">
      <w:pPr>
        <w:pStyle w:val="Prrafodelista"/>
        <w:ind w:left="1080"/>
        <w:rPr>
          <w:rFonts w:ascii="Arial" w:eastAsia="Calibri" w:hAnsi="Arial" w:cs="Arial"/>
          <w:b/>
          <w:bCs/>
          <w:color w:val="000000" w:themeColor="text1"/>
          <w:lang w:val="es-CO" w:eastAsia="es-CO"/>
        </w:rPr>
      </w:pPr>
    </w:p>
    <w:p w14:paraId="66FDB3F9" w14:textId="77777777" w:rsidR="00F54552" w:rsidRPr="00E66DC3" w:rsidRDefault="00F54552" w:rsidP="00F54552">
      <w:pPr>
        <w:pStyle w:val="Default"/>
        <w:jc w:val="both"/>
        <w:rPr>
          <w:rFonts w:ascii="Arial" w:hAnsi="Arial" w:cs="Arial"/>
          <w:color w:val="auto"/>
        </w:rPr>
      </w:pPr>
      <w:r w:rsidRPr="00010AFD">
        <w:rPr>
          <w:rFonts w:ascii="Arial" w:hAnsi="Arial" w:cs="Arial"/>
          <w:noProof/>
          <w:color w:val="auto"/>
          <w:lang w:val="en-US" w:eastAsia="en-US"/>
        </w:rPr>
        <w:drawing>
          <wp:inline distT="0" distB="0" distL="0" distR="0" wp14:anchorId="3FEC3A4E" wp14:editId="6C294D6D">
            <wp:extent cx="5689600" cy="4171950"/>
            <wp:effectExtent l="19050" t="19050" r="2540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9" t="9209" b="7311"/>
                    <a:stretch/>
                  </pic:blipFill>
                  <pic:spPr bwMode="auto">
                    <a:xfrm>
                      <a:off x="0" y="0"/>
                      <a:ext cx="5691813" cy="417357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DEE50B1" w14:textId="77777777" w:rsidR="00F54552" w:rsidRDefault="00F54552" w:rsidP="00F54552">
      <w:pPr>
        <w:pStyle w:val="Default"/>
        <w:jc w:val="both"/>
        <w:rPr>
          <w:rFonts w:ascii="Arial" w:hAnsi="Arial" w:cs="Arial"/>
          <w:color w:val="auto"/>
        </w:rPr>
      </w:pPr>
    </w:p>
    <w:p w14:paraId="2A9A6C18" w14:textId="1E1598F5" w:rsidR="00F54552" w:rsidRDefault="00F54552" w:rsidP="00F54552">
      <w:pPr>
        <w:jc w:val="center"/>
        <w:rPr>
          <w:rFonts w:ascii="Arial" w:hAnsi="Arial" w:cs="Arial"/>
          <w:i/>
          <w:sz w:val="22"/>
        </w:rPr>
      </w:pPr>
      <w:bookmarkStart w:id="23" w:name="_Toc484179267"/>
      <w:bookmarkStart w:id="24" w:name="_Toc484702808"/>
      <w:bookmarkStart w:id="25" w:name="_Toc157076245"/>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EA3F80">
        <w:rPr>
          <w:rFonts w:ascii="Arial" w:hAnsi="Arial" w:cs="Arial"/>
          <w:i/>
          <w:noProof/>
          <w:sz w:val="22"/>
        </w:rPr>
        <w:t>1</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bookmarkEnd w:id="23"/>
      <w:bookmarkEnd w:id="24"/>
      <w:r w:rsidRPr="00013592">
        <w:rPr>
          <w:rFonts w:ascii="Arial" w:hAnsi="Arial" w:cs="Arial"/>
          <w:i/>
          <w:sz w:val="22"/>
        </w:rPr>
        <w:t>Organigrama</w:t>
      </w:r>
      <w:bookmarkEnd w:id="25"/>
    </w:p>
    <w:p w14:paraId="69E2D70B" w14:textId="77777777" w:rsidR="00F54552" w:rsidRDefault="00F54552" w:rsidP="00F54552">
      <w:pPr>
        <w:jc w:val="center"/>
        <w:rPr>
          <w:rFonts w:ascii="Arial" w:hAnsi="Arial" w:cs="Arial"/>
          <w:i/>
          <w:sz w:val="22"/>
        </w:rPr>
      </w:pPr>
    </w:p>
    <w:p w14:paraId="3E60A15B" w14:textId="77777777" w:rsidR="00F54552"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6" w:name="_Toc157076287"/>
      <w:bookmarkStart w:id="27" w:name="_Toc502299965"/>
      <w:bookmarkStart w:id="28" w:name="_Toc504199694"/>
      <w:bookmarkStart w:id="29" w:name="_Toc465885058"/>
      <w:r w:rsidRPr="00E66DC3">
        <w:rPr>
          <w:rFonts w:ascii="Arial" w:eastAsia="Calibri" w:hAnsi="Arial" w:cs="Arial"/>
          <w:bCs w:val="0"/>
          <w:color w:val="000000" w:themeColor="text1"/>
          <w:sz w:val="24"/>
          <w:szCs w:val="24"/>
          <w:lang w:val="es-CO" w:eastAsia="es-CO"/>
        </w:rPr>
        <w:t>Mapa de procesos</w:t>
      </w:r>
      <w:bookmarkEnd w:id="26"/>
      <w:r w:rsidRPr="00E66DC3">
        <w:rPr>
          <w:rFonts w:ascii="Arial" w:eastAsia="Calibri" w:hAnsi="Arial" w:cs="Arial"/>
          <w:bCs w:val="0"/>
          <w:color w:val="000000" w:themeColor="text1"/>
          <w:sz w:val="24"/>
          <w:szCs w:val="24"/>
          <w:lang w:val="es-CO" w:eastAsia="es-CO"/>
        </w:rPr>
        <w:t xml:space="preserve"> </w:t>
      </w:r>
      <w:bookmarkEnd w:id="27"/>
      <w:bookmarkEnd w:id="28"/>
      <w:bookmarkEnd w:id="29"/>
    </w:p>
    <w:p w14:paraId="1B24F037" w14:textId="5DDCE94F" w:rsidR="003F7111" w:rsidRPr="003F7111" w:rsidRDefault="00115963" w:rsidP="003F7111">
      <w:pPr>
        <w:pStyle w:val="Prrafodelista"/>
        <w:jc w:val="center"/>
        <w:rPr>
          <w:rFonts w:ascii="Arial" w:hAnsi="Arial" w:cs="Arial"/>
          <w:i/>
          <w:sz w:val="22"/>
        </w:rPr>
      </w:pPr>
      <w:bookmarkStart w:id="30" w:name="_Toc157076246"/>
      <w:r w:rsidRPr="00E5581A">
        <w:rPr>
          <w:noProof/>
          <w:color w:val="FF0000"/>
          <w:lang w:val="en-US" w:eastAsia="en-US"/>
        </w:rPr>
        <w:drawing>
          <wp:anchor distT="0" distB="0" distL="114300" distR="114300" simplePos="0" relativeHeight="251666432" behindDoc="0" locked="0" layoutInCell="1" allowOverlap="1" wp14:anchorId="762C8BDA" wp14:editId="1917866E">
            <wp:simplePos x="0" y="0"/>
            <wp:positionH relativeFrom="margin">
              <wp:posOffset>-635</wp:posOffset>
            </wp:positionH>
            <wp:positionV relativeFrom="margin">
              <wp:posOffset>514985</wp:posOffset>
            </wp:positionV>
            <wp:extent cx="5638800" cy="32448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38800" cy="3244850"/>
                    </a:xfrm>
                    <a:prstGeom prst="rect">
                      <a:avLst/>
                    </a:prstGeom>
                  </pic:spPr>
                </pic:pic>
              </a:graphicData>
            </a:graphic>
            <wp14:sizeRelH relativeFrom="margin">
              <wp14:pctWidth>0</wp14:pctWidth>
            </wp14:sizeRelH>
            <wp14:sizeRelV relativeFrom="margin">
              <wp14:pctHeight>0</wp14:pctHeight>
            </wp14:sizeRelV>
          </wp:anchor>
        </w:drawing>
      </w:r>
      <w:r w:rsidR="003F7111" w:rsidRPr="003F7111">
        <w:rPr>
          <w:rFonts w:ascii="Arial" w:hAnsi="Arial" w:cs="Arial"/>
          <w:i/>
          <w:sz w:val="22"/>
        </w:rPr>
        <w:t xml:space="preserve">Figura No. </w:t>
      </w:r>
      <w:r w:rsidR="003F7111" w:rsidRPr="003F7111">
        <w:rPr>
          <w:rFonts w:ascii="Arial" w:hAnsi="Arial" w:cs="Arial"/>
          <w:i/>
          <w:caps/>
          <w:sz w:val="22"/>
        </w:rPr>
        <w:fldChar w:fldCharType="begin"/>
      </w:r>
      <w:r w:rsidR="003F7111" w:rsidRPr="003F7111">
        <w:rPr>
          <w:rFonts w:ascii="Arial" w:hAnsi="Arial" w:cs="Arial"/>
          <w:i/>
          <w:sz w:val="22"/>
        </w:rPr>
        <w:instrText xml:space="preserve"> SEQ Figura \* ARABIC </w:instrText>
      </w:r>
      <w:r w:rsidR="003F7111" w:rsidRPr="003F7111">
        <w:rPr>
          <w:rFonts w:ascii="Arial" w:hAnsi="Arial" w:cs="Arial"/>
          <w:i/>
          <w:caps/>
          <w:sz w:val="22"/>
        </w:rPr>
        <w:fldChar w:fldCharType="separate"/>
      </w:r>
      <w:r w:rsidR="003F7111" w:rsidRPr="003F7111">
        <w:rPr>
          <w:rFonts w:ascii="Arial" w:hAnsi="Arial" w:cs="Arial"/>
          <w:i/>
          <w:noProof/>
          <w:sz w:val="22"/>
        </w:rPr>
        <w:t>2</w:t>
      </w:r>
      <w:r w:rsidR="003F7111" w:rsidRPr="003F7111">
        <w:rPr>
          <w:rFonts w:ascii="Arial" w:hAnsi="Arial" w:cs="Arial"/>
          <w:i/>
          <w:caps/>
          <w:sz w:val="22"/>
        </w:rPr>
        <w:fldChar w:fldCharType="end"/>
      </w:r>
      <w:r w:rsidR="003F7111" w:rsidRPr="003F7111">
        <w:rPr>
          <w:rFonts w:ascii="Arial" w:hAnsi="Arial" w:cs="Arial"/>
          <w:i/>
          <w:sz w:val="22"/>
        </w:rPr>
        <w:t>.</w:t>
      </w:r>
      <w:r w:rsidR="003F7111" w:rsidRPr="003F7111">
        <w:rPr>
          <w:rFonts w:ascii="Arial" w:eastAsia="Arial" w:hAnsi="Arial" w:cs="Arial"/>
          <w:i/>
          <w:spacing w:val="-9"/>
          <w:sz w:val="22"/>
        </w:rPr>
        <w:t xml:space="preserve"> </w:t>
      </w:r>
      <w:r w:rsidR="003F7111" w:rsidRPr="003F7111">
        <w:rPr>
          <w:rFonts w:ascii="Arial" w:hAnsi="Arial" w:cs="Arial"/>
          <w:i/>
          <w:sz w:val="22"/>
        </w:rPr>
        <w:t>Mapa de Procesos</w:t>
      </w:r>
      <w:bookmarkEnd w:id="30"/>
    </w:p>
    <w:p w14:paraId="6886CE9A" w14:textId="77777777" w:rsidR="003F7111" w:rsidRPr="003F7111" w:rsidRDefault="003F7111" w:rsidP="003F7111">
      <w:pPr>
        <w:rPr>
          <w:rFonts w:eastAsia="Calibri"/>
          <w:lang w:val="es-CO" w:eastAsia="es-CO"/>
        </w:rPr>
      </w:pPr>
    </w:p>
    <w:p w14:paraId="1C1AF5A1" w14:textId="77777777" w:rsidR="00F54552" w:rsidRPr="0079341E" w:rsidRDefault="00F54552" w:rsidP="00F54552">
      <w:pPr>
        <w:pStyle w:val="Default"/>
        <w:jc w:val="both"/>
        <w:rPr>
          <w:rFonts w:ascii="Arial" w:hAnsi="Arial" w:cs="Arial"/>
          <w:color w:val="auto"/>
        </w:rPr>
      </w:pPr>
    </w:p>
    <w:p w14:paraId="514DE599" w14:textId="77777777" w:rsidR="00F54552" w:rsidRPr="00E66DC3" w:rsidRDefault="00F54552" w:rsidP="00F54552">
      <w:pPr>
        <w:pStyle w:val="Default"/>
        <w:jc w:val="both"/>
        <w:rPr>
          <w:rFonts w:ascii="Arial" w:hAnsi="Arial" w:cs="Arial"/>
          <w:color w:val="auto"/>
        </w:rPr>
      </w:pPr>
      <w:r w:rsidRPr="00E66DC3">
        <w:rPr>
          <w:rFonts w:ascii="Arial" w:hAnsi="Arial" w:cs="Arial"/>
          <w:color w:val="auto"/>
        </w:rPr>
        <w:t xml:space="preserve">En consecuencia, de lo establecido en la Ley 872 de 2003 mediante la cual se promueve la adopción de un enfoque basado en procesos, donde se definen las interacciones en el quehacer institucional en la </w:t>
      </w:r>
      <w:r>
        <w:rPr>
          <w:rFonts w:ascii="Arial" w:hAnsi="Arial" w:cs="Arial"/>
          <w:color w:val="auto"/>
        </w:rPr>
        <w:t>entidad</w:t>
      </w:r>
      <w:r w:rsidRPr="00E66DC3">
        <w:rPr>
          <w:rFonts w:ascii="Arial" w:hAnsi="Arial" w:cs="Arial"/>
          <w:color w:val="auto"/>
        </w:rPr>
        <w:t>, el Modelo de Operación por procesos está integrado por los siguientes:</w:t>
      </w:r>
    </w:p>
    <w:p w14:paraId="346DFCB1" w14:textId="72BD290E" w:rsidR="00F54552" w:rsidRDefault="00F54552" w:rsidP="00F54552">
      <w:pPr>
        <w:pStyle w:val="Default"/>
        <w:jc w:val="both"/>
        <w:rPr>
          <w:noProof/>
          <w:color w:val="FF0000"/>
        </w:rPr>
      </w:pPr>
    </w:p>
    <w:p w14:paraId="32D5E971" w14:textId="77777777" w:rsidR="00F54552" w:rsidRDefault="00F54552" w:rsidP="00F54552">
      <w:pPr>
        <w:pStyle w:val="Default"/>
        <w:jc w:val="both"/>
        <w:rPr>
          <w:noProof/>
          <w:color w:val="FF0000"/>
        </w:rPr>
      </w:pPr>
    </w:p>
    <w:p w14:paraId="3158AB2B" w14:textId="77777777" w:rsidR="00F54552" w:rsidRPr="00A97C57"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31" w:name="_Toc157076288"/>
      <w:r w:rsidRPr="00A97C57">
        <w:rPr>
          <w:rFonts w:ascii="Arial" w:eastAsia="Calibri" w:hAnsi="Arial" w:cs="Arial"/>
          <w:bCs w:val="0"/>
          <w:color w:val="000000" w:themeColor="text1"/>
          <w:sz w:val="24"/>
          <w:szCs w:val="24"/>
          <w:lang w:val="es-CO" w:eastAsia="es-CO"/>
        </w:rPr>
        <w:t>POLÍTICA DE ADMINISTRACIÓN DE RIESGOS.</w:t>
      </w:r>
      <w:bookmarkEnd w:id="31"/>
    </w:p>
    <w:p w14:paraId="31AB6C7C" w14:textId="77777777" w:rsidR="00F54552" w:rsidRPr="009859DA" w:rsidRDefault="00F54552" w:rsidP="00F54552">
      <w:pPr>
        <w:pStyle w:val="Prrafodelista"/>
        <w:rPr>
          <w:rFonts w:ascii="Arial" w:hAnsi="Arial" w:cs="Arial"/>
          <w:lang w:val="es-CO"/>
        </w:rPr>
      </w:pPr>
    </w:p>
    <w:p w14:paraId="186D9F0D" w14:textId="77777777" w:rsidR="00F54552" w:rsidRPr="00A97C57" w:rsidRDefault="00F54552" w:rsidP="00F54552">
      <w:pPr>
        <w:pStyle w:val="Prrafodelista"/>
        <w:rPr>
          <w:rFonts w:ascii="Arial" w:hAnsi="Arial" w:cs="Arial"/>
        </w:rPr>
      </w:pPr>
    </w:p>
    <w:p w14:paraId="407B6C92" w14:textId="77777777" w:rsidR="00F54552" w:rsidRPr="00A97C57"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2" w:name="_Toc157076289"/>
      <w:r w:rsidRPr="00A97C57">
        <w:rPr>
          <w:rFonts w:ascii="Arial" w:eastAsia="Calibri" w:hAnsi="Arial" w:cs="Arial"/>
          <w:bCs w:val="0"/>
          <w:color w:val="000000" w:themeColor="text1"/>
          <w:sz w:val="24"/>
          <w:szCs w:val="24"/>
          <w:lang w:val="es-CO" w:eastAsia="es-CO"/>
        </w:rPr>
        <w:t>Lineamientos de la política de administración del riesgo</w:t>
      </w:r>
      <w:r>
        <w:rPr>
          <w:rFonts w:ascii="Arial" w:eastAsia="Calibri" w:hAnsi="Arial" w:cs="Arial"/>
          <w:bCs w:val="0"/>
          <w:color w:val="000000" w:themeColor="text1"/>
          <w:sz w:val="24"/>
          <w:szCs w:val="24"/>
          <w:lang w:val="es-CO" w:eastAsia="es-CO"/>
        </w:rPr>
        <w:t>.</w:t>
      </w:r>
      <w:bookmarkEnd w:id="32"/>
    </w:p>
    <w:p w14:paraId="5A00F561" w14:textId="77777777" w:rsidR="00F54552" w:rsidRPr="00A97C57" w:rsidRDefault="00F54552" w:rsidP="00F54552">
      <w:pPr>
        <w:rPr>
          <w:rFonts w:ascii="Arial" w:hAnsi="Arial" w:cs="Arial"/>
        </w:rPr>
      </w:pPr>
    </w:p>
    <w:p w14:paraId="71D269FE" w14:textId="77777777" w:rsidR="00F54552" w:rsidRDefault="00F54552" w:rsidP="00F54552">
      <w:pPr>
        <w:jc w:val="both"/>
        <w:rPr>
          <w:rFonts w:ascii="Arial" w:hAnsi="Arial" w:cs="Arial"/>
        </w:rPr>
      </w:pPr>
      <w:r w:rsidRPr="00A97C57">
        <w:rPr>
          <w:rFonts w:ascii="Arial" w:hAnsi="Arial" w:cs="Arial"/>
        </w:rPr>
        <w:t>La Inspección de Tránsito y Transporte de Barrancabermeja</w:t>
      </w:r>
      <w:r>
        <w:rPr>
          <w:rFonts w:ascii="Arial" w:hAnsi="Arial" w:cs="Arial"/>
        </w:rPr>
        <w:t xml:space="preserve"> - ITTB</w:t>
      </w:r>
      <w:r w:rsidRPr="00A97C57">
        <w:rPr>
          <w:rFonts w:ascii="Arial" w:hAnsi="Arial" w:cs="Arial"/>
        </w:rPr>
        <w:t>, implementa la administración de los riesgos de acuerdo con los lineamientos establecidos por el Departamento Administrativo de la Función Pública, con el propósito de garantizar una gestión efectiva de sus procesos que responda a las necesidades, un aseguramiento razonable al logro de los objetivos y a las expectativas de sus grupos de interés.</w:t>
      </w:r>
    </w:p>
    <w:p w14:paraId="30393AB9" w14:textId="77777777" w:rsidR="00F54552" w:rsidRPr="00A97C57" w:rsidRDefault="00F54552" w:rsidP="00F54552">
      <w:pPr>
        <w:jc w:val="both"/>
        <w:rPr>
          <w:rFonts w:ascii="Arial" w:hAnsi="Arial" w:cs="Arial"/>
        </w:rPr>
      </w:pPr>
    </w:p>
    <w:p w14:paraId="1E8E9204" w14:textId="77777777" w:rsidR="00F54552" w:rsidRDefault="00F54552" w:rsidP="00F54552">
      <w:pPr>
        <w:jc w:val="both"/>
        <w:rPr>
          <w:rFonts w:ascii="Arial" w:hAnsi="Arial" w:cs="Arial"/>
        </w:rPr>
      </w:pPr>
      <w:r w:rsidRPr="00A97C57">
        <w:rPr>
          <w:rFonts w:ascii="Arial" w:hAnsi="Arial" w:cs="Arial"/>
        </w:rPr>
        <w:t xml:space="preserve">La política institucional para la administración de riesgos de la Inspección de Tránsito y Transporte de Barrancabermeja, establece las opciones para tratar y mejorar los riesgos basados en la valoración de los mismos. Esta política refleja la posición de la dirección y establecen las guías de acción para el tratamiento de los riesgos identificados. </w:t>
      </w:r>
    </w:p>
    <w:p w14:paraId="5E846FE1" w14:textId="77777777" w:rsidR="00F54552" w:rsidRPr="00A97C57" w:rsidRDefault="00F54552" w:rsidP="00F54552">
      <w:pPr>
        <w:jc w:val="both"/>
        <w:rPr>
          <w:rFonts w:ascii="Arial" w:hAnsi="Arial" w:cs="Arial"/>
        </w:rPr>
      </w:pPr>
    </w:p>
    <w:p w14:paraId="19C4EF12" w14:textId="77777777" w:rsidR="00F54552" w:rsidRDefault="00F54552" w:rsidP="00F54552">
      <w:pPr>
        <w:jc w:val="both"/>
        <w:rPr>
          <w:rFonts w:ascii="Arial" w:hAnsi="Arial" w:cs="Arial"/>
        </w:rPr>
      </w:pPr>
      <w:r w:rsidRPr="00A97C57">
        <w:rPr>
          <w:rFonts w:ascii="Arial" w:hAnsi="Arial" w:cs="Arial"/>
        </w:rPr>
        <w:t>Con el liderazgo de la Dirección y del Comité Institucional de Coordinación de Control Interno, bajo la coordinación de la División de Planeación, y la participación activa de todos los profesionales especializados de las diferentes divisiones, los coordinadores de las áreas   y los equipos de trabajo, tendrán en cuenta los lineamientos de la política para la identificación, el análisis, la valoración y el tratamiento de los riesgos que pudieran estar afectando la misión y el cumplimiento de los objetivos institucional en el marco de los programas, proyectos, planes, procesos y productos de la Inspección de Tránsito y Transporte de Barrancabermeja, mediante:</w:t>
      </w:r>
    </w:p>
    <w:p w14:paraId="33144155" w14:textId="77777777" w:rsidR="00F54552" w:rsidRPr="00A97C57" w:rsidRDefault="00F54552" w:rsidP="00F54552">
      <w:pPr>
        <w:jc w:val="both"/>
        <w:rPr>
          <w:rFonts w:ascii="Arial" w:hAnsi="Arial" w:cs="Arial"/>
        </w:rPr>
      </w:pPr>
    </w:p>
    <w:p w14:paraId="2B1B31C5" w14:textId="77777777" w:rsidR="00F54552" w:rsidRPr="00A97C57" w:rsidRDefault="00F54552" w:rsidP="00F54552">
      <w:pPr>
        <w:pStyle w:val="Prrafodelista"/>
        <w:numPr>
          <w:ilvl w:val="0"/>
          <w:numId w:val="32"/>
        </w:numPr>
        <w:jc w:val="both"/>
        <w:rPr>
          <w:rFonts w:ascii="Arial" w:hAnsi="Arial" w:cs="Arial"/>
        </w:rPr>
      </w:pPr>
      <w:r w:rsidRPr="00A97C57">
        <w:rPr>
          <w:rFonts w:ascii="Arial" w:hAnsi="Arial" w:cs="Arial"/>
        </w:rPr>
        <w:t>La identificación y documentación de riesgos de gestión (financieros, contractuales, jurídicos, entre otros), corrupción y de seguridad digital en los programas, proyectos, planes y procesos.</w:t>
      </w:r>
    </w:p>
    <w:p w14:paraId="4D512EE1" w14:textId="77777777" w:rsidR="00F54552" w:rsidRPr="00A97C57" w:rsidRDefault="00F54552" w:rsidP="00F54552">
      <w:pPr>
        <w:pStyle w:val="Prrafodelista"/>
        <w:numPr>
          <w:ilvl w:val="0"/>
          <w:numId w:val="32"/>
        </w:numPr>
        <w:jc w:val="both"/>
        <w:rPr>
          <w:rFonts w:ascii="Arial" w:hAnsi="Arial" w:cs="Arial"/>
        </w:rPr>
      </w:pPr>
      <w:r w:rsidRPr="00A97C57">
        <w:rPr>
          <w:rFonts w:ascii="Arial" w:hAnsi="Arial" w:cs="Arial"/>
        </w:rPr>
        <w:t xml:space="preserve">El Establecimiento de acciones de control </w:t>
      </w:r>
      <w:proofErr w:type="spellStart"/>
      <w:r w:rsidRPr="00A97C57">
        <w:rPr>
          <w:rFonts w:ascii="Arial" w:hAnsi="Arial" w:cs="Arial"/>
        </w:rPr>
        <w:t>detectivas</w:t>
      </w:r>
      <w:proofErr w:type="spellEnd"/>
      <w:r w:rsidRPr="00A97C57">
        <w:rPr>
          <w:rFonts w:ascii="Arial" w:hAnsi="Arial" w:cs="Arial"/>
        </w:rPr>
        <w:t xml:space="preserve"> y preventivas para los riesgos identificados</w:t>
      </w:r>
    </w:p>
    <w:p w14:paraId="3E803F30" w14:textId="77777777" w:rsidR="00F54552" w:rsidRPr="00A97C57" w:rsidRDefault="00F54552" w:rsidP="00F54552">
      <w:pPr>
        <w:pStyle w:val="Prrafodelista"/>
        <w:numPr>
          <w:ilvl w:val="0"/>
          <w:numId w:val="32"/>
        </w:numPr>
        <w:jc w:val="both"/>
        <w:rPr>
          <w:rFonts w:ascii="Arial" w:hAnsi="Arial" w:cs="Arial"/>
        </w:rPr>
      </w:pPr>
      <w:r w:rsidRPr="00A97C57">
        <w:rPr>
          <w:rFonts w:ascii="Arial" w:hAnsi="Arial" w:cs="Arial"/>
        </w:rPr>
        <w:t>La actualización correctiva y oportuna ante la materialización de los riesgos identificados</w:t>
      </w:r>
    </w:p>
    <w:p w14:paraId="5904D8EC" w14:textId="77777777" w:rsidR="00F54552" w:rsidRPr="00A97C57" w:rsidRDefault="00F54552" w:rsidP="00F54552">
      <w:pPr>
        <w:jc w:val="both"/>
        <w:rPr>
          <w:rFonts w:ascii="Arial" w:hAnsi="Arial" w:cs="Arial"/>
        </w:rPr>
      </w:pPr>
    </w:p>
    <w:p w14:paraId="2A02B053" w14:textId="407E1B41" w:rsidR="00F54552" w:rsidRPr="007735FD" w:rsidRDefault="00F54552" w:rsidP="00F54552">
      <w:pPr>
        <w:jc w:val="both"/>
        <w:rPr>
          <w:rFonts w:ascii="Arial" w:hAnsi="Arial" w:cs="Arial"/>
          <w:iCs/>
        </w:rPr>
      </w:pPr>
      <w:r w:rsidRPr="00A97C57">
        <w:rPr>
          <w:rFonts w:ascii="Arial" w:hAnsi="Arial" w:cs="Arial"/>
        </w:rPr>
        <w:t>La Oficina de Control Interno</w:t>
      </w:r>
      <w:r w:rsidR="00EA6F84">
        <w:rPr>
          <w:rFonts w:ascii="Arial" w:hAnsi="Arial" w:cs="Arial"/>
        </w:rPr>
        <w:t xml:space="preserve"> Administrativo</w:t>
      </w:r>
      <w:r w:rsidRPr="00A97C57">
        <w:rPr>
          <w:rFonts w:ascii="Arial" w:hAnsi="Arial" w:cs="Arial"/>
        </w:rPr>
        <w:t xml:space="preserve">, acorde con lo definido en el rol de las oficinas de Control Interno: </w:t>
      </w:r>
      <w:r w:rsidRPr="007735FD">
        <w:rPr>
          <w:rFonts w:ascii="Arial" w:hAnsi="Arial" w:cs="Arial"/>
          <w:i/>
          <w:iCs/>
        </w:rPr>
        <w:t>“….Las unidades u oficinas de control Interno, auditoría Interna o quien haga sus veces, juegan un papel fundamental a través  de la asesoría, acompañamiento técnico y de evaluación y seguimiento a los diferentes pasos de la gestión del riesgo, que van desde la fijación de la política de administración de riesgos, hasta la evaluación de la efectividad de los controles</w:t>
      </w:r>
      <w:r>
        <w:rPr>
          <w:rFonts w:ascii="Arial" w:hAnsi="Arial" w:cs="Arial"/>
          <w:i/>
          <w:iCs/>
        </w:rPr>
        <w:t>…”</w:t>
      </w:r>
      <w:r w:rsidRPr="007735FD">
        <w:rPr>
          <w:rFonts w:ascii="Arial" w:hAnsi="Arial" w:cs="Arial"/>
          <w:i/>
          <w:iCs/>
        </w:rPr>
        <w:t>”</w:t>
      </w:r>
      <w:r w:rsidRPr="00A97C57">
        <w:rPr>
          <w:rFonts w:ascii="Arial" w:hAnsi="Arial" w:cs="Arial"/>
        </w:rPr>
        <w:t xml:space="preserve"> </w:t>
      </w:r>
      <w:r w:rsidRPr="007735FD">
        <w:rPr>
          <w:rFonts w:ascii="Arial" w:hAnsi="Arial" w:cs="Arial"/>
          <w:iCs/>
        </w:rPr>
        <w:t>(Fuente Guía Rol de la Oficina de Control Interno. DAFP, Diciembre de 2018).</w:t>
      </w:r>
    </w:p>
    <w:p w14:paraId="44332AC8" w14:textId="77777777" w:rsidR="00F54552" w:rsidRPr="00A97C57" w:rsidRDefault="00F54552" w:rsidP="00F54552">
      <w:pPr>
        <w:jc w:val="both"/>
        <w:rPr>
          <w:rFonts w:ascii="Arial" w:hAnsi="Arial" w:cs="Arial"/>
        </w:rPr>
      </w:pPr>
    </w:p>
    <w:p w14:paraId="79FD1132" w14:textId="77777777" w:rsidR="00F54552" w:rsidRDefault="00F54552" w:rsidP="00F54552">
      <w:pPr>
        <w:jc w:val="both"/>
        <w:rPr>
          <w:rFonts w:ascii="Arial" w:hAnsi="Arial" w:cs="Arial"/>
        </w:rPr>
      </w:pPr>
      <w:r w:rsidRPr="00A97C57">
        <w:rPr>
          <w:rFonts w:ascii="Arial" w:hAnsi="Arial" w:cs="Arial"/>
        </w:rPr>
        <w:t>En cuanto a presentarse la materialización del riesgo, la Inspección de Tránsito y Transporte de Barrancabermeja</w:t>
      </w:r>
      <w:r>
        <w:rPr>
          <w:rFonts w:ascii="Arial" w:hAnsi="Arial" w:cs="Arial"/>
        </w:rPr>
        <w:t xml:space="preserve"> - ITTB</w:t>
      </w:r>
      <w:r w:rsidRPr="00A97C57">
        <w:rPr>
          <w:rFonts w:ascii="Arial" w:hAnsi="Arial" w:cs="Arial"/>
        </w:rPr>
        <w:t>, establecerá los planes de contingencia.  Al igual que determinará las acciones para asumir, reducir y mitigar los riesgos.</w:t>
      </w:r>
    </w:p>
    <w:p w14:paraId="7C89A37F" w14:textId="77777777" w:rsidR="00F54552" w:rsidRDefault="00F54552" w:rsidP="00F54552">
      <w:pPr>
        <w:jc w:val="both"/>
        <w:rPr>
          <w:rFonts w:ascii="Arial" w:hAnsi="Arial" w:cs="Arial"/>
        </w:rPr>
      </w:pPr>
    </w:p>
    <w:p w14:paraId="4752348D" w14:textId="77777777" w:rsidR="00F54552" w:rsidRPr="000463AD"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3" w:name="_Toc157076290"/>
      <w:r w:rsidRPr="000463AD">
        <w:rPr>
          <w:rFonts w:ascii="Arial" w:eastAsia="Calibri" w:hAnsi="Arial" w:cs="Arial"/>
          <w:bCs w:val="0"/>
          <w:color w:val="000000" w:themeColor="text1"/>
          <w:sz w:val="24"/>
          <w:szCs w:val="24"/>
          <w:lang w:val="es-CO" w:eastAsia="es-CO"/>
        </w:rPr>
        <w:t>Roles y responsabilidades.</w:t>
      </w:r>
      <w:bookmarkEnd w:id="33"/>
    </w:p>
    <w:p w14:paraId="37B6D0FA" w14:textId="77777777" w:rsidR="00F54552" w:rsidRDefault="00F54552" w:rsidP="00F54552">
      <w:pPr>
        <w:jc w:val="both"/>
        <w:rPr>
          <w:rFonts w:ascii="Arial" w:hAnsi="Arial" w:cs="Arial"/>
        </w:rPr>
      </w:pPr>
    </w:p>
    <w:p w14:paraId="7B7BD2CB" w14:textId="77777777" w:rsidR="00F54552" w:rsidRDefault="00F54552" w:rsidP="00F54552">
      <w:pPr>
        <w:jc w:val="center"/>
        <w:rPr>
          <w:rFonts w:ascii="Arial" w:hAnsi="Arial" w:cs="Arial"/>
        </w:rPr>
      </w:pPr>
      <w:r w:rsidRPr="00E5581A">
        <w:rPr>
          <w:noProof/>
          <w:color w:val="FF0000"/>
          <w:lang w:val="en-US" w:eastAsia="en-US"/>
        </w:rPr>
        <w:lastRenderedPageBreak/>
        <w:drawing>
          <wp:anchor distT="0" distB="0" distL="114300" distR="114300" simplePos="0" relativeHeight="251665408" behindDoc="0" locked="0" layoutInCell="1" allowOverlap="1" wp14:anchorId="202699FA" wp14:editId="03EDD34E">
            <wp:simplePos x="0" y="0"/>
            <wp:positionH relativeFrom="margin">
              <wp:align>left</wp:align>
            </wp:positionH>
            <wp:positionV relativeFrom="paragraph">
              <wp:posOffset>179705</wp:posOffset>
            </wp:positionV>
            <wp:extent cx="5645785" cy="4688840"/>
            <wp:effectExtent l="0" t="0" r="0" b="0"/>
            <wp:wrapTopAndBottom/>
            <wp:docPr id="141" name="Imagen 141" descr="C:\Users\Brandon\AppData\Local\Microsoft\Windows\INetCache\Content.Word\edith.jpeg"/>
            <wp:cNvGraphicFramePr/>
            <a:graphic xmlns:a="http://schemas.openxmlformats.org/drawingml/2006/main">
              <a:graphicData uri="http://schemas.openxmlformats.org/drawingml/2006/picture">
                <pic:pic xmlns:pic="http://schemas.openxmlformats.org/drawingml/2006/picture">
                  <pic:nvPicPr>
                    <pic:cNvPr id="19" name="Imagen 19" descr="C:\Users\Brandon\AppData\Local\Microsoft\Windows\INetCache\Content.Word\edith.jpeg"/>
                    <pic:cNvPicPr/>
                  </pic:nvPicPr>
                  <pic:blipFill rotWithShape="1">
                    <a:blip r:embed="rId12" cstate="print">
                      <a:extLst>
                        <a:ext uri="{28A0092B-C50C-407E-A947-70E740481C1C}">
                          <a14:useLocalDpi xmlns:a14="http://schemas.microsoft.com/office/drawing/2010/main" val="0"/>
                        </a:ext>
                      </a:extLst>
                    </a:blip>
                    <a:srcRect t="38374" r="8299"/>
                    <a:stretch/>
                  </pic:blipFill>
                  <pic:spPr bwMode="auto">
                    <a:xfrm>
                      <a:off x="0" y="0"/>
                      <a:ext cx="5651350" cy="4693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2BCFE" w14:textId="77777777" w:rsidR="00F54552" w:rsidRPr="00197B78" w:rsidRDefault="00F54552" w:rsidP="00F54552">
      <w:pPr>
        <w:jc w:val="both"/>
        <w:rPr>
          <w:lang w:val="es-MX"/>
        </w:rPr>
      </w:pPr>
    </w:p>
    <w:p w14:paraId="792930DD" w14:textId="3FE8731A" w:rsidR="00F54552" w:rsidRDefault="00F54552" w:rsidP="00F54552">
      <w:pPr>
        <w:jc w:val="center"/>
        <w:rPr>
          <w:rFonts w:ascii="Arial" w:hAnsi="Arial" w:cs="Arial"/>
          <w:i/>
          <w:sz w:val="22"/>
        </w:rPr>
      </w:pPr>
      <w:bookmarkStart w:id="34" w:name="_Toc157076247"/>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EA3F80">
        <w:rPr>
          <w:rFonts w:ascii="Arial" w:hAnsi="Arial" w:cs="Arial"/>
          <w:i/>
          <w:noProof/>
          <w:sz w:val="22"/>
        </w:rPr>
        <w:t>3</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eastAsia="Arial" w:hAnsi="Arial" w:cs="Arial"/>
          <w:i/>
          <w:spacing w:val="-9"/>
          <w:sz w:val="22"/>
        </w:rPr>
        <w:t xml:space="preserve">Esquema </w:t>
      </w:r>
      <w:r>
        <w:rPr>
          <w:rFonts w:ascii="Arial" w:hAnsi="Arial" w:cs="Arial"/>
          <w:i/>
          <w:sz w:val="22"/>
        </w:rPr>
        <w:t>Líneas de Defensa</w:t>
      </w:r>
      <w:bookmarkEnd w:id="34"/>
      <w:r>
        <w:rPr>
          <w:rFonts w:ascii="Arial" w:hAnsi="Arial" w:cs="Arial"/>
          <w:i/>
          <w:sz w:val="22"/>
        </w:rPr>
        <w:t xml:space="preserve"> </w:t>
      </w:r>
    </w:p>
    <w:p w14:paraId="3C449143" w14:textId="77777777" w:rsidR="00F54552" w:rsidRDefault="00F54552" w:rsidP="00F54552">
      <w:pPr>
        <w:jc w:val="center"/>
        <w:rPr>
          <w:sz w:val="20"/>
          <w:lang w:val="es-MX"/>
        </w:rPr>
      </w:pPr>
    </w:p>
    <w:p w14:paraId="2D857E4C" w14:textId="77777777" w:rsidR="00F54552" w:rsidRPr="00B75FCB" w:rsidRDefault="00F54552" w:rsidP="00F54552">
      <w:pPr>
        <w:rPr>
          <w:rFonts w:asciiTheme="minorHAnsi" w:hAnsiTheme="minorHAnsi" w:cstheme="minorHAnsi"/>
          <w:sz w:val="20"/>
          <w:lang w:val="es-MX"/>
        </w:rPr>
      </w:pPr>
      <w:r w:rsidRPr="00B75FCB">
        <w:rPr>
          <w:rFonts w:asciiTheme="minorHAnsi" w:hAnsiTheme="minorHAnsi" w:cstheme="minorHAnsi"/>
          <w:sz w:val="20"/>
          <w:lang w:val="es-MX"/>
        </w:rPr>
        <w:t xml:space="preserve">Fuente: Guía </w:t>
      </w:r>
      <w:r>
        <w:rPr>
          <w:rFonts w:asciiTheme="minorHAnsi" w:hAnsiTheme="minorHAnsi" w:cstheme="minorHAnsi"/>
          <w:sz w:val="20"/>
          <w:lang w:val="es-MX"/>
        </w:rPr>
        <w:t xml:space="preserve">para la Administración del riesgo y el diseño de controles de entidades públicas </w:t>
      </w:r>
      <w:r w:rsidRPr="00B75FCB">
        <w:rPr>
          <w:rFonts w:asciiTheme="minorHAnsi" w:hAnsiTheme="minorHAnsi" w:cstheme="minorHAnsi"/>
          <w:sz w:val="20"/>
          <w:lang w:val="es-MX"/>
        </w:rPr>
        <w:t>– V</w:t>
      </w:r>
      <w:r>
        <w:rPr>
          <w:rFonts w:asciiTheme="minorHAnsi" w:hAnsiTheme="minorHAnsi" w:cstheme="minorHAnsi"/>
          <w:sz w:val="20"/>
          <w:lang w:val="es-MX"/>
        </w:rPr>
        <w:t xml:space="preserve">ersión </w:t>
      </w:r>
      <w:r w:rsidRPr="00B75FCB">
        <w:rPr>
          <w:rFonts w:asciiTheme="minorHAnsi" w:hAnsiTheme="minorHAnsi" w:cstheme="minorHAnsi"/>
          <w:sz w:val="20"/>
          <w:lang w:val="es-MX"/>
        </w:rPr>
        <w:t>5</w:t>
      </w:r>
    </w:p>
    <w:p w14:paraId="754B03F8" w14:textId="77777777" w:rsidR="00F54552" w:rsidRDefault="00F54552" w:rsidP="00F54552">
      <w:pPr>
        <w:jc w:val="both"/>
        <w:rPr>
          <w:rFonts w:ascii="Arial" w:hAnsi="Arial" w:cs="Arial"/>
        </w:rPr>
      </w:pPr>
    </w:p>
    <w:p w14:paraId="59E4438B" w14:textId="77777777" w:rsidR="00F54552" w:rsidRDefault="00F54552" w:rsidP="00F54552">
      <w:pPr>
        <w:jc w:val="both"/>
        <w:rPr>
          <w:rFonts w:ascii="Arial" w:hAnsi="Arial" w:cs="Arial"/>
        </w:rPr>
      </w:pPr>
    </w:p>
    <w:p w14:paraId="25000E7A" w14:textId="77777777" w:rsidR="00F54552" w:rsidRDefault="00F54552" w:rsidP="00F54552">
      <w:pPr>
        <w:jc w:val="both"/>
        <w:rPr>
          <w:rFonts w:ascii="Arial" w:hAnsi="Arial" w:cs="Arial"/>
        </w:rPr>
      </w:pPr>
      <w:r w:rsidRPr="004F21DF">
        <w:rPr>
          <w:rFonts w:ascii="Arial" w:hAnsi="Arial" w:cs="Arial"/>
        </w:rPr>
        <w:t xml:space="preserve">Los responsables en la gestión del riesgo de corrupción son los Líderes de Procesos, quienes deben identificar y controlar los riesgos asociados a sus procesos. </w:t>
      </w:r>
      <w:r>
        <w:rPr>
          <w:rFonts w:ascii="Arial" w:hAnsi="Arial" w:cs="Arial"/>
        </w:rPr>
        <w:t xml:space="preserve">  </w:t>
      </w:r>
    </w:p>
    <w:p w14:paraId="0E383624" w14:textId="77777777" w:rsidR="00F54552" w:rsidRDefault="00F54552" w:rsidP="00F54552">
      <w:pPr>
        <w:jc w:val="both"/>
        <w:rPr>
          <w:rFonts w:ascii="Arial" w:hAnsi="Arial" w:cs="Arial"/>
        </w:rPr>
      </w:pPr>
    </w:p>
    <w:p w14:paraId="1D81B210" w14:textId="77777777" w:rsidR="00F54552" w:rsidRDefault="00F54552" w:rsidP="00F54552">
      <w:pPr>
        <w:jc w:val="both"/>
        <w:rPr>
          <w:rFonts w:ascii="Arial" w:hAnsi="Arial" w:cs="Arial"/>
        </w:rPr>
      </w:pPr>
      <w:r w:rsidRPr="002B6922">
        <w:rPr>
          <w:rFonts w:ascii="Arial" w:hAnsi="Arial" w:cs="Arial"/>
        </w:rPr>
        <w:t>Los líderes de los procesos (primera línea de defensa), en conjunto con sus equipos, deben elaborar anualmente el mapa de riesgos de corrupción.</w:t>
      </w:r>
    </w:p>
    <w:p w14:paraId="1398BF05" w14:textId="77777777" w:rsidR="00F54552" w:rsidRPr="002B6922" w:rsidRDefault="00F54552" w:rsidP="00F54552">
      <w:pPr>
        <w:jc w:val="both"/>
        <w:rPr>
          <w:rFonts w:ascii="Arial" w:hAnsi="Arial" w:cs="Arial"/>
        </w:rPr>
      </w:pPr>
    </w:p>
    <w:p w14:paraId="65E4E6ED" w14:textId="77777777" w:rsidR="00F54552" w:rsidRDefault="00F54552" w:rsidP="00F54552">
      <w:pPr>
        <w:jc w:val="both"/>
        <w:rPr>
          <w:rFonts w:ascii="Arial" w:hAnsi="Arial" w:cs="Arial"/>
        </w:rPr>
      </w:pPr>
      <w:r w:rsidRPr="002B6922">
        <w:rPr>
          <w:rFonts w:ascii="Arial" w:hAnsi="Arial" w:cs="Arial"/>
        </w:rPr>
        <w:lastRenderedPageBreak/>
        <w:t>Además, los líderes de proceso (primera línea de defensa), junto con su equipo realizarán monitoreo y evaluación permanente a la gestión del riesgo de corrupción.  Igualmente podrán llevar a cabo ajustes o modificaciones necesarias orientadas a mejorar el mapa de riesgos de corrupción, después de su publicación como durante el respectivo año de vigencia.</w:t>
      </w:r>
    </w:p>
    <w:p w14:paraId="197BF036" w14:textId="77777777" w:rsidR="00F54552" w:rsidRPr="002B6922" w:rsidRDefault="00F54552" w:rsidP="00F54552">
      <w:pPr>
        <w:jc w:val="both"/>
        <w:rPr>
          <w:rFonts w:ascii="Arial" w:hAnsi="Arial" w:cs="Arial"/>
        </w:rPr>
      </w:pPr>
    </w:p>
    <w:p w14:paraId="42BB007D" w14:textId="77777777" w:rsidR="00F54552" w:rsidRPr="002B6922" w:rsidRDefault="00F54552" w:rsidP="00F54552">
      <w:pPr>
        <w:jc w:val="both"/>
        <w:rPr>
          <w:rFonts w:ascii="Arial" w:hAnsi="Arial" w:cs="Arial"/>
        </w:rPr>
      </w:pPr>
      <w:r w:rsidRPr="002B6922">
        <w:rPr>
          <w:rFonts w:ascii="Arial" w:hAnsi="Arial" w:cs="Arial"/>
        </w:rPr>
        <w:t>La División de Planeación (segunda línea de defensa), es la dependencia encargada de gestionar el riesgo, lidera el proceso de administración de estos. Además, es la encargada de consolidar el mapa de riesgos de corrupción, y de realizar el respectivo monitoreo, para este propósito se sugiere elaborar una matriz.  El monitoreo se realizará en forma trimestral.</w:t>
      </w:r>
    </w:p>
    <w:p w14:paraId="1B0E9015" w14:textId="77777777" w:rsidR="00F54552" w:rsidRPr="002B6922" w:rsidRDefault="00F54552" w:rsidP="00F54552">
      <w:pPr>
        <w:jc w:val="both"/>
        <w:rPr>
          <w:rFonts w:ascii="Arial" w:hAnsi="Arial" w:cs="Arial"/>
        </w:rPr>
      </w:pPr>
    </w:p>
    <w:p w14:paraId="18BA32D9" w14:textId="77777777" w:rsidR="00F54552" w:rsidRPr="002B6922" w:rsidRDefault="00F54552" w:rsidP="00F54552">
      <w:pPr>
        <w:jc w:val="both"/>
        <w:rPr>
          <w:rFonts w:ascii="Arial" w:hAnsi="Arial" w:cs="Arial"/>
        </w:rPr>
      </w:pPr>
      <w:r w:rsidRPr="002B6922">
        <w:rPr>
          <w:rFonts w:ascii="Arial" w:hAnsi="Arial" w:cs="Arial"/>
        </w:rPr>
        <w:t>El Jefe de control Interno, adelantará seguimiento a la gestión de riesgos de corrupción. En este sentido es necesario que en sus procesos de auditoría interna analice las causas, los riesgos de corrupción y la efectividad de los controles incorporados en el mapa de riesgos de corrupción.</w:t>
      </w:r>
    </w:p>
    <w:p w14:paraId="3A3D71AB" w14:textId="77777777" w:rsidR="00F54552" w:rsidRPr="002B6922" w:rsidRDefault="00F54552" w:rsidP="00F54552">
      <w:pPr>
        <w:jc w:val="both"/>
        <w:rPr>
          <w:rFonts w:ascii="Arial" w:hAnsi="Arial" w:cs="Arial"/>
        </w:rPr>
      </w:pPr>
    </w:p>
    <w:p w14:paraId="623E87DC" w14:textId="77777777" w:rsidR="00F54552" w:rsidRPr="002B6922" w:rsidRDefault="00F54552" w:rsidP="00F54552">
      <w:pPr>
        <w:jc w:val="both"/>
        <w:rPr>
          <w:rFonts w:ascii="Arial" w:hAnsi="Arial" w:cs="Arial"/>
        </w:rPr>
      </w:pPr>
      <w:r w:rsidRPr="002B6922">
        <w:rPr>
          <w:rFonts w:ascii="Arial" w:hAnsi="Arial" w:cs="Arial"/>
        </w:rPr>
        <w:t>Su importancia radica en la necesidad de llevar a cabo un seguimiento constante a la gestión del riesgo y a la efectividad de los controles establecidos.  Teniendo en cuenta que la corrupción es, por sus propias características, una actividad difícil de detectar.</w:t>
      </w:r>
    </w:p>
    <w:p w14:paraId="13EEDB7D" w14:textId="77777777" w:rsidR="00F54552" w:rsidRPr="002B6922" w:rsidRDefault="00F54552" w:rsidP="00F54552">
      <w:pPr>
        <w:jc w:val="both"/>
        <w:rPr>
          <w:rFonts w:ascii="Arial" w:hAnsi="Arial" w:cs="Arial"/>
        </w:rPr>
      </w:pPr>
    </w:p>
    <w:p w14:paraId="4D6718B6" w14:textId="77777777" w:rsidR="00F54552" w:rsidRDefault="00F54552" w:rsidP="00F54552">
      <w:pPr>
        <w:jc w:val="both"/>
        <w:rPr>
          <w:rFonts w:ascii="Arial" w:hAnsi="Arial" w:cs="Arial"/>
        </w:rPr>
      </w:pPr>
      <w:r w:rsidRPr="002B6922">
        <w:rPr>
          <w:rFonts w:ascii="Arial" w:hAnsi="Arial" w:cs="Arial"/>
        </w:rPr>
        <w:t>Por lo tanto, deben atender a los lineamientos y las actividades descritas en la primera y segunda línea de defensa en la generalidad del presente documento</w:t>
      </w:r>
      <w:r>
        <w:rPr>
          <w:rFonts w:ascii="Arial" w:hAnsi="Arial" w:cs="Arial"/>
        </w:rPr>
        <w:t>.</w:t>
      </w:r>
    </w:p>
    <w:p w14:paraId="072BD0D8" w14:textId="77777777" w:rsidR="00F54552" w:rsidRDefault="00F54552" w:rsidP="00F54552">
      <w:pPr>
        <w:jc w:val="center"/>
        <w:rPr>
          <w:sz w:val="20"/>
          <w:lang w:val="es-MX"/>
        </w:rPr>
      </w:pPr>
    </w:p>
    <w:p w14:paraId="36F78FF6" w14:textId="77777777" w:rsidR="00F54552" w:rsidRDefault="00F54552" w:rsidP="00F54552">
      <w:pPr>
        <w:jc w:val="both"/>
        <w:rPr>
          <w:rFonts w:ascii="Arial" w:hAnsi="Arial" w:cs="Arial"/>
        </w:rPr>
      </w:pPr>
      <w:r w:rsidRPr="007735FD">
        <w:rPr>
          <w:rFonts w:ascii="Arial" w:hAnsi="Arial" w:cs="Arial"/>
        </w:rPr>
        <w:t xml:space="preserve">A continuación, se presenta información de roles y responsabilidades de cada uno de los líderes de proceso de la entidad:  </w:t>
      </w:r>
    </w:p>
    <w:p w14:paraId="064FFA2E" w14:textId="77777777" w:rsidR="003F7111" w:rsidRDefault="003F7111" w:rsidP="00F54552">
      <w:pPr>
        <w:jc w:val="both"/>
        <w:rPr>
          <w:rFonts w:ascii="Arial" w:hAnsi="Arial" w:cs="Arial"/>
        </w:rPr>
      </w:pPr>
    </w:p>
    <w:p w14:paraId="525AB1A0" w14:textId="77777777" w:rsidR="00F54552" w:rsidRDefault="00F54552" w:rsidP="00F54552">
      <w:pPr>
        <w:jc w:val="center"/>
        <w:rPr>
          <w:sz w:val="20"/>
          <w:lang w:val="es-MX"/>
        </w:rPr>
      </w:pPr>
    </w:p>
    <w:tbl>
      <w:tblPr>
        <w:tblStyle w:val="Tablaconcuadrcula"/>
        <w:tblW w:w="9781" w:type="dxa"/>
        <w:tblInd w:w="-147" w:type="dxa"/>
        <w:tblLook w:val="04A0" w:firstRow="1" w:lastRow="0" w:firstColumn="1" w:lastColumn="0" w:noHBand="0" w:noVBand="1"/>
      </w:tblPr>
      <w:tblGrid>
        <w:gridCol w:w="9781"/>
      </w:tblGrid>
      <w:tr w:rsidR="00F54552" w:rsidRPr="00197B78" w14:paraId="1A7344AA" w14:textId="77777777" w:rsidTr="002938E4">
        <w:trPr>
          <w:trHeight w:val="301"/>
        </w:trPr>
        <w:tc>
          <w:tcPr>
            <w:tcW w:w="9781" w:type="dxa"/>
            <w:shd w:val="clear" w:color="auto" w:fill="F2F2F2" w:themeFill="background1" w:themeFillShade="F2"/>
            <w:vAlign w:val="center"/>
          </w:tcPr>
          <w:p w14:paraId="7C5D181E" w14:textId="77777777" w:rsidR="00F54552" w:rsidRPr="00197B78" w:rsidRDefault="00F54552" w:rsidP="002938E4">
            <w:pPr>
              <w:jc w:val="center"/>
              <w:rPr>
                <w:rFonts w:ascii="Arial" w:hAnsi="Arial" w:cs="Arial"/>
                <w:b/>
                <w:bCs/>
                <w:sz w:val="20"/>
                <w:szCs w:val="20"/>
              </w:rPr>
            </w:pPr>
            <w:r w:rsidRPr="00197B78">
              <w:rPr>
                <w:rFonts w:ascii="Arial" w:hAnsi="Arial" w:cs="Arial"/>
                <w:b/>
                <w:bCs/>
                <w:sz w:val="20"/>
                <w:szCs w:val="20"/>
              </w:rPr>
              <w:t>LÍNEA ESTRATÉGICA</w:t>
            </w:r>
          </w:p>
        </w:tc>
      </w:tr>
      <w:tr w:rsidR="00F54552" w:rsidRPr="00197B78" w14:paraId="4027E080" w14:textId="77777777" w:rsidTr="002938E4">
        <w:trPr>
          <w:trHeight w:val="561"/>
        </w:trPr>
        <w:tc>
          <w:tcPr>
            <w:tcW w:w="9781" w:type="dxa"/>
            <w:shd w:val="clear" w:color="auto" w:fill="F2F2F2" w:themeFill="background1" w:themeFillShade="F2"/>
            <w:vAlign w:val="center"/>
          </w:tcPr>
          <w:p w14:paraId="531DFAB5" w14:textId="77777777" w:rsidR="00F54552" w:rsidRPr="00197B78" w:rsidRDefault="00F54552" w:rsidP="002938E4">
            <w:pPr>
              <w:jc w:val="center"/>
              <w:rPr>
                <w:rFonts w:ascii="Arial" w:hAnsi="Arial" w:cs="Arial"/>
                <w:sz w:val="20"/>
                <w:szCs w:val="20"/>
              </w:rPr>
            </w:pPr>
            <w:r w:rsidRPr="00197B78">
              <w:rPr>
                <w:rFonts w:ascii="Arial" w:hAnsi="Arial" w:cs="Arial"/>
                <w:sz w:val="20"/>
                <w:szCs w:val="20"/>
              </w:rPr>
              <w:t>Define el marco general para la gestión del riesgo y el control y supervisa su cumplimiento, está a cargo de la Alta Dirección y el Comité Institucional de Coordinación de Control Interno.</w:t>
            </w:r>
          </w:p>
        </w:tc>
      </w:tr>
      <w:tr w:rsidR="00F54552" w:rsidRPr="00197B78" w14:paraId="238806B7" w14:textId="77777777" w:rsidTr="002938E4">
        <w:trPr>
          <w:trHeight w:val="413"/>
        </w:trPr>
        <w:tc>
          <w:tcPr>
            <w:tcW w:w="9781" w:type="dxa"/>
            <w:shd w:val="clear" w:color="auto" w:fill="F2F2F2" w:themeFill="background1" w:themeFillShade="F2"/>
            <w:vAlign w:val="center"/>
          </w:tcPr>
          <w:p w14:paraId="54DC53CF" w14:textId="77777777" w:rsidR="00F54552" w:rsidRPr="00197B78" w:rsidRDefault="00F54552" w:rsidP="002938E4">
            <w:pPr>
              <w:rPr>
                <w:rFonts w:ascii="Arial" w:hAnsi="Arial" w:cs="Arial"/>
                <w:sz w:val="20"/>
                <w:szCs w:val="20"/>
              </w:rPr>
            </w:pPr>
            <w:r w:rsidRPr="00197B78">
              <w:rPr>
                <w:rFonts w:ascii="Arial" w:hAnsi="Arial" w:cs="Arial"/>
                <w:b/>
                <w:bCs/>
                <w:sz w:val="20"/>
                <w:szCs w:val="20"/>
              </w:rPr>
              <w:t>RESPONSAB</w:t>
            </w:r>
            <w:r>
              <w:rPr>
                <w:rFonts w:ascii="Arial" w:hAnsi="Arial" w:cs="Arial"/>
                <w:b/>
                <w:bCs/>
                <w:sz w:val="20"/>
                <w:szCs w:val="20"/>
              </w:rPr>
              <w:t xml:space="preserve">LES: </w:t>
            </w:r>
            <w:r w:rsidRPr="00197B78">
              <w:rPr>
                <w:rFonts w:ascii="Arial" w:hAnsi="Arial" w:cs="Arial"/>
                <w:b/>
                <w:bCs/>
                <w:sz w:val="20"/>
                <w:szCs w:val="20"/>
              </w:rPr>
              <w:t>Director</w:t>
            </w:r>
            <w:r>
              <w:rPr>
                <w:rFonts w:ascii="Arial" w:hAnsi="Arial" w:cs="Arial"/>
                <w:b/>
                <w:bCs/>
                <w:sz w:val="20"/>
                <w:szCs w:val="20"/>
              </w:rPr>
              <w:t xml:space="preserve"> - Comité</w:t>
            </w:r>
            <w:r w:rsidRPr="00197B78">
              <w:rPr>
                <w:rFonts w:ascii="Arial" w:hAnsi="Arial" w:cs="Arial"/>
                <w:b/>
                <w:bCs/>
                <w:sz w:val="20"/>
                <w:szCs w:val="20"/>
              </w:rPr>
              <w:t xml:space="preserve"> Institucional </w:t>
            </w:r>
            <w:r>
              <w:rPr>
                <w:rFonts w:ascii="Arial" w:hAnsi="Arial" w:cs="Arial"/>
                <w:b/>
                <w:bCs/>
                <w:sz w:val="20"/>
                <w:szCs w:val="20"/>
              </w:rPr>
              <w:t>d</w:t>
            </w:r>
            <w:r w:rsidRPr="00197B78">
              <w:rPr>
                <w:rFonts w:ascii="Arial" w:hAnsi="Arial" w:cs="Arial"/>
                <w:b/>
                <w:bCs/>
                <w:sz w:val="20"/>
                <w:szCs w:val="20"/>
              </w:rPr>
              <w:t xml:space="preserve">e Coordinación </w:t>
            </w:r>
            <w:r>
              <w:rPr>
                <w:rFonts w:ascii="Arial" w:hAnsi="Arial" w:cs="Arial"/>
                <w:b/>
                <w:bCs/>
                <w:sz w:val="20"/>
                <w:szCs w:val="20"/>
              </w:rPr>
              <w:t>d</w:t>
            </w:r>
            <w:r w:rsidRPr="00197B78">
              <w:rPr>
                <w:rFonts w:ascii="Arial" w:hAnsi="Arial" w:cs="Arial"/>
                <w:b/>
                <w:bCs/>
                <w:sz w:val="20"/>
                <w:szCs w:val="20"/>
              </w:rPr>
              <w:t>e Control Interno</w:t>
            </w:r>
          </w:p>
        </w:tc>
      </w:tr>
      <w:tr w:rsidR="00F54552" w:rsidRPr="00197B78" w14:paraId="3C0665BE" w14:textId="77777777" w:rsidTr="002938E4">
        <w:tc>
          <w:tcPr>
            <w:tcW w:w="9781" w:type="dxa"/>
            <w:shd w:val="clear" w:color="auto" w:fill="F2F2F2" w:themeFill="background1" w:themeFillShade="F2"/>
            <w:vAlign w:val="center"/>
          </w:tcPr>
          <w:p w14:paraId="34765E24" w14:textId="77777777" w:rsidR="00F54552" w:rsidRPr="007735FD" w:rsidRDefault="00F54552" w:rsidP="002938E4">
            <w:pPr>
              <w:jc w:val="center"/>
              <w:rPr>
                <w:rFonts w:ascii="Arial" w:hAnsi="Arial" w:cs="Arial"/>
                <w:b/>
                <w:bCs/>
                <w:sz w:val="20"/>
                <w:szCs w:val="20"/>
              </w:rPr>
            </w:pPr>
            <w:r w:rsidRPr="007735FD">
              <w:rPr>
                <w:rFonts w:ascii="Arial" w:hAnsi="Arial" w:cs="Arial"/>
                <w:b/>
                <w:bCs/>
                <w:sz w:val="20"/>
                <w:szCs w:val="20"/>
              </w:rPr>
              <w:t>ACTIVIDADES DE MONITOREO Y REVISIONES A REALIZAR POR PARTE DE LOS RESPONSABLES</w:t>
            </w:r>
          </w:p>
        </w:tc>
      </w:tr>
      <w:tr w:rsidR="00F54552" w:rsidRPr="00197B78" w14:paraId="031D57D5" w14:textId="77777777" w:rsidTr="002938E4">
        <w:trPr>
          <w:trHeight w:val="6322"/>
        </w:trPr>
        <w:tc>
          <w:tcPr>
            <w:tcW w:w="9781" w:type="dxa"/>
            <w:vAlign w:val="center"/>
          </w:tcPr>
          <w:p w14:paraId="5C79FB9E" w14:textId="77777777" w:rsidR="00F54552" w:rsidRPr="00197B78" w:rsidRDefault="00F54552" w:rsidP="002938E4">
            <w:pPr>
              <w:jc w:val="both"/>
              <w:rPr>
                <w:rFonts w:ascii="Arial" w:hAnsi="Arial" w:cs="Arial"/>
                <w:b/>
                <w:bCs/>
                <w:i/>
                <w:iCs/>
                <w:sz w:val="20"/>
                <w:szCs w:val="20"/>
              </w:rPr>
            </w:pPr>
          </w:p>
          <w:p w14:paraId="4EB6D52F" w14:textId="77777777" w:rsidR="00F54552" w:rsidRPr="00197B78" w:rsidRDefault="00F54552" w:rsidP="002938E4">
            <w:pPr>
              <w:jc w:val="both"/>
              <w:rPr>
                <w:rFonts w:ascii="Arial" w:hAnsi="Arial" w:cs="Arial"/>
                <w:b/>
                <w:bCs/>
                <w:i/>
                <w:iCs/>
                <w:sz w:val="20"/>
                <w:szCs w:val="20"/>
              </w:rPr>
            </w:pPr>
            <w:r w:rsidRPr="00197B78">
              <w:rPr>
                <w:rFonts w:ascii="Arial" w:hAnsi="Arial" w:cs="Arial"/>
                <w:b/>
                <w:bCs/>
                <w:i/>
                <w:iCs/>
                <w:sz w:val="20"/>
                <w:szCs w:val="20"/>
              </w:rPr>
              <w:t>La Alta Dirección y el Equipo Directivo, a través de sus comités deben monitorear y revisar el cumplimiento a los objetivos a través de una adecuada gestión de riesgos con relación a lo siguiente:</w:t>
            </w:r>
          </w:p>
          <w:p w14:paraId="571D3E6B" w14:textId="77777777" w:rsidR="00F54552" w:rsidRPr="00197B78" w:rsidRDefault="00F54552" w:rsidP="002938E4">
            <w:pPr>
              <w:jc w:val="both"/>
              <w:rPr>
                <w:rFonts w:ascii="Arial" w:hAnsi="Arial" w:cs="Arial"/>
                <w:sz w:val="20"/>
                <w:szCs w:val="20"/>
              </w:rPr>
            </w:pPr>
          </w:p>
          <w:p w14:paraId="17F0809D" w14:textId="77777777"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cambios en el “Direccionamiento estratégico” y cómo estos pueden generar nuevos riesgos o modificar los que ya se tienen identificados.</w:t>
            </w:r>
          </w:p>
          <w:p w14:paraId="0082D68A" w14:textId="77777777"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Revisión del adecuado desdoblamiento de los objetivos institucionales a los objetivos de procesos, que han servido de base para llevar a cabo la identificación de los riesgos.</w:t>
            </w:r>
          </w:p>
          <w:p w14:paraId="366D14E5" w14:textId="77777777"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Hacer seguimiento en el Comité Institucional de Coordinación de Control Interno a la implementación de cada una de las etapas de la gestión del riesgo y los resultados de los monitoreos de la segunda línea de defensa y las evaluaciones realizadas por Control Interno o Auditoría Interna (tercera línea de defensa).</w:t>
            </w:r>
          </w:p>
          <w:p w14:paraId="11C767D7" w14:textId="77777777"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el cumplimiento a los objetivos institucionales y de procesos y sus indicadores e identificar en caso de que no se estén cumpliendo, los posibles riesgos que se están materializando en el cumplimiento de los objetivos.</w:t>
            </w:r>
          </w:p>
          <w:p w14:paraId="29E76F76" w14:textId="77777777"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Hacer seguimiento y pronunciarse por lo menos cada trimestre sobre el perfil de riesgo inherente y residual de la entidad, incluyendo los riesgos de corrupción y de acuerdo a las políticas de tolerancia establecidas y aprobadas.</w:t>
            </w:r>
          </w:p>
          <w:p w14:paraId="2EABB8DE" w14:textId="77777777"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informes presentados por lo menos cada trimestre por parte de las tres líneas de defensa,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14:paraId="0CDFDC91" w14:textId="77777777"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informes de la segunda y tercera línea de defensa sobre los planes de acción establecidos para cada uno de los riesgos materializados, con el fin de que se tomen medidas oportunas y eficaces para evitar en lo posible la repetición del evento.</w:t>
            </w:r>
          </w:p>
        </w:tc>
      </w:tr>
    </w:tbl>
    <w:p w14:paraId="17BF3FDA" w14:textId="77777777" w:rsidR="00F54552" w:rsidRPr="00197B78" w:rsidRDefault="00F54552" w:rsidP="00F54552">
      <w:pPr>
        <w:jc w:val="both"/>
        <w:rPr>
          <w:lang w:val="es-MX"/>
        </w:rPr>
      </w:pPr>
    </w:p>
    <w:tbl>
      <w:tblPr>
        <w:tblStyle w:val="Tablaconcuadrcula"/>
        <w:tblW w:w="9634" w:type="dxa"/>
        <w:tblLook w:val="04A0" w:firstRow="1" w:lastRow="0" w:firstColumn="1" w:lastColumn="0" w:noHBand="0" w:noVBand="1"/>
      </w:tblPr>
      <w:tblGrid>
        <w:gridCol w:w="9634"/>
      </w:tblGrid>
      <w:tr w:rsidR="00F54552" w:rsidRPr="00197B78" w14:paraId="1015D715" w14:textId="77777777" w:rsidTr="002938E4">
        <w:tc>
          <w:tcPr>
            <w:tcW w:w="9634" w:type="dxa"/>
            <w:shd w:val="clear" w:color="auto" w:fill="F2F2F2" w:themeFill="background1" w:themeFillShade="F2"/>
          </w:tcPr>
          <w:p w14:paraId="1F014DE4" w14:textId="77777777" w:rsidR="00F54552" w:rsidRPr="007735FD" w:rsidRDefault="00F54552" w:rsidP="002938E4">
            <w:pPr>
              <w:jc w:val="center"/>
              <w:rPr>
                <w:rFonts w:ascii="Arial" w:hAnsi="Arial" w:cs="Arial"/>
                <w:b/>
                <w:bCs/>
                <w:sz w:val="20"/>
                <w:szCs w:val="20"/>
              </w:rPr>
            </w:pPr>
            <w:r w:rsidRPr="007735FD">
              <w:rPr>
                <w:rFonts w:ascii="Arial" w:hAnsi="Arial" w:cs="Arial"/>
                <w:b/>
                <w:bCs/>
                <w:sz w:val="20"/>
                <w:szCs w:val="20"/>
              </w:rPr>
              <w:t>1ª. LÍNEA DE DEFENSA</w:t>
            </w:r>
          </w:p>
        </w:tc>
      </w:tr>
      <w:tr w:rsidR="00F54552" w:rsidRPr="00197B78" w14:paraId="754DF171" w14:textId="77777777" w:rsidTr="002938E4">
        <w:tc>
          <w:tcPr>
            <w:tcW w:w="9634" w:type="dxa"/>
            <w:shd w:val="clear" w:color="auto" w:fill="F2F2F2" w:themeFill="background1" w:themeFillShade="F2"/>
          </w:tcPr>
          <w:p w14:paraId="30E8FD66" w14:textId="77777777" w:rsidR="00F54552" w:rsidRPr="00197B78" w:rsidRDefault="00F54552" w:rsidP="002938E4">
            <w:pPr>
              <w:jc w:val="both"/>
              <w:rPr>
                <w:rFonts w:ascii="Arial" w:hAnsi="Arial" w:cs="Arial"/>
                <w:sz w:val="20"/>
                <w:szCs w:val="20"/>
              </w:rPr>
            </w:pPr>
            <w:r w:rsidRPr="00197B78">
              <w:rPr>
                <w:rFonts w:ascii="Arial" w:hAnsi="Arial" w:cs="Arial"/>
                <w:sz w:val="20"/>
                <w:szCs w:val="20"/>
              </w:rPr>
              <w:t>Desarrolla e implementa procesos de control y gestión de riesgos a través de su identificación, análisis, valoración, monitoreo y acciones de mejora. Está conformada por los gerentes públicos y líderes de los procesos, programas y proyectos de la entidad.</w:t>
            </w:r>
          </w:p>
        </w:tc>
      </w:tr>
      <w:tr w:rsidR="00F54552" w:rsidRPr="00197B78" w14:paraId="58A6F158" w14:textId="77777777" w:rsidTr="002938E4">
        <w:tc>
          <w:tcPr>
            <w:tcW w:w="9634" w:type="dxa"/>
            <w:shd w:val="clear" w:color="auto" w:fill="F2F2F2" w:themeFill="background1" w:themeFillShade="F2"/>
          </w:tcPr>
          <w:p w14:paraId="4A346F84" w14:textId="77777777" w:rsidR="00F54552" w:rsidRPr="00197B78" w:rsidRDefault="00F54552" w:rsidP="002938E4">
            <w:pPr>
              <w:jc w:val="both"/>
              <w:rPr>
                <w:rFonts w:ascii="Arial" w:hAnsi="Arial" w:cs="Arial"/>
                <w:b/>
                <w:bCs/>
                <w:sz w:val="20"/>
                <w:szCs w:val="20"/>
              </w:rPr>
            </w:pPr>
            <w:r w:rsidRPr="00197B78">
              <w:rPr>
                <w:rFonts w:ascii="Arial" w:hAnsi="Arial" w:cs="Arial"/>
                <w:b/>
                <w:bCs/>
                <w:sz w:val="20"/>
                <w:szCs w:val="20"/>
              </w:rPr>
              <w:t>RESPONSABLES</w:t>
            </w:r>
            <w:r>
              <w:rPr>
                <w:rFonts w:ascii="Arial" w:hAnsi="Arial" w:cs="Arial"/>
                <w:b/>
                <w:bCs/>
                <w:sz w:val="20"/>
                <w:szCs w:val="20"/>
              </w:rPr>
              <w:t xml:space="preserve">: </w:t>
            </w:r>
            <w:r w:rsidRPr="00197B78">
              <w:rPr>
                <w:rFonts w:ascii="Arial" w:hAnsi="Arial" w:cs="Arial"/>
                <w:b/>
                <w:bCs/>
                <w:sz w:val="20"/>
                <w:szCs w:val="20"/>
              </w:rPr>
              <w:t>Líderes de procesos, funcionarios, profesionales especializados de las divisiones, supervisores de contratos, así como Líderes de Programas y Proyectos.</w:t>
            </w:r>
          </w:p>
        </w:tc>
      </w:tr>
      <w:tr w:rsidR="00F54552" w:rsidRPr="00197B78" w14:paraId="7D729849" w14:textId="77777777" w:rsidTr="002938E4">
        <w:tc>
          <w:tcPr>
            <w:tcW w:w="9634" w:type="dxa"/>
            <w:shd w:val="clear" w:color="auto" w:fill="F2F2F2" w:themeFill="background1" w:themeFillShade="F2"/>
          </w:tcPr>
          <w:p w14:paraId="1785A75F" w14:textId="77777777" w:rsidR="00F54552" w:rsidRPr="00197B78" w:rsidRDefault="00F54552" w:rsidP="002938E4">
            <w:pPr>
              <w:jc w:val="center"/>
              <w:rPr>
                <w:rFonts w:ascii="Arial" w:hAnsi="Arial" w:cs="Arial"/>
                <w:b/>
                <w:bCs/>
                <w:sz w:val="20"/>
                <w:szCs w:val="20"/>
              </w:rPr>
            </w:pPr>
            <w:r w:rsidRPr="00197B78">
              <w:rPr>
                <w:rFonts w:ascii="Arial" w:hAnsi="Arial" w:cs="Arial"/>
                <w:b/>
                <w:sz w:val="20"/>
                <w:szCs w:val="20"/>
              </w:rPr>
              <w:t>Actividades de monitoreo y revisión a realiza</w:t>
            </w:r>
          </w:p>
        </w:tc>
      </w:tr>
      <w:tr w:rsidR="00F54552" w:rsidRPr="00197B78" w14:paraId="60841A11" w14:textId="77777777" w:rsidTr="002938E4">
        <w:trPr>
          <w:trHeight w:val="2511"/>
        </w:trPr>
        <w:tc>
          <w:tcPr>
            <w:tcW w:w="9634" w:type="dxa"/>
          </w:tcPr>
          <w:p w14:paraId="3049323D" w14:textId="77777777" w:rsidR="00F54552" w:rsidRPr="00197B78" w:rsidRDefault="00F54552" w:rsidP="002938E4">
            <w:pPr>
              <w:jc w:val="both"/>
              <w:rPr>
                <w:rFonts w:ascii="Arial" w:hAnsi="Arial" w:cs="Arial"/>
                <w:sz w:val="20"/>
                <w:szCs w:val="20"/>
              </w:rPr>
            </w:pPr>
            <w:r w:rsidRPr="00197B78">
              <w:rPr>
                <w:rFonts w:ascii="Arial" w:hAnsi="Arial" w:cs="Arial"/>
                <w:sz w:val="20"/>
                <w:szCs w:val="20"/>
              </w:rPr>
              <w:t>Los gerentes públicos y los líderes de proceso deben monitorear y revisar el cumplimiento de los objetivos instituciones y de sus procesos a través de una adecuada gestión de riesgos, incluyendo los riesgos de corrupción con relación a lo siguiente:</w:t>
            </w:r>
          </w:p>
          <w:p w14:paraId="0319229C" w14:textId="77777777" w:rsidR="00F54552" w:rsidRPr="00197B78" w:rsidRDefault="00F54552" w:rsidP="002938E4">
            <w:pPr>
              <w:jc w:val="both"/>
              <w:rPr>
                <w:rFonts w:ascii="Arial" w:hAnsi="Arial" w:cs="Arial"/>
                <w:sz w:val="20"/>
                <w:szCs w:val="20"/>
              </w:rPr>
            </w:pPr>
          </w:p>
          <w:p w14:paraId="765162FB"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los cambios en el Direccionamiento Estratégico o en el entorno y como estos puedan generar nuevos riesgos o modificar los que ya se tienen identificados en cada uno de sus procesos, para la actualización de la matriz de riesgos de su proceso.</w:t>
            </w:r>
          </w:p>
          <w:p w14:paraId="2B4F2CC0"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Realizar como parte de sus procedimientos de supervisión, la revisión del adecuado diseño y ejecución de los controles establecidos para la mitigación de los riesgos, acorde con la identificación de riesgos para el proceso contractual objeto de supervisión.</w:t>
            </w:r>
          </w:p>
          <w:p w14:paraId="17748C02"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lastRenderedPageBreak/>
              <w:t>Revisar que las actividades de control de sus procesos se encuentren documentadas y actualizadas en los procedimientos.</w:t>
            </w:r>
          </w:p>
          <w:p w14:paraId="6D2BDC6D"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el cumplimiento de los objetivos de sus procesos y sus indicadores de desempeño, e identificar en caso de que no se estén cumpliendo, los posibles riesgos que se están materializando en el cumplimiento de los objetivos.</w:t>
            </w:r>
          </w:p>
          <w:p w14:paraId="46B4282D" w14:textId="77777777" w:rsidR="00F54552" w:rsidRPr="007735FD" w:rsidRDefault="00F54552" w:rsidP="002938E4">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Monitorear trimestralmente el mapa de riesgos de su proceso, proyecto o programa, diligenciando el nivel de cumplimiento y efectividad de los controles definidos en el mapa de riesgos con la evidencia que lo soporta y</w:t>
            </w:r>
          </w:p>
          <w:p w14:paraId="08761374"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Reportar a la División de Planeación,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14:paraId="34D4F919"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Elaborar los planes de acción establecidos para cada uno de los riesgos materializados, con el fin de que se tomen medidas oportunas y eficaces para evitar en lo posible la repetición del evento y lograr el cumplimiento a los objetivos.</w:t>
            </w:r>
          </w:p>
          <w:p w14:paraId="6964F125"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y hacer seguimiento al cumplimiento de las recomendaciones y planes de acción acordados con la línea estratégica, segunda y tercera línea de defensa con relación a la gestión de riesgos.</w:t>
            </w:r>
          </w:p>
        </w:tc>
      </w:tr>
    </w:tbl>
    <w:p w14:paraId="46E8E128" w14:textId="77777777" w:rsidR="00F54552" w:rsidRDefault="00F54552" w:rsidP="00F54552">
      <w:pPr>
        <w:jc w:val="both"/>
        <w:rPr>
          <w:lang w:val="es-MX"/>
        </w:rPr>
      </w:pPr>
    </w:p>
    <w:p w14:paraId="6F129358" w14:textId="6D1D2765" w:rsidR="00F54552" w:rsidRDefault="00F54552" w:rsidP="00F54552">
      <w:pPr>
        <w:jc w:val="center"/>
        <w:rPr>
          <w:lang w:val="es-MX"/>
        </w:rPr>
      </w:pPr>
      <w:bookmarkStart w:id="35" w:name="_Toc157076242"/>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sidR="00EA3F80">
        <w:rPr>
          <w:rFonts w:ascii="Arial" w:hAnsi="Arial" w:cs="Arial"/>
          <w:i/>
          <w:noProof/>
          <w:sz w:val="20"/>
        </w:rPr>
        <w:t>1</w:t>
      </w:r>
      <w:r>
        <w:fldChar w:fldCharType="end"/>
      </w:r>
      <w:r>
        <w:rPr>
          <w:rFonts w:ascii="Arial" w:hAnsi="Arial" w:cs="Arial"/>
          <w:i/>
          <w:sz w:val="20"/>
        </w:rPr>
        <w:t>. Roles Primera Línea de defensa</w:t>
      </w:r>
      <w:bookmarkEnd w:id="35"/>
    </w:p>
    <w:p w14:paraId="36AB92AD" w14:textId="77777777" w:rsidR="00F54552" w:rsidRDefault="00F54552" w:rsidP="00F54552">
      <w:pPr>
        <w:jc w:val="both"/>
        <w:rPr>
          <w:lang w:val="es-MX"/>
        </w:rPr>
      </w:pPr>
    </w:p>
    <w:tbl>
      <w:tblPr>
        <w:tblStyle w:val="Tablaconcuadrcula"/>
        <w:tblW w:w="9662" w:type="dxa"/>
        <w:tblLook w:val="04A0" w:firstRow="1" w:lastRow="0" w:firstColumn="1" w:lastColumn="0" w:noHBand="0" w:noVBand="1"/>
      </w:tblPr>
      <w:tblGrid>
        <w:gridCol w:w="9662"/>
      </w:tblGrid>
      <w:tr w:rsidR="00F54552" w:rsidRPr="00197B78" w14:paraId="3E7FC8DA" w14:textId="77777777" w:rsidTr="002938E4">
        <w:trPr>
          <w:trHeight w:val="309"/>
        </w:trPr>
        <w:tc>
          <w:tcPr>
            <w:tcW w:w="9662" w:type="dxa"/>
            <w:shd w:val="clear" w:color="auto" w:fill="F2F2F2" w:themeFill="background1" w:themeFillShade="F2"/>
          </w:tcPr>
          <w:p w14:paraId="6F26CC7D" w14:textId="77777777" w:rsidR="00F54552" w:rsidRPr="00940DC9" w:rsidRDefault="00F54552" w:rsidP="002938E4">
            <w:pPr>
              <w:jc w:val="center"/>
              <w:rPr>
                <w:rFonts w:ascii="Arial" w:hAnsi="Arial" w:cs="Arial"/>
                <w:b/>
                <w:bCs/>
                <w:sz w:val="20"/>
                <w:szCs w:val="20"/>
              </w:rPr>
            </w:pPr>
            <w:r w:rsidRPr="00940DC9">
              <w:rPr>
                <w:rFonts w:ascii="Arial" w:hAnsi="Arial" w:cs="Arial"/>
                <w:b/>
                <w:bCs/>
                <w:sz w:val="20"/>
                <w:szCs w:val="20"/>
              </w:rPr>
              <w:t>2ª. LÍNEA DE DEFENSA</w:t>
            </w:r>
          </w:p>
        </w:tc>
      </w:tr>
      <w:tr w:rsidR="00F54552" w:rsidRPr="00197B78" w14:paraId="5D5D036C" w14:textId="77777777" w:rsidTr="002938E4">
        <w:trPr>
          <w:trHeight w:val="1744"/>
        </w:trPr>
        <w:tc>
          <w:tcPr>
            <w:tcW w:w="9662" w:type="dxa"/>
            <w:shd w:val="clear" w:color="auto" w:fill="F2F2F2" w:themeFill="background1" w:themeFillShade="F2"/>
          </w:tcPr>
          <w:p w14:paraId="47492D55" w14:textId="77777777" w:rsidR="00F54552" w:rsidRPr="00197B78" w:rsidRDefault="00F54552" w:rsidP="002938E4">
            <w:pPr>
              <w:jc w:val="both"/>
              <w:rPr>
                <w:rFonts w:ascii="Arial" w:hAnsi="Arial" w:cs="Arial"/>
                <w:sz w:val="20"/>
                <w:szCs w:val="20"/>
              </w:rPr>
            </w:pPr>
            <w:r w:rsidRPr="00197B78">
              <w:rPr>
                <w:rFonts w:ascii="Arial" w:hAnsi="Arial" w:cs="Arial"/>
                <w:sz w:val="20"/>
                <w:szCs w:val="20"/>
              </w:rPr>
              <w:t>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 Está conformada por los responsables de monitoreo y evaluación de controles y gestión del riesgo (jefes de planeación, supervisores e interventores de contratos o proyectos, responsables de sistemas de gestión, etc.).</w:t>
            </w:r>
          </w:p>
        </w:tc>
      </w:tr>
      <w:tr w:rsidR="00F54552" w:rsidRPr="00197B78" w14:paraId="7D666595" w14:textId="77777777" w:rsidTr="002938E4">
        <w:trPr>
          <w:trHeight w:val="366"/>
        </w:trPr>
        <w:tc>
          <w:tcPr>
            <w:tcW w:w="9662" w:type="dxa"/>
            <w:shd w:val="clear" w:color="auto" w:fill="F2F2F2" w:themeFill="background1" w:themeFillShade="F2"/>
            <w:vAlign w:val="center"/>
          </w:tcPr>
          <w:p w14:paraId="54593581" w14:textId="77777777" w:rsidR="00F54552" w:rsidRPr="00197B78" w:rsidRDefault="00F54552" w:rsidP="002938E4">
            <w:pPr>
              <w:jc w:val="both"/>
              <w:rPr>
                <w:rFonts w:ascii="Arial" w:hAnsi="Arial" w:cs="Arial"/>
                <w:b/>
                <w:sz w:val="20"/>
                <w:szCs w:val="20"/>
              </w:rPr>
            </w:pPr>
            <w:r w:rsidRPr="00197B78">
              <w:rPr>
                <w:rFonts w:ascii="Arial" w:hAnsi="Arial" w:cs="Arial"/>
                <w:b/>
                <w:sz w:val="20"/>
                <w:szCs w:val="20"/>
              </w:rPr>
              <w:t>RESPONSABLES</w:t>
            </w:r>
            <w:r>
              <w:rPr>
                <w:rFonts w:ascii="Arial" w:hAnsi="Arial" w:cs="Arial"/>
                <w:b/>
                <w:sz w:val="20"/>
                <w:szCs w:val="20"/>
              </w:rPr>
              <w:t xml:space="preserve">: </w:t>
            </w:r>
            <w:r w:rsidRPr="00197B78">
              <w:rPr>
                <w:rFonts w:ascii="Arial" w:hAnsi="Arial" w:cs="Arial"/>
                <w:b/>
                <w:sz w:val="20"/>
                <w:szCs w:val="20"/>
              </w:rPr>
              <w:t>Profesional Especializado de la División de Planeación</w:t>
            </w:r>
          </w:p>
        </w:tc>
      </w:tr>
      <w:tr w:rsidR="00F54552" w:rsidRPr="00197B78" w14:paraId="1FE44E0A" w14:textId="77777777" w:rsidTr="002938E4">
        <w:trPr>
          <w:trHeight w:val="261"/>
        </w:trPr>
        <w:tc>
          <w:tcPr>
            <w:tcW w:w="9662" w:type="dxa"/>
            <w:shd w:val="clear" w:color="auto" w:fill="F2F2F2" w:themeFill="background1" w:themeFillShade="F2"/>
          </w:tcPr>
          <w:p w14:paraId="5C540F85" w14:textId="77777777" w:rsidR="00F54552" w:rsidRPr="00197B78" w:rsidRDefault="00F54552" w:rsidP="002938E4">
            <w:pPr>
              <w:jc w:val="center"/>
              <w:rPr>
                <w:rFonts w:ascii="Arial" w:hAnsi="Arial" w:cs="Arial"/>
                <w:b/>
                <w:sz w:val="20"/>
                <w:szCs w:val="20"/>
              </w:rPr>
            </w:pPr>
            <w:r w:rsidRPr="00197B78">
              <w:rPr>
                <w:rFonts w:ascii="Arial" w:hAnsi="Arial" w:cs="Arial"/>
                <w:b/>
                <w:sz w:val="20"/>
                <w:szCs w:val="20"/>
              </w:rPr>
              <w:t>ACTIVIDADES DE MONITOREO Y REVISION A REALIZAR</w:t>
            </w:r>
          </w:p>
        </w:tc>
      </w:tr>
      <w:tr w:rsidR="00F54552" w:rsidRPr="00197B78" w14:paraId="60C43F02" w14:textId="77777777" w:rsidTr="002938E4">
        <w:trPr>
          <w:trHeight w:val="926"/>
        </w:trPr>
        <w:tc>
          <w:tcPr>
            <w:tcW w:w="9662" w:type="dxa"/>
          </w:tcPr>
          <w:p w14:paraId="14929E9E" w14:textId="77777777" w:rsidR="00F54552" w:rsidRPr="00197B78" w:rsidRDefault="00F54552" w:rsidP="002938E4">
            <w:pPr>
              <w:jc w:val="both"/>
              <w:rPr>
                <w:rFonts w:ascii="Arial" w:hAnsi="Arial" w:cs="Arial"/>
                <w:sz w:val="20"/>
                <w:szCs w:val="20"/>
              </w:rPr>
            </w:pPr>
            <w:r w:rsidRPr="00197B78">
              <w:rPr>
                <w:rFonts w:ascii="Arial" w:hAnsi="Arial" w:cs="Arial"/>
                <w:sz w:val="20"/>
                <w:szCs w:val="20"/>
              </w:rPr>
              <w:t>Los gerentes públicos y los líderes de proceso deben monitorear y revisar el cumplimiento de los objetivos instituciones y de sus procesos a través de una adecuada gestión de riesgos, además de incluir los riesgos de corrupción con relación a lo siguiente:</w:t>
            </w:r>
          </w:p>
          <w:p w14:paraId="57DBC3BA" w14:textId="77777777" w:rsidR="00F54552" w:rsidRPr="00197B78" w:rsidRDefault="00F54552" w:rsidP="002938E4">
            <w:pPr>
              <w:jc w:val="both"/>
              <w:rPr>
                <w:rFonts w:ascii="Arial" w:hAnsi="Arial" w:cs="Arial"/>
                <w:sz w:val="20"/>
                <w:szCs w:val="20"/>
              </w:rPr>
            </w:pPr>
          </w:p>
          <w:p w14:paraId="24F0967B"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los cambios en el direccionamiento estratégico o en el entorno y cómo estos puedan generar nuevos riesgos o modificar los que ya se tienen identificados en cada uno de los procesos, con el fin de solicitar y apoyar en la actualización de las matrices de riesgos.</w:t>
            </w:r>
          </w:p>
          <w:p w14:paraId="3CC9B357"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Revisión de la adecuada definición y desdoblamiento de los objetivos institucionales a los objetivos de los procesos que han servido de base para llevar a cabo la identificación de los riesgos, y realizar las recomendaciones a que haya lugar.</w:t>
            </w:r>
          </w:p>
          <w:p w14:paraId="20F1F576"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el adecuado diseño de los controles para la mitigación de los riesgos que se han establecido por parte de la primera línea de defensa y determinar las recomendaciones y seguimiento para el fortalecimiento de los mismos.</w:t>
            </w:r>
          </w:p>
          <w:p w14:paraId="7D627612"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lastRenderedPageBreak/>
              <w:t>Revisar el perfil de riesgo inherente y residual por cada proceso y consolidado y pronunciarse sobre cualquier riesgo que este por fuera del perfil de riesgo de la entidad.</w:t>
            </w:r>
          </w:p>
          <w:p w14:paraId="4558984F"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Monitorear la gestión del Riesgo de corrupción, tomando como insumo el Mapa de Riesgos Institucional en cada vigencia, verificando la eficacia y la efectividad de los controles con base en las evidencias aportadas por los procesos, generando el informe cuatrimestral del monitoreo a la gestión de los riesgos de corrupción, el cual debe ser presentado en el Comité de Gestión y Desempeño. </w:t>
            </w:r>
          </w:p>
          <w:p w14:paraId="72D7EDA1"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los planes de acción establecidos para cada uno de los riesgos materializados, con el fin de que se tomen medidas oportunas y eficaces para evitar en lo posible que se vuelva a materializar el riesgo y lograr el cumplimiento a los objetivos.</w:t>
            </w:r>
          </w:p>
        </w:tc>
      </w:tr>
    </w:tbl>
    <w:p w14:paraId="63B223F0" w14:textId="77777777" w:rsidR="00F54552" w:rsidRDefault="00F54552" w:rsidP="00F54552">
      <w:pPr>
        <w:jc w:val="both"/>
        <w:rPr>
          <w:lang w:val="es-MX"/>
        </w:rPr>
      </w:pPr>
    </w:p>
    <w:p w14:paraId="4419A3D3" w14:textId="1760CDC8" w:rsidR="00F54552" w:rsidRDefault="00F54552" w:rsidP="00F54552">
      <w:pPr>
        <w:jc w:val="center"/>
        <w:rPr>
          <w:lang w:val="es-MX"/>
        </w:rPr>
      </w:pPr>
      <w:bookmarkStart w:id="36" w:name="_Toc157076243"/>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sidR="00EA3F80">
        <w:rPr>
          <w:rFonts w:ascii="Arial" w:hAnsi="Arial" w:cs="Arial"/>
          <w:i/>
          <w:noProof/>
          <w:sz w:val="20"/>
        </w:rPr>
        <w:t>2</w:t>
      </w:r>
      <w:r>
        <w:fldChar w:fldCharType="end"/>
      </w:r>
      <w:r>
        <w:rPr>
          <w:rFonts w:ascii="Arial" w:hAnsi="Arial" w:cs="Arial"/>
          <w:i/>
          <w:sz w:val="20"/>
        </w:rPr>
        <w:t>. Roles Segunda Línea de defensa</w:t>
      </w:r>
      <w:bookmarkEnd w:id="36"/>
    </w:p>
    <w:p w14:paraId="26AEB63D" w14:textId="77777777" w:rsidR="00F54552" w:rsidRPr="00197B78" w:rsidRDefault="00F54552" w:rsidP="00F54552">
      <w:pPr>
        <w:jc w:val="both"/>
        <w:rPr>
          <w:lang w:val="es-MX"/>
        </w:rPr>
      </w:pPr>
    </w:p>
    <w:tbl>
      <w:tblPr>
        <w:tblStyle w:val="Tablaconcuadrcula"/>
        <w:tblW w:w="9889" w:type="dxa"/>
        <w:tblLook w:val="04A0" w:firstRow="1" w:lastRow="0" w:firstColumn="1" w:lastColumn="0" w:noHBand="0" w:noVBand="1"/>
      </w:tblPr>
      <w:tblGrid>
        <w:gridCol w:w="9889"/>
      </w:tblGrid>
      <w:tr w:rsidR="00F54552" w:rsidRPr="00197B78" w14:paraId="564F96F6" w14:textId="77777777" w:rsidTr="002938E4">
        <w:trPr>
          <w:trHeight w:val="361"/>
        </w:trPr>
        <w:tc>
          <w:tcPr>
            <w:tcW w:w="9889" w:type="dxa"/>
            <w:shd w:val="clear" w:color="auto" w:fill="F2F2F2" w:themeFill="background1" w:themeFillShade="F2"/>
            <w:vAlign w:val="center"/>
          </w:tcPr>
          <w:p w14:paraId="1791FACF" w14:textId="77777777" w:rsidR="00F54552" w:rsidRPr="00197B78" w:rsidRDefault="00F54552" w:rsidP="002938E4">
            <w:pPr>
              <w:jc w:val="center"/>
              <w:rPr>
                <w:rFonts w:ascii="Arial" w:hAnsi="Arial" w:cs="Arial"/>
                <w:b/>
                <w:sz w:val="20"/>
                <w:szCs w:val="20"/>
              </w:rPr>
            </w:pPr>
            <w:r w:rsidRPr="00197B78">
              <w:rPr>
                <w:rFonts w:ascii="Arial" w:hAnsi="Arial" w:cs="Arial"/>
                <w:b/>
                <w:sz w:val="20"/>
                <w:szCs w:val="20"/>
              </w:rPr>
              <w:t>3ª. LÍNEA DE DEFENSA</w:t>
            </w:r>
          </w:p>
        </w:tc>
      </w:tr>
      <w:tr w:rsidR="00F54552" w:rsidRPr="00197B78" w14:paraId="50D8FDC6" w14:textId="77777777" w:rsidTr="002938E4">
        <w:trPr>
          <w:trHeight w:val="1064"/>
        </w:trPr>
        <w:tc>
          <w:tcPr>
            <w:tcW w:w="9889" w:type="dxa"/>
            <w:shd w:val="clear" w:color="auto" w:fill="F2F2F2" w:themeFill="background1" w:themeFillShade="F2"/>
            <w:vAlign w:val="center"/>
          </w:tcPr>
          <w:p w14:paraId="465F4B4F" w14:textId="77777777" w:rsidR="00F54552" w:rsidRPr="00197B78" w:rsidRDefault="00F54552" w:rsidP="002938E4">
            <w:pPr>
              <w:jc w:val="both"/>
              <w:rPr>
                <w:rFonts w:ascii="Arial" w:hAnsi="Arial" w:cs="Arial"/>
                <w:sz w:val="20"/>
                <w:szCs w:val="20"/>
              </w:rPr>
            </w:pPr>
            <w:r w:rsidRPr="00197B78">
              <w:rPr>
                <w:rFonts w:ascii="Arial" w:hAnsi="Arial" w:cs="Arial"/>
                <w:sz w:val="20"/>
                <w:szCs w:val="20"/>
              </w:rPr>
              <w:t>Provee aseguramiento (evaluación) independiente y objetivo sobre la efectividad del sistema de gestión de riesgos, validando que la línea estratégica, la primera y segunda línea de defensa cumplan con sus responsabilidades en la gestión de riesgos para el logro en el cumplimiento de los objetivos institucionales y de proceso, así como los riesgos de corrupción.</w:t>
            </w:r>
          </w:p>
        </w:tc>
      </w:tr>
      <w:tr w:rsidR="00F54552" w:rsidRPr="00197B78" w14:paraId="3B3A1974" w14:textId="77777777" w:rsidTr="002938E4">
        <w:trPr>
          <w:trHeight w:val="361"/>
        </w:trPr>
        <w:tc>
          <w:tcPr>
            <w:tcW w:w="9889" w:type="dxa"/>
            <w:shd w:val="clear" w:color="auto" w:fill="F2F2F2" w:themeFill="background1" w:themeFillShade="F2"/>
            <w:vAlign w:val="center"/>
          </w:tcPr>
          <w:p w14:paraId="2F8C7A3C" w14:textId="77777777" w:rsidR="00F54552" w:rsidRPr="00197B78" w:rsidRDefault="00F54552" w:rsidP="002938E4">
            <w:pPr>
              <w:jc w:val="both"/>
              <w:rPr>
                <w:rFonts w:ascii="Arial" w:hAnsi="Arial" w:cs="Arial"/>
                <w:sz w:val="20"/>
                <w:szCs w:val="20"/>
              </w:rPr>
            </w:pPr>
            <w:r w:rsidRPr="00197B78">
              <w:rPr>
                <w:rFonts w:ascii="Arial" w:hAnsi="Arial" w:cs="Arial"/>
                <w:b/>
                <w:sz w:val="20"/>
                <w:szCs w:val="20"/>
              </w:rPr>
              <w:t>RESPONSABLES</w:t>
            </w:r>
            <w:r>
              <w:rPr>
                <w:rFonts w:ascii="Arial" w:hAnsi="Arial" w:cs="Arial"/>
                <w:b/>
                <w:sz w:val="20"/>
                <w:szCs w:val="20"/>
              </w:rPr>
              <w:t>: A</w:t>
            </w:r>
            <w:r w:rsidRPr="00197B78">
              <w:rPr>
                <w:rFonts w:ascii="Arial" w:hAnsi="Arial" w:cs="Arial"/>
                <w:b/>
                <w:sz w:val="20"/>
                <w:szCs w:val="20"/>
              </w:rPr>
              <w:t>sesor de control interno y técnico administrativo</w:t>
            </w:r>
          </w:p>
        </w:tc>
      </w:tr>
      <w:tr w:rsidR="00F54552" w:rsidRPr="00197B78" w14:paraId="7B703C78" w14:textId="77777777" w:rsidTr="002938E4">
        <w:trPr>
          <w:trHeight w:val="361"/>
        </w:trPr>
        <w:tc>
          <w:tcPr>
            <w:tcW w:w="9889" w:type="dxa"/>
            <w:shd w:val="clear" w:color="auto" w:fill="F2F2F2" w:themeFill="background1" w:themeFillShade="F2"/>
            <w:vAlign w:val="center"/>
          </w:tcPr>
          <w:p w14:paraId="3EEF3FD2" w14:textId="2DAF6D53" w:rsidR="00F54552" w:rsidRPr="00197B78" w:rsidRDefault="00F54552" w:rsidP="002938E4">
            <w:pPr>
              <w:jc w:val="center"/>
              <w:rPr>
                <w:rFonts w:ascii="Arial" w:hAnsi="Arial" w:cs="Arial"/>
                <w:b/>
                <w:sz w:val="20"/>
                <w:szCs w:val="20"/>
              </w:rPr>
            </w:pPr>
            <w:r w:rsidRPr="00197B78">
              <w:rPr>
                <w:rFonts w:ascii="Arial" w:hAnsi="Arial" w:cs="Arial"/>
                <w:b/>
                <w:sz w:val="20"/>
                <w:szCs w:val="20"/>
              </w:rPr>
              <w:t xml:space="preserve">ACTIVIDADES DE MONITOREO Y DE </w:t>
            </w:r>
            <w:r w:rsidR="00EA6F84" w:rsidRPr="00197B78">
              <w:rPr>
                <w:rFonts w:ascii="Arial" w:hAnsi="Arial" w:cs="Arial"/>
                <w:b/>
                <w:sz w:val="20"/>
                <w:szCs w:val="20"/>
              </w:rPr>
              <w:t>REVISIÓN</w:t>
            </w:r>
            <w:r w:rsidRPr="00197B78">
              <w:rPr>
                <w:rFonts w:ascii="Arial" w:hAnsi="Arial" w:cs="Arial"/>
                <w:b/>
                <w:sz w:val="20"/>
                <w:szCs w:val="20"/>
              </w:rPr>
              <w:t xml:space="preserve"> A REALIZAR</w:t>
            </w:r>
          </w:p>
        </w:tc>
      </w:tr>
      <w:tr w:rsidR="00F54552" w:rsidRPr="00197B78" w14:paraId="1739C142" w14:textId="77777777" w:rsidTr="002938E4">
        <w:trPr>
          <w:trHeight w:val="6530"/>
        </w:trPr>
        <w:tc>
          <w:tcPr>
            <w:tcW w:w="9889" w:type="dxa"/>
          </w:tcPr>
          <w:p w14:paraId="1BCCB7FD" w14:textId="77777777" w:rsidR="00F54552" w:rsidRDefault="00F54552" w:rsidP="002938E4">
            <w:pPr>
              <w:jc w:val="both"/>
              <w:rPr>
                <w:rFonts w:ascii="Arial" w:hAnsi="Arial" w:cs="Arial"/>
                <w:sz w:val="20"/>
                <w:szCs w:val="20"/>
              </w:rPr>
            </w:pPr>
            <w:r w:rsidRPr="00197B78">
              <w:rPr>
                <w:rFonts w:ascii="Arial" w:hAnsi="Arial" w:cs="Arial"/>
                <w:sz w:val="20"/>
                <w:szCs w:val="20"/>
              </w:rPr>
              <w:lastRenderedPageBreak/>
              <w:t>La oficina de control interno o auditoría interna monitorea y revisa de manera independiente y objetiva el cumplimiento de los objetivos institucionales y de procesos, a través de la adecuada gestión de riesgos, además de incluir los riesgos de corrupción con relación a lo siguiente:</w:t>
            </w:r>
          </w:p>
          <w:p w14:paraId="17BB2A12" w14:textId="77777777" w:rsidR="00F54552" w:rsidRPr="00197B78" w:rsidRDefault="00F54552" w:rsidP="002938E4">
            <w:pPr>
              <w:jc w:val="both"/>
              <w:rPr>
                <w:rFonts w:ascii="Arial" w:hAnsi="Arial" w:cs="Arial"/>
                <w:sz w:val="20"/>
                <w:szCs w:val="20"/>
              </w:rPr>
            </w:pPr>
          </w:p>
          <w:p w14:paraId="0249C11F"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los cambios en el “Direccionamiento estratégico” o en el entorno y cómo estos puedan generar nuevos riesgos o modificar los que ya se tienen identificados en cada uno de los procesos, con el fin de que se identifiquen y actualicen las matrices de riesgos por parte de los responsables.</w:t>
            </w:r>
          </w:p>
          <w:p w14:paraId="628267CD"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Revisión de la adecuada definición y desdoblamiento de los objetivos institucionales a los objetivos de los procesos que han servido de base para llevar a cabo la identificación de los riesgos, y realizar las recomendaciones a que haya lugar.</w:t>
            </w:r>
          </w:p>
          <w:p w14:paraId="3FD4FD64"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Evaluar que se hayan identificado los riesgos significativos que afectan en el cumplimiento de los objetivos de los procesos, además de incluir los riesgos de corrupción.</w:t>
            </w:r>
          </w:p>
          <w:p w14:paraId="6909AE9B"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Evaluar el adecuado diseño y ejecución de los controles para la mitigación de los riesgos que se han establecido por parte de la primera línea de defensa y realizar las recomendaciones y seguimiento para el fortalecimiento de los mismos.</w:t>
            </w:r>
          </w:p>
          <w:p w14:paraId="337C62E0"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el perfil de riesgo inherente y residual por cada proceso consolidado y pronunciarse sobre cualquier riesgo que este por fuera del perfil de riesgo de la entidad o que su calificación del impacto o probabilidad del riesgo no es coherente con los resultados de las auditorías realizadas o verificaciones trimestrales del informe de segunda línea de defensa.</w:t>
            </w:r>
          </w:p>
          <w:p w14:paraId="45E9FACD"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Presentar ante el Comité Institucional de Coordinación de Control Interno, el informe de la evaluación trimestral a la gestión del Riesgo, tomando como insumo los informes de la dirección de Planeación y en caso de considerarlo, los informes de riesgos de los procesos.</w:t>
            </w:r>
          </w:p>
          <w:p w14:paraId="3C4752A1" w14:textId="77777777" w:rsidR="00F54552" w:rsidRPr="00197B78" w:rsidRDefault="00F54552" w:rsidP="002938E4">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Hacer seguimiento a que las actividades de control para la mitigación de los riesgos de los procesos se encuentren documentadas y actualizadas en los procedimientos y los planes de mejora como resultado de las auditorías efectuadas, además, que se lleven a cabo de manera oportuna, se establezcan las causas raíz del problema y se evite, en lo posible, la repetición de hallazgos y la materialización de los riesgos.</w:t>
            </w:r>
          </w:p>
        </w:tc>
      </w:tr>
    </w:tbl>
    <w:p w14:paraId="1DB7C17E" w14:textId="77777777" w:rsidR="00F54552" w:rsidRDefault="00F54552" w:rsidP="00F54552">
      <w:pPr>
        <w:pStyle w:val="Prrafodelista"/>
        <w:jc w:val="both"/>
        <w:rPr>
          <w:lang w:val="es-MX"/>
        </w:rPr>
      </w:pPr>
    </w:p>
    <w:p w14:paraId="2D86C150" w14:textId="2258959F" w:rsidR="00F54552" w:rsidRDefault="00F54552" w:rsidP="00F54552">
      <w:pPr>
        <w:jc w:val="center"/>
        <w:rPr>
          <w:rFonts w:ascii="Arial" w:hAnsi="Arial" w:cs="Arial"/>
          <w:i/>
          <w:sz w:val="20"/>
        </w:rPr>
      </w:pPr>
      <w:bookmarkStart w:id="37" w:name="_Toc157076244"/>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sidR="00EA3F80">
        <w:rPr>
          <w:rFonts w:ascii="Arial" w:hAnsi="Arial" w:cs="Arial"/>
          <w:i/>
          <w:noProof/>
          <w:sz w:val="20"/>
        </w:rPr>
        <w:t>3</w:t>
      </w:r>
      <w:r>
        <w:fldChar w:fldCharType="end"/>
      </w:r>
      <w:r>
        <w:rPr>
          <w:rFonts w:ascii="Arial" w:hAnsi="Arial" w:cs="Arial"/>
          <w:i/>
          <w:sz w:val="20"/>
        </w:rPr>
        <w:t>. Roles Tercera Línea de defensa</w:t>
      </w:r>
      <w:bookmarkEnd w:id="37"/>
    </w:p>
    <w:p w14:paraId="5932ADA9" w14:textId="77777777" w:rsidR="003F7111" w:rsidRDefault="003F7111" w:rsidP="00F54552">
      <w:pPr>
        <w:jc w:val="center"/>
        <w:rPr>
          <w:rFonts w:ascii="Arial" w:hAnsi="Arial" w:cs="Arial"/>
          <w:i/>
          <w:sz w:val="20"/>
        </w:rPr>
      </w:pPr>
    </w:p>
    <w:p w14:paraId="27394813" w14:textId="77777777" w:rsidR="003F7111" w:rsidRDefault="003F7111" w:rsidP="00F54552">
      <w:pPr>
        <w:jc w:val="center"/>
        <w:rPr>
          <w:lang w:val="es-MX"/>
        </w:rPr>
      </w:pPr>
    </w:p>
    <w:p w14:paraId="25B2D8EE" w14:textId="77777777" w:rsidR="00F54552" w:rsidRPr="000463AD"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8" w:name="_Toc157076291"/>
      <w:r w:rsidRPr="000463AD">
        <w:rPr>
          <w:rFonts w:ascii="Arial" w:eastAsia="Calibri" w:hAnsi="Arial" w:cs="Arial"/>
          <w:bCs w:val="0"/>
          <w:color w:val="000000" w:themeColor="text1"/>
          <w:sz w:val="24"/>
          <w:szCs w:val="24"/>
          <w:lang w:val="es-CO" w:eastAsia="es-CO"/>
        </w:rPr>
        <w:t>Actualización de la política para la administración del riesgo</w:t>
      </w:r>
      <w:r>
        <w:rPr>
          <w:rFonts w:ascii="Arial" w:eastAsia="Calibri" w:hAnsi="Arial" w:cs="Arial"/>
          <w:bCs w:val="0"/>
          <w:color w:val="000000" w:themeColor="text1"/>
          <w:sz w:val="24"/>
          <w:szCs w:val="24"/>
          <w:lang w:val="es-CO" w:eastAsia="es-CO"/>
        </w:rPr>
        <w:t>.</w:t>
      </w:r>
      <w:bookmarkEnd w:id="38"/>
    </w:p>
    <w:p w14:paraId="5938E525" w14:textId="77777777" w:rsidR="00F54552" w:rsidRDefault="00F54552" w:rsidP="00F54552">
      <w:pPr>
        <w:rPr>
          <w:lang w:val="es-CO" w:eastAsia="es-CO"/>
        </w:rPr>
      </w:pPr>
    </w:p>
    <w:p w14:paraId="76BBAF9A" w14:textId="77777777" w:rsidR="00F54552" w:rsidRPr="00857D79" w:rsidRDefault="00F54552" w:rsidP="00F54552">
      <w:pPr>
        <w:rPr>
          <w:lang w:val="es-CO" w:eastAsia="es-CO"/>
        </w:rPr>
      </w:pPr>
    </w:p>
    <w:p w14:paraId="194CAE1E" w14:textId="77777777" w:rsidR="00F54552" w:rsidRPr="00197B78" w:rsidRDefault="00F54552" w:rsidP="00F54552">
      <w:pPr>
        <w:jc w:val="both"/>
        <w:rPr>
          <w:rFonts w:ascii="Arial" w:hAnsi="Arial" w:cs="Arial"/>
          <w:lang w:val="es-MX"/>
        </w:rPr>
      </w:pPr>
      <w:r w:rsidRPr="00197B78">
        <w:rPr>
          <w:rFonts w:ascii="Arial" w:hAnsi="Arial" w:cs="Arial"/>
          <w:lang w:val="es-MX"/>
        </w:rPr>
        <w:t>Cada año, la Política para la Gestión del Riesgo debe revisarse para definir la viabilidad de actualización, como resultado del aprendizaje organizacional, decisión del Comité Institucional de Coordinación de Control Interno.</w:t>
      </w:r>
    </w:p>
    <w:p w14:paraId="2DC08273" w14:textId="77777777" w:rsidR="00F54552" w:rsidRPr="00197B78" w:rsidRDefault="00F54552" w:rsidP="00F54552">
      <w:pPr>
        <w:jc w:val="both"/>
        <w:rPr>
          <w:rFonts w:ascii="Arial" w:hAnsi="Arial" w:cs="Arial"/>
          <w:lang w:val="es-MX"/>
        </w:rPr>
      </w:pPr>
    </w:p>
    <w:p w14:paraId="4D594F8A" w14:textId="77777777" w:rsidR="00F54552" w:rsidRPr="00197B78" w:rsidRDefault="00F54552" w:rsidP="00F54552">
      <w:pPr>
        <w:jc w:val="both"/>
        <w:rPr>
          <w:rFonts w:ascii="Arial" w:hAnsi="Arial" w:cs="Arial"/>
          <w:lang w:val="es-MX"/>
        </w:rPr>
      </w:pPr>
      <w:r w:rsidRPr="00197B78">
        <w:rPr>
          <w:rFonts w:ascii="Arial" w:hAnsi="Arial" w:cs="Arial"/>
          <w:lang w:val="es-MX"/>
        </w:rPr>
        <w:t>Una de las causales para la revisión de la Política, es la expedición de guías técnicas por parte de la Función Pública, en temas de gestión del riesgo.</w:t>
      </w:r>
    </w:p>
    <w:p w14:paraId="764D5232" w14:textId="77777777" w:rsidR="00F54552" w:rsidRPr="00197B78" w:rsidRDefault="00F54552" w:rsidP="00F54552">
      <w:pPr>
        <w:jc w:val="both"/>
        <w:rPr>
          <w:rFonts w:ascii="Arial" w:hAnsi="Arial" w:cs="Arial"/>
          <w:lang w:val="es-MX"/>
        </w:rPr>
      </w:pPr>
    </w:p>
    <w:p w14:paraId="0F574C0B" w14:textId="77777777" w:rsidR="00F54552" w:rsidRPr="00197B78" w:rsidRDefault="00F54552" w:rsidP="00F54552">
      <w:pPr>
        <w:jc w:val="both"/>
        <w:rPr>
          <w:rFonts w:ascii="Arial" w:hAnsi="Arial" w:cs="Arial"/>
          <w:lang w:val="es-MX"/>
        </w:rPr>
      </w:pPr>
      <w:r w:rsidRPr="00197B78">
        <w:rPr>
          <w:rFonts w:ascii="Arial" w:hAnsi="Arial" w:cs="Arial"/>
          <w:lang w:val="es-MX"/>
        </w:rPr>
        <w:t xml:space="preserve">En la metodología para la gestión del riesgo, se pueden modificar tablas guías y ponderados para la gestión del riesgo, acorde con las decisiones organizacionales de </w:t>
      </w:r>
      <w:r w:rsidRPr="00197B78">
        <w:rPr>
          <w:rFonts w:ascii="Arial" w:hAnsi="Arial" w:cs="Arial"/>
          <w:lang w:val="es-MX"/>
        </w:rPr>
        <w:lastRenderedPageBreak/>
        <w:t>los Líderes de los procesos acorde con sus necesidades, contempladas claramente en la Política para la Administración del Riesgo de la Inspección de Tránsito y Transporte de Barrancabermeja – ITTB, de las cuales deberá quedar evidencia en el primer informe de cada anualidad por parte del Proceso.</w:t>
      </w:r>
    </w:p>
    <w:p w14:paraId="230CE97C" w14:textId="77777777" w:rsidR="00F54552" w:rsidRDefault="00F54552" w:rsidP="00F54552">
      <w:pPr>
        <w:jc w:val="both"/>
        <w:rPr>
          <w:rFonts w:ascii="Arial" w:hAnsi="Arial" w:cs="Arial"/>
          <w:bCs/>
          <w:color w:val="FF0000"/>
          <w:lang w:val="es-MX"/>
        </w:rPr>
      </w:pPr>
    </w:p>
    <w:p w14:paraId="02806F60" w14:textId="77777777" w:rsidR="00F54552" w:rsidRDefault="00F54552" w:rsidP="00F54552">
      <w:pPr>
        <w:rPr>
          <w:rFonts w:ascii="Arial" w:hAnsi="Arial" w:cs="Arial"/>
        </w:rPr>
      </w:pPr>
    </w:p>
    <w:p w14:paraId="143D6E86" w14:textId="77777777" w:rsidR="00F54552" w:rsidRPr="00F21F38"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39" w:name="_Toc157076292"/>
      <w:r>
        <w:rPr>
          <w:rFonts w:ascii="Arial" w:eastAsia="Calibri" w:hAnsi="Arial" w:cs="Arial"/>
          <w:bCs w:val="0"/>
          <w:color w:val="000000" w:themeColor="text1"/>
          <w:sz w:val="24"/>
          <w:szCs w:val="24"/>
          <w:lang w:val="es-CO" w:eastAsia="es-CO"/>
        </w:rPr>
        <w:t xml:space="preserve">ACCIONES PRELIMINARES AL </w:t>
      </w:r>
      <w:r w:rsidR="00BE3DB1">
        <w:rPr>
          <w:rFonts w:ascii="Arial" w:eastAsia="Calibri" w:hAnsi="Arial" w:cs="Arial"/>
          <w:bCs w:val="0"/>
          <w:color w:val="000000" w:themeColor="text1"/>
          <w:sz w:val="24"/>
          <w:szCs w:val="24"/>
          <w:lang w:val="es-CO" w:eastAsia="es-CO"/>
        </w:rPr>
        <w:t>PAAC</w:t>
      </w:r>
      <w:r>
        <w:rPr>
          <w:rFonts w:ascii="Arial" w:eastAsia="Calibri" w:hAnsi="Arial" w:cs="Arial"/>
          <w:bCs w:val="0"/>
          <w:color w:val="000000" w:themeColor="text1"/>
          <w:sz w:val="24"/>
          <w:szCs w:val="24"/>
          <w:lang w:val="es-CO" w:eastAsia="es-CO"/>
        </w:rPr>
        <w:t>.</w:t>
      </w:r>
      <w:bookmarkEnd w:id="39"/>
      <w:r>
        <w:rPr>
          <w:rFonts w:ascii="Arial" w:eastAsia="Calibri" w:hAnsi="Arial" w:cs="Arial"/>
          <w:bCs w:val="0"/>
          <w:color w:val="000000" w:themeColor="text1"/>
          <w:sz w:val="24"/>
          <w:szCs w:val="24"/>
          <w:lang w:val="es-CO" w:eastAsia="es-CO"/>
        </w:rPr>
        <w:t xml:space="preserve"> </w:t>
      </w:r>
    </w:p>
    <w:p w14:paraId="13C5CA73" w14:textId="77777777" w:rsidR="00F54552" w:rsidRDefault="00F54552" w:rsidP="00F54552">
      <w:pPr>
        <w:rPr>
          <w:rFonts w:ascii="Arial" w:hAnsi="Arial" w:cs="Arial"/>
        </w:rPr>
      </w:pPr>
    </w:p>
    <w:p w14:paraId="25F45800" w14:textId="77777777" w:rsidR="00F54552" w:rsidRDefault="00F54552" w:rsidP="00F54552">
      <w:pPr>
        <w:jc w:val="both"/>
        <w:rPr>
          <w:rFonts w:ascii="Arial" w:hAnsi="Arial" w:cs="Arial"/>
        </w:rPr>
      </w:pPr>
      <w:r>
        <w:rPr>
          <w:rFonts w:ascii="Arial" w:hAnsi="Arial" w:cs="Arial"/>
        </w:rPr>
        <w:t xml:space="preserve">Previo a la elaboración del Plan Anticorrupción y de Atención al Ciudadano, se realizaron las siguientes acciones, las cuales permitieron la identificación de oportunidades de mejoramiento y la definición de acciones y responsables con miras al cierre de las brechas existentes.  </w:t>
      </w:r>
    </w:p>
    <w:p w14:paraId="29E0B0A6" w14:textId="77777777" w:rsidR="00F54552" w:rsidRDefault="00F54552" w:rsidP="00F54552">
      <w:pPr>
        <w:rPr>
          <w:rFonts w:ascii="Arial" w:hAnsi="Arial" w:cs="Arial"/>
        </w:rPr>
      </w:pPr>
    </w:p>
    <w:p w14:paraId="2BE59012" w14:textId="77777777" w:rsidR="00F54552" w:rsidRDefault="00F54552" w:rsidP="00F54552">
      <w:pPr>
        <w:rPr>
          <w:rFonts w:ascii="Arial" w:hAnsi="Arial" w:cs="Arial"/>
        </w:rPr>
      </w:pPr>
    </w:p>
    <w:p w14:paraId="20D4CC1F"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0" w:name="_Toc157076293"/>
      <w:r>
        <w:rPr>
          <w:rFonts w:ascii="Arial" w:eastAsia="Calibri" w:hAnsi="Arial" w:cs="Arial"/>
          <w:bCs w:val="0"/>
          <w:color w:val="000000" w:themeColor="text1"/>
          <w:sz w:val="24"/>
          <w:szCs w:val="24"/>
          <w:lang w:val="es-CO" w:eastAsia="es-CO"/>
        </w:rPr>
        <w:t>Análisis del estado actual de cada componente.</w:t>
      </w:r>
      <w:bookmarkEnd w:id="40"/>
      <w:r>
        <w:rPr>
          <w:rFonts w:ascii="Arial" w:eastAsia="Calibri" w:hAnsi="Arial" w:cs="Arial"/>
          <w:bCs w:val="0"/>
          <w:color w:val="000000" w:themeColor="text1"/>
          <w:sz w:val="24"/>
          <w:szCs w:val="24"/>
          <w:lang w:val="es-CO" w:eastAsia="es-CO"/>
        </w:rPr>
        <w:t xml:space="preserve"> </w:t>
      </w:r>
    </w:p>
    <w:p w14:paraId="1EA782FA" w14:textId="77777777" w:rsidR="00F54552" w:rsidRDefault="00F54552" w:rsidP="00F54552">
      <w:pPr>
        <w:rPr>
          <w:rFonts w:ascii="Arial" w:hAnsi="Arial" w:cs="Arial"/>
        </w:rPr>
      </w:pPr>
    </w:p>
    <w:p w14:paraId="1B586FC3" w14:textId="77777777" w:rsidR="00F54552" w:rsidRDefault="00F54552" w:rsidP="00F54552">
      <w:pPr>
        <w:jc w:val="both"/>
        <w:rPr>
          <w:rFonts w:ascii="Arial" w:hAnsi="Arial" w:cs="Arial"/>
        </w:rPr>
      </w:pPr>
      <w:r>
        <w:rPr>
          <w:rFonts w:ascii="Arial" w:hAnsi="Arial" w:cs="Arial"/>
        </w:rPr>
        <w:t xml:space="preserve">De acuerdo a los resultados del Plan Anticorrupción y de Atención al Ciudadano de la vigencia 2021, se realizó una verificación acciones realizadas y de los logros obtenidos en cada uno de los componentes al interior de la Inspección de Tránsito y Transporte de Barrancabermeja – ITTB, revisando el seguimiento realizado por Control Interno,  indagando con funcionarios y  líderes de todos los niveles sobre las prioridades que este Plan debería atender y la opinión de la ciudadanía; por tanto, se realiza la modificación de algunas actividades ya existentes,  y se incorporan nuevas actividades. </w:t>
      </w:r>
    </w:p>
    <w:p w14:paraId="2AC4557F" w14:textId="77777777" w:rsidR="00F54552" w:rsidRDefault="00F54552" w:rsidP="00F54552">
      <w:pPr>
        <w:rPr>
          <w:rFonts w:ascii="Arial" w:hAnsi="Arial" w:cs="Arial"/>
        </w:rPr>
      </w:pPr>
    </w:p>
    <w:p w14:paraId="49797C33" w14:textId="77777777" w:rsidR="00BE3DB1" w:rsidRDefault="00BE3DB1" w:rsidP="00F54552">
      <w:pPr>
        <w:rPr>
          <w:rFonts w:ascii="Arial" w:hAnsi="Arial" w:cs="Arial"/>
        </w:rPr>
      </w:pPr>
    </w:p>
    <w:p w14:paraId="549E9C0C"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1" w:name="_Toc157076294"/>
      <w:r>
        <w:rPr>
          <w:rFonts w:ascii="Arial" w:eastAsia="Calibri" w:hAnsi="Arial" w:cs="Arial"/>
          <w:bCs w:val="0"/>
          <w:color w:val="000000" w:themeColor="text1"/>
          <w:sz w:val="24"/>
          <w:szCs w:val="24"/>
          <w:lang w:val="es-CO" w:eastAsia="es-CO"/>
        </w:rPr>
        <w:t>Análisis del contexto estratégico.</w:t>
      </w:r>
      <w:bookmarkEnd w:id="41"/>
      <w:r>
        <w:rPr>
          <w:rFonts w:ascii="Arial" w:eastAsia="Calibri" w:hAnsi="Arial" w:cs="Arial"/>
          <w:bCs w:val="0"/>
          <w:color w:val="000000" w:themeColor="text1"/>
          <w:sz w:val="24"/>
          <w:szCs w:val="24"/>
          <w:lang w:val="es-CO" w:eastAsia="es-CO"/>
        </w:rPr>
        <w:t xml:space="preserve"> </w:t>
      </w:r>
    </w:p>
    <w:p w14:paraId="63D56B4C" w14:textId="77777777" w:rsidR="00F54552" w:rsidRDefault="00F54552" w:rsidP="00F54552">
      <w:pPr>
        <w:rPr>
          <w:rFonts w:ascii="Arial" w:hAnsi="Arial" w:cs="Arial"/>
          <w:lang w:val="es-CO"/>
        </w:rPr>
      </w:pPr>
    </w:p>
    <w:p w14:paraId="0D8234E1" w14:textId="77777777" w:rsidR="00F54552" w:rsidRPr="005B5A63" w:rsidRDefault="00F54552" w:rsidP="00F54552">
      <w:pPr>
        <w:autoSpaceDE w:val="0"/>
        <w:autoSpaceDN w:val="0"/>
        <w:adjustRightInd w:val="0"/>
        <w:jc w:val="both"/>
        <w:rPr>
          <w:rFonts w:ascii="Arial" w:eastAsiaTheme="minorHAnsi" w:hAnsi="Arial" w:cs="Arial"/>
        </w:rPr>
      </w:pPr>
      <w:r w:rsidRPr="005B5A63">
        <w:rPr>
          <w:rFonts w:ascii="Arial" w:eastAsiaTheme="minorHAnsi" w:hAnsi="Arial" w:cs="Arial"/>
        </w:rPr>
        <w:t>Para elaborar el Plan Anticorrupción y de atención al ciudadano, se revisó inicialmente las líneas estratégicas de la Inspección de Tránsito y Transporte de Barrancabermeja - ITTB con el ánimo de realizar un ejercicio coherente y efectivo a la planeación estratégica de la entidad congruente con el desarrollo de su sistema integrado de gestión.</w:t>
      </w:r>
    </w:p>
    <w:p w14:paraId="57334F4A" w14:textId="77777777" w:rsidR="00F54552" w:rsidRPr="003C6E67" w:rsidRDefault="00F54552" w:rsidP="00F54552">
      <w:pPr>
        <w:autoSpaceDE w:val="0"/>
        <w:autoSpaceDN w:val="0"/>
        <w:adjustRightInd w:val="0"/>
        <w:jc w:val="both"/>
        <w:rPr>
          <w:rFonts w:ascii="Arial" w:eastAsiaTheme="minorHAnsi" w:hAnsi="Arial" w:cs="Arial"/>
          <w:color w:val="FF0000"/>
        </w:rPr>
      </w:pPr>
    </w:p>
    <w:p w14:paraId="6675A285" w14:textId="77777777" w:rsidR="00F54552" w:rsidRPr="003C6E67" w:rsidRDefault="00F54552" w:rsidP="00F54552">
      <w:pPr>
        <w:jc w:val="both"/>
        <w:rPr>
          <w:rFonts w:ascii="Arial" w:hAnsi="Arial" w:cs="Arial"/>
          <w:color w:val="FF0000"/>
        </w:rPr>
      </w:pPr>
    </w:p>
    <w:p w14:paraId="49E8C3F3" w14:textId="77777777" w:rsidR="00F54552" w:rsidRPr="003C6E67" w:rsidRDefault="00F54552" w:rsidP="00F54552">
      <w:pPr>
        <w:jc w:val="center"/>
        <w:rPr>
          <w:rFonts w:ascii="Arial" w:hAnsi="Arial" w:cs="Arial"/>
          <w:color w:val="FF0000"/>
        </w:rPr>
      </w:pPr>
      <w:r w:rsidRPr="003C6E67">
        <w:rPr>
          <w:rFonts w:ascii="Arial" w:hAnsi="Arial" w:cs="Arial"/>
          <w:noProof/>
          <w:color w:val="FF0000"/>
          <w:lang w:val="en-US" w:eastAsia="en-US"/>
        </w:rPr>
        <w:lastRenderedPageBreak/>
        <w:drawing>
          <wp:inline distT="0" distB="0" distL="0" distR="0" wp14:anchorId="55D015C0" wp14:editId="2ADF4C5B">
            <wp:extent cx="5913918" cy="368666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a:stretch>
                      <a:fillRect/>
                    </a:stretch>
                  </pic:blipFill>
                  <pic:spPr bwMode="auto">
                    <a:xfrm>
                      <a:off x="0" y="0"/>
                      <a:ext cx="5920059" cy="3690497"/>
                    </a:xfrm>
                    <a:prstGeom prst="rect">
                      <a:avLst/>
                    </a:prstGeom>
                    <a:noFill/>
                  </pic:spPr>
                </pic:pic>
              </a:graphicData>
            </a:graphic>
          </wp:inline>
        </w:drawing>
      </w:r>
    </w:p>
    <w:p w14:paraId="01B20FE2" w14:textId="77777777" w:rsidR="00F54552" w:rsidRDefault="00F54552" w:rsidP="00F54552">
      <w:pPr>
        <w:jc w:val="center"/>
        <w:rPr>
          <w:rFonts w:ascii="Arial" w:hAnsi="Arial" w:cs="Arial"/>
          <w:color w:val="FF0000"/>
          <w:sz w:val="20"/>
          <w:szCs w:val="20"/>
        </w:rPr>
      </w:pPr>
    </w:p>
    <w:p w14:paraId="2717F2F9" w14:textId="0EDD1AC6" w:rsidR="00F54552" w:rsidRDefault="00F54552" w:rsidP="00F54552">
      <w:pPr>
        <w:jc w:val="center"/>
        <w:rPr>
          <w:rFonts w:ascii="Arial" w:hAnsi="Arial" w:cs="Arial"/>
          <w:i/>
          <w:sz w:val="22"/>
        </w:rPr>
      </w:pPr>
      <w:bookmarkStart w:id="42" w:name="_Toc157076248"/>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EA3F80">
        <w:rPr>
          <w:rFonts w:ascii="Arial" w:hAnsi="Arial" w:cs="Arial"/>
          <w:i/>
          <w:noProof/>
          <w:sz w:val="22"/>
        </w:rPr>
        <w:t>4</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hAnsi="Arial" w:cs="Arial"/>
          <w:i/>
          <w:sz w:val="22"/>
        </w:rPr>
        <w:t>Sistema integrado de gestión</w:t>
      </w:r>
      <w:bookmarkEnd w:id="42"/>
      <w:r>
        <w:rPr>
          <w:rFonts w:ascii="Arial" w:hAnsi="Arial" w:cs="Arial"/>
          <w:i/>
          <w:sz w:val="22"/>
        </w:rPr>
        <w:t xml:space="preserve"> </w:t>
      </w:r>
    </w:p>
    <w:p w14:paraId="5CD0F1D4" w14:textId="77777777" w:rsidR="00F54552" w:rsidRDefault="00F54552" w:rsidP="00F54552">
      <w:pPr>
        <w:jc w:val="center"/>
        <w:rPr>
          <w:rFonts w:ascii="Arial" w:hAnsi="Arial" w:cs="Arial"/>
          <w:i/>
          <w:sz w:val="22"/>
        </w:rPr>
      </w:pPr>
    </w:p>
    <w:p w14:paraId="56DA4BC6" w14:textId="77777777" w:rsidR="00F54552" w:rsidRDefault="00F54552" w:rsidP="00F54552">
      <w:pPr>
        <w:autoSpaceDE w:val="0"/>
        <w:autoSpaceDN w:val="0"/>
        <w:adjustRightInd w:val="0"/>
        <w:jc w:val="both"/>
        <w:rPr>
          <w:rFonts w:ascii="Arial" w:hAnsi="Arial" w:cs="Arial"/>
        </w:rPr>
      </w:pPr>
    </w:p>
    <w:p w14:paraId="0F99CB24" w14:textId="77777777" w:rsidR="00F54552" w:rsidRPr="003C6E67" w:rsidRDefault="00F54552" w:rsidP="00F54552">
      <w:pPr>
        <w:jc w:val="center"/>
        <w:rPr>
          <w:rFonts w:ascii="Arial" w:hAnsi="Arial" w:cs="Arial"/>
          <w:color w:val="FF0000"/>
          <w:sz w:val="20"/>
          <w:szCs w:val="20"/>
        </w:rPr>
      </w:pPr>
    </w:p>
    <w:p w14:paraId="1A12E040" w14:textId="77777777" w:rsidR="00F54552" w:rsidRDefault="00F54552" w:rsidP="00F54552">
      <w:pPr>
        <w:jc w:val="both"/>
        <w:rPr>
          <w:rFonts w:ascii="Arial" w:hAnsi="Arial" w:cs="Arial"/>
        </w:rPr>
      </w:pPr>
      <w:r>
        <w:rPr>
          <w:rFonts w:ascii="Arial" w:hAnsi="Arial" w:cs="Arial"/>
        </w:rPr>
        <w:t xml:space="preserve">De igual forma, con base en el contexto estratégico de la </w:t>
      </w:r>
      <w:r w:rsidRPr="00190F13">
        <w:rPr>
          <w:rFonts w:ascii="Arial" w:hAnsi="Arial" w:cs="Arial"/>
        </w:rPr>
        <w:t>Inspección</w:t>
      </w:r>
      <w:r>
        <w:rPr>
          <w:rFonts w:ascii="Arial" w:hAnsi="Arial" w:cs="Arial"/>
        </w:rPr>
        <w:t xml:space="preserve"> de Tránsito y Transporte de Barrancabermeja – ITTB, se analizaron los factores internos y externos que influyen en el desarrollo de la estrategia de la lucha contra la corrupción en la entidad, se realizó </w:t>
      </w:r>
      <w:bookmarkStart w:id="43" w:name="_Hlk93411548"/>
      <w:r w:rsidRPr="00D84129">
        <w:rPr>
          <w:rFonts w:ascii="Arial" w:hAnsi="Arial" w:cs="Arial"/>
        </w:rPr>
        <w:t>análisis de las debilidades, oportunidades, fortalezas y amenazas - DOFA</w:t>
      </w:r>
      <w:bookmarkEnd w:id="43"/>
      <w:r w:rsidRPr="00D84129">
        <w:rPr>
          <w:rFonts w:ascii="Arial" w:hAnsi="Arial" w:cs="Arial"/>
        </w:rPr>
        <w:t xml:space="preserve">, la cuales se presentan como anexo al presente </w:t>
      </w:r>
      <w:r w:rsidRPr="008C09A0">
        <w:rPr>
          <w:rFonts w:ascii="Arial" w:hAnsi="Arial" w:cs="Arial"/>
        </w:rPr>
        <w:t xml:space="preserve">documento </w:t>
      </w:r>
      <w:r w:rsidRPr="008C09A0">
        <w:rPr>
          <w:rFonts w:ascii="Arial" w:hAnsi="Arial" w:cs="Arial"/>
          <w:i/>
          <w:iCs/>
        </w:rPr>
        <w:t>(Anexo No. 1).</w:t>
      </w:r>
      <w:r w:rsidRPr="00D84129">
        <w:rPr>
          <w:rFonts w:ascii="Arial" w:hAnsi="Arial" w:cs="Arial"/>
          <w:i/>
          <w:iCs/>
        </w:rPr>
        <w:t xml:space="preserve"> </w:t>
      </w:r>
    </w:p>
    <w:p w14:paraId="6131A541" w14:textId="77777777" w:rsidR="00F54552" w:rsidRDefault="00F54552" w:rsidP="00F54552">
      <w:pPr>
        <w:autoSpaceDE w:val="0"/>
        <w:autoSpaceDN w:val="0"/>
        <w:adjustRightInd w:val="0"/>
        <w:jc w:val="both"/>
        <w:rPr>
          <w:rFonts w:ascii="Arial" w:hAnsi="Arial" w:cs="Arial"/>
        </w:rPr>
      </w:pPr>
    </w:p>
    <w:p w14:paraId="489D9CAF" w14:textId="77777777" w:rsidR="00F54552" w:rsidRPr="004D742B" w:rsidRDefault="00F54552" w:rsidP="00F54552">
      <w:pPr>
        <w:autoSpaceDE w:val="0"/>
        <w:autoSpaceDN w:val="0"/>
        <w:adjustRightInd w:val="0"/>
        <w:jc w:val="both"/>
        <w:rPr>
          <w:rFonts w:ascii="Arial" w:hAnsi="Arial" w:cs="Arial"/>
        </w:rPr>
      </w:pPr>
      <w:r w:rsidRPr="005B5A63">
        <w:rPr>
          <w:rFonts w:ascii="Arial" w:hAnsi="Arial" w:cs="Arial"/>
        </w:rPr>
        <w:t>Finalmente, se plantean las siguientes estrategias para la lucha contra la corrupción y atención al ciudadano en la entidad:</w:t>
      </w:r>
      <w:r>
        <w:rPr>
          <w:rFonts w:ascii="Arial" w:hAnsi="Arial" w:cs="Arial"/>
        </w:rPr>
        <w:t xml:space="preserve"> </w:t>
      </w:r>
    </w:p>
    <w:p w14:paraId="6190B8E5" w14:textId="77777777" w:rsidR="00F54552" w:rsidRDefault="00F54552" w:rsidP="00F54552">
      <w:pPr>
        <w:autoSpaceDE w:val="0"/>
        <w:autoSpaceDN w:val="0"/>
        <w:adjustRightInd w:val="0"/>
        <w:jc w:val="both"/>
        <w:rPr>
          <w:rFonts w:ascii="Arial" w:hAnsi="Arial" w:cs="Arial"/>
        </w:rPr>
      </w:pPr>
    </w:p>
    <w:p w14:paraId="0812026F" w14:textId="77777777"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Garantizar el buen uso de los recursos del </w:t>
      </w:r>
      <w:r>
        <w:rPr>
          <w:rFonts w:ascii="Arial" w:hAnsi="Arial" w:cs="Arial"/>
        </w:rPr>
        <w:t>p</w:t>
      </w:r>
      <w:r w:rsidRPr="004D742B">
        <w:rPr>
          <w:rFonts w:ascii="Arial" w:hAnsi="Arial" w:cs="Arial"/>
        </w:rPr>
        <w:t xml:space="preserve">resupuesto de </w:t>
      </w:r>
      <w:r>
        <w:rPr>
          <w:rFonts w:ascii="Arial" w:hAnsi="Arial" w:cs="Arial"/>
        </w:rPr>
        <w:t>la entidad</w:t>
      </w:r>
      <w:r w:rsidRPr="004D742B">
        <w:rPr>
          <w:rFonts w:ascii="Arial" w:hAnsi="Arial" w:cs="Arial"/>
        </w:rPr>
        <w:t xml:space="preserve">, dando publicidad adecuada a las ejecuciones presupuestales, procesos de contratación, informes de austeridad en el gasto, con el fin de dar a conocer a la ciudadanía el manejo de los recursos públicos. Los ciudadanos encontrarán la </w:t>
      </w:r>
      <w:r w:rsidRPr="004D742B">
        <w:rPr>
          <w:rFonts w:ascii="Arial" w:hAnsi="Arial" w:cs="Arial"/>
        </w:rPr>
        <w:lastRenderedPageBreak/>
        <w:t>información presupuestal planeada y ejecutada en la página web institucional www.transitobarrancabermeja.gov.co</w:t>
      </w:r>
    </w:p>
    <w:p w14:paraId="35F41C9D" w14:textId="77777777" w:rsidR="00F54552" w:rsidRPr="004D742B" w:rsidRDefault="00F54552" w:rsidP="00F54552">
      <w:pPr>
        <w:autoSpaceDE w:val="0"/>
        <w:autoSpaceDN w:val="0"/>
        <w:adjustRightInd w:val="0"/>
        <w:jc w:val="both"/>
        <w:rPr>
          <w:rFonts w:ascii="Arial" w:hAnsi="Arial" w:cs="Arial"/>
        </w:rPr>
      </w:pPr>
    </w:p>
    <w:p w14:paraId="70FA8707" w14:textId="77777777"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Revisión, monitoreo y seguimiento constante al mapa de riesgos de corrupción como una herramienta para identificar situaciones de índole administrativo, que por sus características pueden originar prácticas corruptas; con el fin de prevenir la ocurrencia de eventos de corrupción.  El mapa de riesgos de corrupción de la </w:t>
      </w:r>
      <w:r>
        <w:rPr>
          <w:rFonts w:ascii="Arial" w:hAnsi="Arial" w:cs="Arial"/>
        </w:rPr>
        <w:t xml:space="preserve">entidad </w:t>
      </w:r>
      <w:r w:rsidRPr="004D742B">
        <w:rPr>
          <w:rFonts w:ascii="Arial" w:hAnsi="Arial" w:cs="Arial"/>
        </w:rPr>
        <w:t xml:space="preserve">será publicado en la página web institucional.  </w:t>
      </w:r>
      <w:hyperlink r:id="rId14" w:history="1">
        <w:r w:rsidRPr="00153364">
          <w:rPr>
            <w:rStyle w:val="Hipervnculo"/>
            <w:rFonts w:ascii="Arial" w:hAnsi="Arial" w:cs="Arial"/>
          </w:rPr>
          <w:t>www.transitobarrancabermeja.gov.co/</w:t>
        </w:r>
      </w:hyperlink>
      <w:r>
        <w:rPr>
          <w:rFonts w:ascii="Arial" w:hAnsi="Arial" w:cs="Arial"/>
        </w:rPr>
        <w:t xml:space="preserve">  </w:t>
      </w:r>
    </w:p>
    <w:p w14:paraId="561B0922" w14:textId="77777777" w:rsidR="00F54552" w:rsidRPr="004D742B" w:rsidRDefault="00F54552" w:rsidP="00F54552">
      <w:pPr>
        <w:pStyle w:val="Prrafodelista"/>
        <w:autoSpaceDE w:val="0"/>
        <w:autoSpaceDN w:val="0"/>
        <w:adjustRightInd w:val="0"/>
        <w:jc w:val="both"/>
        <w:rPr>
          <w:rFonts w:ascii="Arial" w:hAnsi="Arial" w:cs="Arial"/>
        </w:rPr>
      </w:pPr>
    </w:p>
    <w:p w14:paraId="663A4546" w14:textId="77777777"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Publicar semestralmente el informe de seguimiento, tratamiento y resultado de las peticiones, quejas y reclamos instaurados en la </w:t>
      </w:r>
      <w:r>
        <w:rPr>
          <w:rFonts w:ascii="Arial" w:hAnsi="Arial" w:cs="Arial"/>
        </w:rPr>
        <w:t>entidad</w:t>
      </w:r>
      <w:r w:rsidRPr="004D742B">
        <w:rPr>
          <w:rFonts w:ascii="Arial" w:hAnsi="Arial" w:cs="Arial"/>
        </w:rPr>
        <w:t xml:space="preserve">. por parte de la comunidad en la página web  </w:t>
      </w:r>
      <w:hyperlink r:id="rId15" w:history="1">
        <w:r w:rsidRPr="00153364">
          <w:rPr>
            <w:rStyle w:val="Hipervnculo"/>
            <w:rFonts w:ascii="Arial" w:hAnsi="Arial" w:cs="Arial"/>
          </w:rPr>
          <w:t>www.transitobarrancabermeja.gov.co/</w:t>
        </w:r>
      </w:hyperlink>
      <w:r>
        <w:rPr>
          <w:rFonts w:ascii="Arial" w:hAnsi="Arial" w:cs="Arial"/>
        </w:rPr>
        <w:t xml:space="preserve"> </w:t>
      </w:r>
      <w:r w:rsidRPr="004D742B">
        <w:rPr>
          <w:rFonts w:ascii="Arial" w:hAnsi="Arial" w:cs="Arial"/>
        </w:rPr>
        <w:t xml:space="preserve">según lo estipulado en la </w:t>
      </w:r>
      <w:r>
        <w:rPr>
          <w:rFonts w:ascii="Arial" w:hAnsi="Arial" w:cs="Arial"/>
        </w:rPr>
        <w:t>L</w:t>
      </w:r>
      <w:r w:rsidRPr="004D742B">
        <w:rPr>
          <w:rFonts w:ascii="Arial" w:hAnsi="Arial" w:cs="Arial"/>
        </w:rPr>
        <w:t>ey 1474 de 2011 – Estatuto de Anticorrupción.</w:t>
      </w:r>
    </w:p>
    <w:p w14:paraId="64808C28" w14:textId="77777777" w:rsidR="00F54552" w:rsidRPr="004D742B" w:rsidRDefault="00F54552" w:rsidP="00F54552">
      <w:pPr>
        <w:pStyle w:val="Prrafodelista"/>
        <w:autoSpaceDE w:val="0"/>
        <w:autoSpaceDN w:val="0"/>
        <w:adjustRightInd w:val="0"/>
        <w:jc w:val="both"/>
        <w:rPr>
          <w:rFonts w:ascii="Arial" w:hAnsi="Arial" w:cs="Arial"/>
        </w:rPr>
      </w:pPr>
    </w:p>
    <w:p w14:paraId="328DD2CB" w14:textId="77777777"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Tramitar oportunamente las quejas, sugerencias y reclamos presentados a la </w:t>
      </w:r>
      <w:r>
        <w:rPr>
          <w:rFonts w:ascii="Arial" w:hAnsi="Arial" w:cs="Arial"/>
        </w:rPr>
        <w:t>entidad.</w:t>
      </w:r>
    </w:p>
    <w:p w14:paraId="05DC7DAE" w14:textId="77777777" w:rsidR="00F54552" w:rsidRDefault="00F54552" w:rsidP="00F54552">
      <w:pPr>
        <w:pStyle w:val="Prrafodelista"/>
        <w:autoSpaceDE w:val="0"/>
        <w:autoSpaceDN w:val="0"/>
        <w:adjustRightInd w:val="0"/>
        <w:jc w:val="both"/>
        <w:rPr>
          <w:rFonts w:ascii="Arial" w:hAnsi="Arial" w:cs="Arial"/>
        </w:rPr>
      </w:pPr>
    </w:p>
    <w:p w14:paraId="76CE3E12" w14:textId="77777777"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Todos los procesos contractuales se regularan según lo estipulado en</w:t>
      </w:r>
      <w:r w:rsidRPr="004D742B">
        <w:rPr>
          <w:rFonts w:ascii="Arial" w:hAnsi="Arial" w:cs="Arial"/>
        </w:rPr>
        <w:tab/>
        <w:t>las leyes    de    contratación    estatal    y    sus    normas    reglamentarias    y complementarias, y se publicarán en el portal único  de contratación SECOP.</w:t>
      </w:r>
    </w:p>
    <w:p w14:paraId="61302BC7" w14:textId="77777777" w:rsidR="00F54552" w:rsidRPr="004D742B" w:rsidRDefault="00F54552" w:rsidP="00F54552">
      <w:pPr>
        <w:pStyle w:val="Prrafodelista"/>
        <w:autoSpaceDE w:val="0"/>
        <w:autoSpaceDN w:val="0"/>
        <w:adjustRightInd w:val="0"/>
        <w:jc w:val="both"/>
        <w:rPr>
          <w:rFonts w:ascii="Arial" w:hAnsi="Arial" w:cs="Arial"/>
        </w:rPr>
      </w:pPr>
    </w:p>
    <w:p w14:paraId="100C5939" w14:textId="77777777" w:rsidR="00F54552" w:rsidRPr="004D742B" w:rsidRDefault="00F54552" w:rsidP="00F54552">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Publicar en la página Web: </w:t>
      </w:r>
      <w:hyperlink r:id="rId16" w:history="1">
        <w:r w:rsidRPr="00153364">
          <w:rPr>
            <w:rStyle w:val="Hipervnculo"/>
            <w:rFonts w:ascii="Arial" w:hAnsi="Arial" w:cs="Arial"/>
          </w:rPr>
          <w:t>www.transitobarrancabermeja.gov.co/</w:t>
        </w:r>
      </w:hyperlink>
      <w:r>
        <w:rPr>
          <w:rFonts w:ascii="Arial" w:hAnsi="Arial" w:cs="Arial"/>
        </w:rPr>
        <w:t xml:space="preserve"> </w:t>
      </w:r>
      <w:r w:rsidRPr="004D742B">
        <w:rPr>
          <w:rFonts w:ascii="Arial" w:hAnsi="Arial" w:cs="Arial"/>
        </w:rPr>
        <w:t>cada cuatro (4) meses el informe de estado en el cual se ha establecido el control interno de la</w:t>
      </w:r>
      <w:r>
        <w:rPr>
          <w:rFonts w:ascii="Arial" w:hAnsi="Arial" w:cs="Arial"/>
        </w:rPr>
        <w:t xml:space="preserve"> entidad, </w:t>
      </w:r>
      <w:r w:rsidRPr="004D742B">
        <w:rPr>
          <w:rFonts w:ascii="Arial" w:hAnsi="Arial" w:cs="Arial"/>
        </w:rPr>
        <w:t xml:space="preserve">según lo estipulado en la </w:t>
      </w:r>
      <w:r>
        <w:rPr>
          <w:rFonts w:ascii="Arial" w:hAnsi="Arial" w:cs="Arial"/>
        </w:rPr>
        <w:t>L</w:t>
      </w:r>
      <w:r w:rsidRPr="004D742B">
        <w:rPr>
          <w:rFonts w:ascii="Arial" w:hAnsi="Arial" w:cs="Arial"/>
        </w:rPr>
        <w:t>ey 1474 de 2011 – Estatuto Anticorrupción.</w:t>
      </w:r>
    </w:p>
    <w:p w14:paraId="44C790B6" w14:textId="77777777" w:rsidR="00F54552" w:rsidRDefault="00F54552" w:rsidP="00F54552">
      <w:pPr>
        <w:autoSpaceDE w:val="0"/>
        <w:autoSpaceDN w:val="0"/>
        <w:adjustRightInd w:val="0"/>
        <w:jc w:val="both"/>
        <w:rPr>
          <w:rFonts w:ascii="Arial" w:hAnsi="Arial" w:cs="Arial"/>
        </w:rPr>
      </w:pPr>
    </w:p>
    <w:p w14:paraId="37076804" w14:textId="77777777" w:rsidR="00F54552" w:rsidRPr="00264A7A" w:rsidRDefault="00F54552" w:rsidP="00F54552">
      <w:pPr>
        <w:autoSpaceDE w:val="0"/>
        <w:autoSpaceDN w:val="0"/>
        <w:adjustRightInd w:val="0"/>
        <w:jc w:val="both"/>
        <w:rPr>
          <w:rFonts w:ascii="Arial" w:hAnsi="Arial" w:cs="Arial"/>
        </w:rPr>
      </w:pPr>
    </w:p>
    <w:p w14:paraId="063576CE" w14:textId="77777777" w:rsidR="00F54552" w:rsidRDefault="00F54552" w:rsidP="00F54552">
      <w:pPr>
        <w:rPr>
          <w:rFonts w:ascii="Arial" w:hAnsi="Arial" w:cs="Arial"/>
        </w:rPr>
      </w:pPr>
    </w:p>
    <w:p w14:paraId="4C1B5DA7" w14:textId="77777777" w:rsidR="00F54552" w:rsidRDefault="00F54552" w:rsidP="00F54552">
      <w:pPr>
        <w:rPr>
          <w:rFonts w:ascii="Arial" w:hAnsi="Arial" w:cs="Arial"/>
        </w:rPr>
      </w:pPr>
    </w:p>
    <w:p w14:paraId="50E4BEF0" w14:textId="77777777" w:rsidR="00F54552" w:rsidRPr="00DA4611"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44" w:name="_Toc157076295"/>
      <w:r w:rsidRPr="00DA4611">
        <w:rPr>
          <w:rFonts w:ascii="Arial" w:eastAsia="Calibri" w:hAnsi="Arial" w:cs="Arial"/>
          <w:bCs w:val="0"/>
          <w:color w:val="000000" w:themeColor="text1"/>
          <w:sz w:val="24"/>
          <w:szCs w:val="24"/>
          <w:lang w:val="es-CO" w:eastAsia="es-CO"/>
        </w:rPr>
        <w:t>COMPONENTE</w:t>
      </w:r>
      <w:r>
        <w:rPr>
          <w:rFonts w:ascii="Arial" w:eastAsia="Calibri" w:hAnsi="Arial" w:cs="Arial"/>
          <w:bCs w:val="0"/>
          <w:color w:val="000000" w:themeColor="text1"/>
          <w:sz w:val="24"/>
          <w:szCs w:val="24"/>
          <w:lang w:val="es-CO" w:eastAsia="es-CO"/>
        </w:rPr>
        <w:t>S</w:t>
      </w:r>
      <w:r w:rsidRPr="00DA4611">
        <w:rPr>
          <w:rFonts w:ascii="Arial" w:eastAsia="Calibri" w:hAnsi="Arial" w:cs="Arial"/>
          <w:bCs w:val="0"/>
          <w:color w:val="000000" w:themeColor="text1"/>
          <w:sz w:val="24"/>
          <w:szCs w:val="24"/>
          <w:lang w:val="es-CO" w:eastAsia="es-CO"/>
        </w:rPr>
        <w:t xml:space="preserve"> DEL PLAN</w:t>
      </w:r>
      <w:bookmarkEnd w:id="44"/>
      <w:r w:rsidRPr="00DA4611">
        <w:rPr>
          <w:rFonts w:ascii="Arial" w:eastAsia="Calibri" w:hAnsi="Arial" w:cs="Arial"/>
          <w:bCs w:val="0"/>
          <w:color w:val="000000" w:themeColor="text1"/>
          <w:sz w:val="24"/>
          <w:szCs w:val="24"/>
          <w:lang w:val="es-CO" w:eastAsia="es-CO"/>
        </w:rPr>
        <w:t xml:space="preserve"> </w:t>
      </w:r>
    </w:p>
    <w:p w14:paraId="727DCCE9" w14:textId="77777777" w:rsidR="00F54552" w:rsidRDefault="00F54552" w:rsidP="00F54552">
      <w:pPr>
        <w:rPr>
          <w:rFonts w:ascii="Arial" w:hAnsi="Arial" w:cs="Arial"/>
        </w:rPr>
      </w:pPr>
    </w:p>
    <w:p w14:paraId="5F2AEAAC" w14:textId="77777777" w:rsidR="00F54552" w:rsidRDefault="00F54552" w:rsidP="00F54552">
      <w:pPr>
        <w:rPr>
          <w:rFonts w:ascii="Arial" w:hAnsi="Arial" w:cs="Arial"/>
        </w:rPr>
      </w:pPr>
    </w:p>
    <w:p w14:paraId="0C79B535" w14:textId="77777777" w:rsidR="00F54552" w:rsidRDefault="00F54552" w:rsidP="00F54552">
      <w:pPr>
        <w:jc w:val="both"/>
        <w:rPr>
          <w:rFonts w:ascii="Arial" w:hAnsi="Arial" w:cs="Arial"/>
        </w:rPr>
      </w:pPr>
      <w:r>
        <w:rPr>
          <w:rFonts w:ascii="Arial" w:hAnsi="Arial" w:cs="Arial"/>
        </w:rPr>
        <w:t xml:space="preserve">Con el fin de blindar la gestión de </w:t>
      </w:r>
      <w:r w:rsidRPr="00362F4B">
        <w:rPr>
          <w:rFonts w:ascii="Arial" w:hAnsi="Arial" w:cs="Arial"/>
        </w:rPr>
        <w:t xml:space="preserve">la Inspección de Tránsito y Transporte de Barrancabermeja </w:t>
      </w:r>
      <w:r>
        <w:rPr>
          <w:rFonts w:ascii="Arial" w:hAnsi="Arial" w:cs="Arial"/>
        </w:rPr>
        <w:t xml:space="preserve">- ITTB, se presenta el desarrollo de los </w:t>
      </w:r>
      <w:r w:rsidRPr="00014A84">
        <w:rPr>
          <w:rFonts w:ascii="Arial" w:hAnsi="Arial" w:cs="Arial"/>
        </w:rPr>
        <w:t xml:space="preserve">componentes de gestión del riesgo de corrupción, estrategia </w:t>
      </w:r>
      <w:proofErr w:type="spellStart"/>
      <w:r>
        <w:rPr>
          <w:rFonts w:ascii="Arial" w:hAnsi="Arial" w:cs="Arial"/>
        </w:rPr>
        <w:t>a</w:t>
      </w:r>
      <w:r w:rsidRPr="00014A84">
        <w:rPr>
          <w:rFonts w:ascii="Arial" w:hAnsi="Arial" w:cs="Arial"/>
        </w:rPr>
        <w:t>ntitrámites</w:t>
      </w:r>
      <w:proofErr w:type="spellEnd"/>
      <w:r w:rsidRPr="00014A84">
        <w:rPr>
          <w:rFonts w:ascii="Arial" w:hAnsi="Arial" w:cs="Arial"/>
        </w:rPr>
        <w:t>, rendición de cuentas, mecanismos para mejorar la atención al ciudadano y mecanismos para la transpar</w:t>
      </w:r>
      <w:r>
        <w:rPr>
          <w:rFonts w:ascii="Arial" w:hAnsi="Arial" w:cs="Arial"/>
        </w:rPr>
        <w:t xml:space="preserve">encia y acceso a la información del </w:t>
      </w:r>
      <w:r w:rsidRPr="00014A84">
        <w:rPr>
          <w:rFonts w:ascii="Arial" w:hAnsi="Arial" w:cs="Arial"/>
        </w:rPr>
        <w:t>plan anticorrupción y de atención al ciudadano</w:t>
      </w:r>
      <w:r>
        <w:rPr>
          <w:rFonts w:ascii="Arial" w:hAnsi="Arial" w:cs="Arial"/>
        </w:rPr>
        <w:t>:</w:t>
      </w:r>
    </w:p>
    <w:p w14:paraId="34297B3C" w14:textId="77777777" w:rsidR="00F54552" w:rsidRDefault="00F54552" w:rsidP="00F54552">
      <w:pPr>
        <w:jc w:val="both"/>
        <w:rPr>
          <w:rFonts w:ascii="Arial" w:hAnsi="Arial" w:cs="Arial"/>
        </w:rPr>
      </w:pPr>
    </w:p>
    <w:p w14:paraId="3669837D" w14:textId="77777777" w:rsidR="00F54552" w:rsidRDefault="00F54552" w:rsidP="00F54552">
      <w:pPr>
        <w:jc w:val="both"/>
        <w:rPr>
          <w:rFonts w:ascii="Arial" w:hAnsi="Arial" w:cs="Arial"/>
        </w:rPr>
      </w:pPr>
    </w:p>
    <w:p w14:paraId="02253A73" w14:textId="77777777" w:rsidR="00F54552" w:rsidRDefault="00F54552" w:rsidP="00F54552">
      <w:pPr>
        <w:jc w:val="center"/>
        <w:rPr>
          <w:rFonts w:ascii="Arial" w:hAnsi="Arial" w:cs="Arial"/>
        </w:rPr>
      </w:pPr>
      <w:r w:rsidRPr="00E5581A">
        <w:rPr>
          <w:rFonts w:ascii="Arial" w:hAnsi="Arial" w:cs="Arial"/>
          <w:noProof/>
          <w:color w:val="FF0000"/>
          <w:lang w:val="en-US" w:eastAsia="en-US"/>
        </w:rPr>
        <w:lastRenderedPageBreak/>
        <w:drawing>
          <wp:inline distT="0" distB="0" distL="0" distR="0" wp14:anchorId="5380FE39" wp14:editId="16A5AF45">
            <wp:extent cx="4686300" cy="3414824"/>
            <wp:effectExtent l="19050" t="19050" r="19050" b="146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4693507" cy="3420076"/>
                    </a:xfrm>
                    <a:prstGeom prst="rect">
                      <a:avLst/>
                    </a:prstGeom>
                    <a:noFill/>
                    <a:ln>
                      <a:solidFill>
                        <a:schemeClr val="bg1">
                          <a:lumMod val="85000"/>
                        </a:schemeClr>
                      </a:solidFill>
                    </a:ln>
                  </pic:spPr>
                </pic:pic>
              </a:graphicData>
            </a:graphic>
          </wp:inline>
        </w:drawing>
      </w:r>
    </w:p>
    <w:p w14:paraId="69400C44" w14:textId="77777777" w:rsidR="00F54552" w:rsidRDefault="00F54552" w:rsidP="00F54552">
      <w:pPr>
        <w:jc w:val="center"/>
        <w:rPr>
          <w:rFonts w:ascii="Arial" w:hAnsi="Arial" w:cs="Arial"/>
        </w:rPr>
      </w:pPr>
    </w:p>
    <w:p w14:paraId="59237946" w14:textId="77777777" w:rsidR="00F54552" w:rsidRDefault="00F54552" w:rsidP="00F54552">
      <w:pPr>
        <w:jc w:val="center"/>
        <w:rPr>
          <w:rFonts w:ascii="Arial" w:hAnsi="Arial" w:cs="Arial"/>
        </w:rPr>
      </w:pPr>
    </w:p>
    <w:p w14:paraId="40F06AD7" w14:textId="4FAC7E80" w:rsidR="00F54552" w:rsidRDefault="00F54552" w:rsidP="00F54552">
      <w:pPr>
        <w:jc w:val="center"/>
        <w:rPr>
          <w:rFonts w:ascii="Arial" w:hAnsi="Arial" w:cs="Arial"/>
          <w:i/>
          <w:sz w:val="22"/>
        </w:rPr>
      </w:pPr>
      <w:bookmarkStart w:id="45" w:name="_Toc157076249"/>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EA3F80">
        <w:rPr>
          <w:rFonts w:ascii="Arial" w:hAnsi="Arial" w:cs="Arial"/>
          <w:i/>
          <w:noProof/>
          <w:sz w:val="22"/>
        </w:rPr>
        <w:t>5</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hAnsi="Arial" w:cs="Arial"/>
          <w:i/>
          <w:sz w:val="22"/>
        </w:rPr>
        <w:t>Componentes Gestión del Riesgo de corrupción</w:t>
      </w:r>
      <w:bookmarkEnd w:id="45"/>
      <w:r>
        <w:rPr>
          <w:rFonts w:ascii="Arial" w:hAnsi="Arial" w:cs="Arial"/>
          <w:i/>
          <w:sz w:val="22"/>
        </w:rPr>
        <w:t xml:space="preserve">  </w:t>
      </w:r>
    </w:p>
    <w:p w14:paraId="623F8FF9" w14:textId="77777777" w:rsidR="00F54552" w:rsidRDefault="00F54552" w:rsidP="00F54552">
      <w:pPr>
        <w:rPr>
          <w:rFonts w:ascii="Arial" w:hAnsi="Arial" w:cs="Arial"/>
        </w:rPr>
      </w:pPr>
    </w:p>
    <w:p w14:paraId="3B832371" w14:textId="77777777" w:rsidR="00F54552" w:rsidRDefault="00F54552" w:rsidP="00F54552">
      <w:pPr>
        <w:rPr>
          <w:rFonts w:ascii="Arial" w:hAnsi="Arial" w:cs="Arial"/>
        </w:rPr>
      </w:pPr>
    </w:p>
    <w:p w14:paraId="32B5DEB6" w14:textId="77777777" w:rsidR="00F54552" w:rsidRDefault="00F54552" w:rsidP="00F54552">
      <w:pPr>
        <w:rPr>
          <w:rFonts w:ascii="Arial" w:hAnsi="Arial" w:cs="Arial"/>
        </w:rPr>
      </w:pPr>
    </w:p>
    <w:p w14:paraId="062DCA02" w14:textId="77777777" w:rsidR="00F54552" w:rsidRDefault="00F54552" w:rsidP="00F54552">
      <w:pPr>
        <w:rPr>
          <w:rFonts w:ascii="Arial" w:hAnsi="Arial" w:cs="Arial"/>
        </w:rPr>
      </w:pPr>
    </w:p>
    <w:p w14:paraId="25AB52B2"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6" w:name="_Toc157076296"/>
      <w:r>
        <w:rPr>
          <w:rFonts w:ascii="Arial" w:eastAsia="Calibri" w:hAnsi="Arial" w:cs="Arial"/>
          <w:bCs w:val="0"/>
          <w:color w:val="000000" w:themeColor="text1"/>
          <w:sz w:val="24"/>
          <w:szCs w:val="24"/>
          <w:lang w:val="es-CO" w:eastAsia="es-CO"/>
        </w:rPr>
        <w:t>Gestión del Riesgo de corrupción.</w:t>
      </w:r>
      <w:bookmarkEnd w:id="46"/>
      <w:r>
        <w:rPr>
          <w:rFonts w:ascii="Arial" w:eastAsia="Calibri" w:hAnsi="Arial" w:cs="Arial"/>
          <w:bCs w:val="0"/>
          <w:color w:val="000000" w:themeColor="text1"/>
          <w:sz w:val="24"/>
          <w:szCs w:val="24"/>
          <w:lang w:val="es-CO" w:eastAsia="es-CO"/>
        </w:rPr>
        <w:t xml:space="preserve"> </w:t>
      </w:r>
    </w:p>
    <w:p w14:paraId="38903155" w14:textId="77777777" w:rsidR="00F54552" w:rsidRPr="00E66DC3" w:rsidRDefault="00F54552" w:rsidP="00F54552">
      <w:pPr>
        <w:jc w:val="both"/>
        <w:rPr>
          <w:rFonts w:ascii="Arial" w:hAnsi="Arial" w:cs="Arial"/>
        </w:rPr>
      </w:pPr>
    </w:p>
    <w:p w14:paraId="0EC16C57" w14:textId="77777777" w:rsidR="00F54552" w:rsidRDefault="00F54552" w:rsidP="00F54552">
      <w:pPr>
        <w:ind w:left="-5" w:right="49"/>
        <w:jc w:val="both"/>
        <w:rPr>
          <w:rFonts w:ascii="Arial" w:hAnsi="Arial" w:cs="Arial"/>
        </w:rPr>
      </w:pPr>
      <w:r>
        <w:rPr>
          <w:rFonts w:ascii="Arial" w:hAnsi="Arial" w:cs="Arial"/>
        </w:rPr>
        <w:t>El objetivo de la estrategia Gestión del riesgo de corrupción, es i</w:t>
      </w:r>
      <w:r w:rsidRPr="004F21DF">
        <w:rPr>
          <w:rFonts w:ascii="Arial" w:hAnsi="Arial" w:cs="Arial"/>
        </w:rPr>
        <w:t xml:space="preserve">dentificar los riesgos de corrupción a los que está expuesto </w:t>
      </w:r>
      <w:r w:rsidRPr="00362F4B">
        <w:rPr>
          <w:rFonts w:ascii="Arial" w:hAnsi="Arial" w:cs="Arial"/>
        </w:rPr>
        <w:t>la Inspección de Tránsito y Transporte de Barrancabermeja</w:t>
      </w:r>
      <w:r>
        <w:rPr>
          <w:rFonts w:ascii="Arial" w:hAnsi="Arial" w:cs="Arial"/>
        </w:rPr>
        <w:t xml:space="preserve"> -</w:t>
      </w:r>
      <w:r w:rsidRPr="00362F4B">
        <w:rPr>
          <w:rFonts w:ascii="Arial" w:hAnsi="Arial" w:cs="Arial"/>
        </w:rPr>
        <w:t xml:space="preserve"> ITTB</w:t>
      </w:r>
      <w:r>
        <w:rPr>
          <w:rFonts w:ascii="Arial" w:hAnsi="Arial" w:cs="Arial"/>
        </w:rPr>
        <w:t xml:space="preserve">, </w:t>
      </w:r>
      <w:r w:rsidRPr="004F21DF">
        <w:rPr>
          <w:rFonts w:ascii="Arial" w:hAnsi="Arial" w:cs="Arial"/>
        </w:rPr>
        <w:t>en</w:t>
      </w:r>
      <w:r>
        <w:rPr>
          <w:rFonts w:ascii="Arial" w:hAnsi="Arial" w:cs="Arial"/>
        </w:rPr>
        <w:t xml:space="preserve"> el cumplimiento de su misión, </w:t>
      </w:r>
      <w:r w:rsidRPr="004F21DF">
        <w:rPr>
          <w:rFonts w:ascii="Arial" w:hAnsi="Arial" w:cs="Arial"/>
        </w:rPr>
        <w:t>así como identificar e implementar las acciones de control y seguimiento que prevengan los eventos de corrupción.</w:t>
      </w:r>
    </w:p>
    <w:p w14:paraId="2D65ECA5" w14:textId="77777777" w:rsidR="00F54552" w:rsidRDefault="00F54552" w:rsidP="00F54552">
      <w:pPr>
        <w:ind w:left="-5" w:right="49"/>
        <w:jc w:val="both"/>
        <w:rPr>
          <w:rFonts w:ascii="Arial" w:hAnsi="Arial" w:cs="Arial"/>
        </w:rPr>
      </w:pPr>
    </w:p>
    <w:p w14:paraId="7729812F" w14:textId="77777777" w:rsidR="00F54552" w:rsidRPr="008C09A0" w:rsidRDefault="00F54552" w:rsidP="00F54552">
      <w:pPr>
        <w:ind w:left="-5" w:right="49"/>
        <w:jc w:val="both"/>
        <w:rPr>
          <w:rFonts w:ascii="Arial" w:hAnsi="Arial" w:cs="Arial"/>
        </w:rPr>
      </w:pPr>
      <w:r>
        <w:rPr>
          <w:rFonts w:ascii="Arial" w:hAnsi="Arial" w:cs="Arial"/>
        </w:rPr>
        <w:t xml:space="preserve">En </w:t>
      </w:r>
      <w:r w:rsidRPr="00362F4B">
        <w:rPr>
          <w:rFonts w:ascii="Arial" w:hAnsi="Arial" w:cs="Arial"/>
        </w:rPr>
        <w:t xml:space="preserve">Inspección de </w:t>
      </w:r>
      <w:r w:rsidRPr="008C09A0">
        <w:rPr>
          <w:rFonts w:ascii="Arial" w:hAnsi="Arial" w:cs="Arial"/>
        </w:rPr>
        <w:t xml:space="preserve">Tránsito y Transporte de Barrancabermeja - ITTB, se han identificado los riesgos para cada uno de procesos documentándose la matriz en el formato Matriz de riesgos de corrupción </w:t>
      </w:r>
      <w:r w:rsidRPr="008C09A0">
        <w:rPr>
          <w:rFonts w:ascii="Arial" w:hAnsi="Arial" w:cs="Arial"/>
          <w:i/>
          <w:iCs/>
        </w:rPr>
        <w:t>(Anexo No. 2)</w:t>
      </w:r>
      <w:r w:rsidRPr="008C09A0">
        <w:rPr>
          <w:rFonts w:ascii="Arial" w:hAnsi="Arial" w:cs="Arial"/>
        </w:rPr>
        <w:t xml:space="preserve">,   en la cual  se registran aquellos riesgos que hacen más vulnerable a la entidad a sufrir consecuencias relevantes que perjudiquen su imagen y desarrollo institucional, sus causas, las medidas de mitigación, las </w:t>
      </w:r>
      <w:r w:rsidRPr="008C09A0">
        <w:rPr>
          <w:rFonts w:ascii="Arial" w:hAnsi="Arial" w:cs="Arial"/>
        </w:rPr>
        <w:lastRenderedPageBreak/>
        <w:t xml:space="preserve">acciones necesarias para evitarlos o reducir su impacto, se asignaron los responsables y los indicadores para evaluar su efectividad. Una vez identificados los riesgos, se procede a formular los controles que sean pertinentes para evitar o reducir el riesgo potencial. </w:t>
      </w:r>
    </w:p>
    <w:p w14:paraId="0E4DE176" w14:textId="77777777" w:rsidR="00F54552" w:rsidRPr="008C09A0" w:rsidRDefault="00F54552" w:rsidP="00F54552">
      <w:pPr>
        <w:ind w:left="-5" w:right="49"/>
        <w:jc w:val="both"/>
        <w:rPr>
          <w:rFonts w:ascii="Arial" w:hAnsi="Arial" w:cs="Arial"/>
        </w:rPr>
      </w:pPr>
    </w:p>
    <w:p w14:paraId="5CCF293B" w14:textId="77777777" w:rsidR="00F54552" w:rsidRPr="008C09A0" w:rsidRDefault="00F54552" w:rsidP="00F54552">
      <w:pPr>
        <w:ind w:left="-5" w:right="49"/>
        <w:jc w:val="both"/>
        <w:rPr>
          <w:rFonts w:ascii="Arial" w:hAnsi="Arial" w:cs="Arial"/>
        </w:rPr>
      </w:pPr>
      <w:r w:rsidRPr="008C09A0">
        <w:rPr>
          <w:rFonts w:ascii="Arial" w:hAnsi="Arial" w:cs="Arial"/>
        </w:rPr>
        <w:t>La Matriz de los riesgos de corrupción se actualizó teniendo en cuenta lo establecido en la Guía para la administración del riesgo y el diseño de controles de entidades públicas – Versión 5 del Departamento Administrativo de la Función Pública DAFP.</w:t>
      </w:r>
    </w:p>
    <w:p w14:paraId="126DB393" w14:textId="75EAD6A4" w:rsidR="00F54552" w:rsidRDefault="00F54552" w:rsidP="00F54552">
      <w:pPr>
        <w:rPr>
          <w:rFonts w:ascii="Arial" w:hAnsi="Arial" w:cs="Arial"/>
        </w:rPr>
      </w:pPr>
    </w:p>
    <w:p w14:paraId="21C8112A" w14:textId="46B8F4F1" w:rsidR="000B1BE2" w:rsidRPr="00CA3A60" w:rsidRDefault="007D1720" w:rsidP="007D1720">
      <w:pPr>
        <w:jc w:val="both"/>
        <w:rPr>
          <w:rFonts w:ascii="Arial" w:hAnsi="Arial" w:cs="Arial"/>
        </w:rPr>
      </w:pPr>
      <w:r w:rsidRPr="00CA3A60">
        <w:rPr>
          <w:rFonts w:ascii="Arial" w:hAnsi="Arial" w:cs="Arial"/>
        </w:rPr>
        <w:t>Teniendo en cuenta lo establecido en La Ley 2195 de 2022 (artículo 31) se plantea f</w:t>
      </w:r>
      <w:r w:rsidR="000B1BE2" w:rsidRPr="00CA3A60">
        <w:rPr>
          <w:rFonts w:ascii="Arial" w:hAnsi="Arial" w:cs="Arial"/>
        </w:rPr>
        <w:t>ormular el Programa de Transparencia y Ética Pública vigencia 2025 por parte de todos los procesos</w:t>
      </w:r>
      <w:r w:rsidRPr="00CA3A60">
        <w:rPr>
          <w:rFonts w:ascii="Arial" w:hAnsi="Arial" w:cs="Arial"/>
        </w:rPr>
        <w:t xml:space="preserve"> de la entidad. </w:t>
      </w:r>
    </w:p>
    <w:p w14:paraId="2DDE2C07" w14:textId="77777777" w:rsidR="000B1BE2" w:rsidRPr="008C09A0" w:rsidRDefault="000B1BE2" w:rsidP="00F54552">
      <w:pPr>
        <w:rPr>
          <w:rFonts w:ascii="Arial" w:hAnsi="Arial" w:cs="Arial"/>
        </w:rPr>
      </w:pPr>
    </w:p>
    <w:p w14:paraId="158EBA8A" w14:textId="2D90B379" w:rsidR="00F54552" w:rsidRPr="00BE63FB" w:rsidRDefault="00F54552" w:rsidP="00F54552">
      <w:pPr>
        <w:jc w:val="both"/>
        <w:rPr>
          <w:rFonts w:ascii="Arial" w:hAnsi="Arial" w:cs="Arial"/>
        </w:rPr>
      </w:pPr>
      <w:r>
        <w:rPr>
          <w:rFonts w:ascii="Arial" w:hAnsi="Arial" w:cs="Arial"/>
        </w:rPr>
        <w:t>E</w:t>
      </w:r>
      <w:r w:rsidRPr="008C09A0">
        <w:rPr>
          <w:rFonts w:ascii="Arial" w:hAnsi="Arial" w:cs="Arial"/>
        </w:rPr>
        <w:t xml:space="preserve">l </w:t>
      </w:r>
      <w:bookmarkStart w:id="47" w:name="_Hlk93411667"/>
      <w:r w:rsidRPr="008C09A0">
        <w:rPr>
          <w:rFonts w:ascii="Arial" w:hAnsi="Arial" w:cs="Arial"/>
        </w:rPr>
        <w:t xml:space="preserve">Plan de acción de las actividades a realizar para la administración de los riesgos de corrupción </w:t>
      </w:r>
      <w:bookmarkEnd w:id="47"/>
      <w:r w:rsidRPr="008C09A0">
        <w:rPr>
          <w:rFonts w:ascii="Arial" w:hAnsi="Arial" w:cs="Arial"/>
        </w:rPr>
        <w:t xml:space="preserve">en el año </w:t>
      </w:r>
      <w:r w:rsidR="001A777C">
        <w:rPr>
          <w:rFonts w:ascii="Arial" w:hAnsi="Arial" w:cs="Arial"/>
        </w:rPr>
        <w:t>202</w:t>
      </w:r>
      <w:r w:rsidR="00D00031">
        <w:rPr>
          <w:rFonts w:ascii="Arial" w:hAnsi="Arial" w:cs="Arial"/>
        </w:rPr>
        <w:t>5</w:t>
      </w:r>
      <w:r w:rsidRPr="008C09A0">
        <w:rPr>
          <w:rFonts w:ascii="Arial" w:hAnsi="Arial" w:cs="Arial"/>
        </w:rPr>
        <w:t xml:space="preserve"> </w:t>
      </w:r>
      <w:r>
        <w:rPr>
          <w:rFonts w:ascii="Arial" w:hAnsi="Arial" w:cs="Arial"/>
        </w:rPr>
        <w:t xml:space="preserve">se encuentra en el </w:t>
      </w:r>
      <w:r w:rsidRPr="008C09A0">
        <w:rPr>
          <w:rFonts w:ascii="Arial" w:hAnsi="Arial" w:cs="Arial"/>
          <w:i/>
          <w:iCs/>
        </w:rPr>
        <w:t>Anexo No. 3</w:t>
      </w:r>
      <w:r w:rsidRPr="00F553CF">
        <w:rPr>
          <w:rFonts w:ascii="Arial" w:hAnsi="Arial" w:cs="Arial"/>
        </w:rPr>
        <w:t xml:space="preserve"> del presente documento. </w:t>
      </w:r>
    </w:p>
    <w:p w14:paraId="1F96F316" w14:textId="77777777" w:rsidR="00F54552" w:rsidRPr="00602658" w:rsidRDefault="00F54552" w:rsidP="00F54552">
      <w:pPr>
        <w:jc w:val="both"/>
        <w:rPr>
          <w:rFonts w:ascii="Arial" w:hAnsi="Arial" w:cs="Arial"/>
        </w:rPr>
      </w:pPr>
    </w:p>
    <w:p w14:paraId="7CF85A3F" w14:textId="77777777" w:rsidR="00F54552" w:rsidRPr="001B5C89" w:rsidRDefault="00F54552" w:rsidP="00F54552">
      <w:pPr>
        <w:jc w:val="center"/>
        <w:rPr>
          <w:rFonts w:ascii="Arial" w:eastAsia="Calibri" w:hAnsi="Arial" w:cs="Arial"/>
          <w:b/>
          <w:sz w:val="18"/>
          <w:szCs w:val="18"/>
        </w:rPr>
      </w:pPr>
    </w:p>
    <w:p w14:paraId="5EAB191F" w14:textId="77777777" w:rsidR="00F54552" w:rsidRPr="00C87A7E"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8" w:name="_Toc157076297"/>
      <w:r>
        <w:rPr>
          <w:rFonts w:ascii="Arial" w:eastAsia="Calibri" w:hAnsi="Arial" w:cs="Arial"/>
          <w:bCs w:val="0"/>
          <w:color w:val="000000" w:themeColor="text1"/>
          <w:sz w:val="24"/>
          <w:szCs w:val="24"/>
          <w:lang w:val="es-CO" w:eastAsia="es-CO"/>
        </w:rPr>
        <w:t>Racionalización de trámites.</w:t>
      </w:r>
      <w:bookmarkEnd w:id="48"/>
    </w:p>
    <w:p w14:paraId="64EFAC60" w14:textId="77777777" w:rsidR="00F54552" w:rsidRDefault="00F54552" w:rsidP="00F54552">
      <w:pPr>
        <w:jc w:val="both"/>
        <w:rPr>
          <w:rFonts w:ascii="Arial" w:hAnsi="Arial" w:cs="Arial"/>
        </w:rPr>
      </w:pPr>
    </w:p>
    <w:p w14:paraId="59B4D137" w14:textId="365B1ED1" w:rsidR="00F54552" w:rsidRPr="00F65E9A" w:rsidRDefault="00F54552" w:rsidP="00F54552">
      <w:pPr>
        <w:jc w:val="both"/>
        <w:rPr>
          <w:rFonts w:ascii="Arial" w:hAnsi="Arial" w:cs="Arial"/>
        </w:rPr>
      </w:pPr>
      <w:r>
        <w:rPr>
          <w:rFonts w:ascii="Arial" w:hAnsi="Arial" w:cs="Arial"/>
        </w:rPr>
        <w:t>E</w:t>
      </w:r>
      <w:r w:rsidRPr="00F65E9A">
        <w:rPr>
          <w:rFonts w:ascii="Arial" w:hAnsi="Arial" w:cs="Arial"/>
        </w:rPr>
        <w:t xml:space="preserve">n el marco del Plan Anticorrupción y de Atención al Ciudadano para la vigencia </w:t>
      </w:r>
      <w:r w:rsidR="001A777C">
        <w:rPr>
          <w:rFonts w:ascii="Arial" w:hAnsi="Arial" w:cs="Arial"/>
        </w:rPr>
        <w:t>202</w:t>
      </w:r>
      <w:r w:rsidR="00D00031">
        <w:rPr>
          <w:rFonts w:ascii="Arial" w:hAnsi="Arial" w:cs="Arial"/>
        </w:rPr>
        <w:t>5</w:t>
      </w:r>
      <w:r>
        <w:rPr>
          <w:rFonts w:ascii="Arial" w:hAnsi="Arial" w:cs="Arial"/>
        </w:rPr>
        <w:t xml:space="preserve">, y en cumplimiento de la </w:t>
      </w:r>
      <w:r w:rsidRPr="00F65E9A">
        <w:rPr>
          <w:rFonts w:ascii="Arial" w:hAnsi="Arial" w:cs="Arial"/>
        </w:rPr>
        <w:t>Ley</w:t>
      </w:r>
      <w:r>
        <w:rPr>
          <w:rFonts w:ascii="Arial" w:hAnsi="Arial" w:cs="Arial"/>
        </w:rPr>
        <w:t xml:space="preserve"> 1474 del 2011, relacionadas con la p</w:t>
      </w:r>
      <w:r w:rsidRPr="00F65E9A">
        <w:rPr>
          <w:rFonts w:ascii="Arial" w:hAnsi="Arial" w:cs="Arial"/>
        </w:rPr>
        <w:t xml:space="preserve">olítica </w:t>
      </w:r>
      <w:proofErr w:type="spellStart"/>
      <w:r>
        <w:rPr>
          <w:rFonts w:ascii="Arial" w:hAnsi="Arial" w:cs="Arial"/>
        </w:rPr>
        <w:t>antitrámites</w:t>
      </w:r>
      <w:proofErr w:type="spellEnd"/>
      <w:r>
        <w:rPr>
          <w:rFonts w:ascii="Arial" w:hAnsi="Arial" w:cs="Arial"/>
        </w:rPr>
        <w:t xml:space="preserve">, se plantea la estrategia de racionalización de trámites, la cual busca el desarrollo de </w:t>
      </w:r>
      <w:r w:rsidRPr="00F65E9A">
        <w:rPr>
          <w:rFonts w:ascii="Arial" w:hAnsi="Arial" w:cs="Arial"/>
        </w:rPr>
        <w:t>actividades tendientes a mejorar los procesos administrativos internos</w:t>
      </w:r>
      <w:r>
        <w:rPr>
          <w:rFonts w:ascii="Arial" w:hAnsi="Arial" w:cs="Arial"/>
        </w:rPr>
        <w:t xml:space="preserve">, </w:t>
      </w:r>
      <w:r w:rsidRPr="00F65E9A">
        <w:rPr>
          <w:rFonts w:ascii="Arial" w:hAnsi="Arial" w:cs="Arial"/>
        </w:rPr>
        <w:t xml:space="preserve"> con el fin de facilitar el acceso de la ciudadanía a los trámites y servicios ofrecidos por </w:t>
      </w:r>
      <w:r>
        <w:rPr>
          <w:rFonts w:ascii="Arial" w:hAnsi="Arial" w:cs="Arial"/>
        </w:rPr>
        <w:t>la Inspección de Tránsito y Transporte de Barrancabermeja - ITTB</w:t>
      </w:r>
      <w:r w:rsidRPr="00F65E9A">
        <w:rPr>
          <w:rFonts w:ascii="Arial" w:hAnsi="Arial" w:cs="Arial"/>
        </w:rPr>
        <w:t>,</w:t>
      </w:r>
      <w:r>
        <w:rPr>
          <w:rFonts w:ascii="Arial" w:hAnsi="Arial" w:cs="Arial"/>
        </w:rPr>
        <w:t xml:space="preserve"> y orientado</w:t>
      </w:r>
      <w:r w:rsidRPr="00F65E9A">
        <w:rPr>
          <w:rFonts w:ascii="Arial" w:hAnsi="Arial" w:cs="Arial"/>
        </w:rPr>
        <w:t>s  a su simplificación, estandarización, optimización, automatización y eliminación de aquellos que sean innecesarios, logrando más eficiencia y efectividad en la prestación de los servicios.</w:t>
      </w:r>
    </w:p>
    <w:p w14:paraId="08CB0BDE" w14:textId="77777777" w:rsidR="00F54552" w:rsidRDefault="00F54552" w:rsidP="00F54552">
      <w:pPr>
        <w:jc w:val="both"/>
        <w:rPr>
          <w:rFonts w:ascii="Arial" w:hAnsi="Arial" w:cs="Arial"/>
        </w:rPr>
      </w:pPr>
    </w:p>
    <w:p w14:paraId="7092F1CD" w14:textId="77777777" w:rsidR="00F54552" w:rsidRDefault="00F54552" w:rsidP="00F54552">
      <w:pPr>
        <w:jc w:val="both"/>
        <w:rPr>
          <w:rFonts w:ascii="Arial" w:hAnsi="Arial" w:cs="Arial"/>
        </w:rPr>
      </w:pPr>
      <w:r w:rsidRPr="001622FA">
        <w:rPr>
          <w:rFonts w:ascii="Arial" w:hAnsi="Arial" w:cs="Arial"/>
        </w:rPr>
        <w:t>En cumplimiento de la Estrategia para la racionalización de trámites,</w:t>
      </w:r>
      <w:r>
        <w:rPr>
          <w:rFonts w:ascii="Arial" w:hAnsi="Arial" w:cs="Arial"/>
        </w:rPr>
        <w:t xml:space="preserve"> </w:t>
      </w:r>
      <w:r w:rsidRPr="001622FA">
        <w:rPr>
          <w:rFonts w:ascii="Arial" w:hAnsi="Arial" w:cs="Arial"/>
        </w:rPr>
        <w:t xml:space="preserve">se </w:t>
      </w:r>
      <w:r>
        <w:rPr>
          <w:rFonts w:ascii="Arial" w:hAnsi="Arial" w:cs="Arial"/>
        </w:rPr>
        <w:t xml:space="preserve">presenta </w:t>
      </w:r>
      <w:bookmarkStart w:id="49" w:name="_Hlk93411737"/>
      <w:r w:rsidRPr="001622FA">
        <w:rPr>
          <w:rFonts w:ascii="Arial" w:hAnsi="Arial" w:cs="Arial"/>
        </w:rPr>
        <w:t>el</w:t>
      </w:r>
      <w:r>
        <w:rPr>
          <w:rFonts w:ascii="Arial" w:hAnsi="Arial" w:cs="Arial"/>
        </w:rPr>
        <w:t xml:space="preserve"> Plan de acción</w:t>
      </w:r>
      <w:r w:rsidRPr="009C04A0">
        <w:rPr>
          <w:rFonts w:ascii="Arial" w:hAnsi="Arial" w:cs="Arial"/>
        </w:rPr>
        <w:t xml:space="preserve"> para racionalización de </w:t>
      </w:r>
      <w:r w:rsidRPr="008C09A0">
        <w:rPr>
          <w:rFonts w:ascii="Arial" w:hAnsi="Arial" w:cs="Arial"/>
        </w:rPr>
        <w:t xml:space="preserve">trámites </w:t>
      </w:r>
      <w:bookmarkEnd w:id="49"/>
      <w:r w:rsidRPr="008C09A0">
        <w:rPr>
          <w:rFonts w:ascii="Arial" w:hAnsi="Arial" w:cs="Arial"/>
          <w:i/>
          <w:iCs/>
        </w:rPr>
        <w:t>(Anexo No. 4)</w:t>
      </w:r>
      <w:r w:rsidRPr="008C09A0">
        <w:rPr>
          <w:rFonts w:ascii="Arial" w:hAnsi="Arial" w:cs="Arial"/>
        </w:rPr>
        <w:t>, que</w:t>
      </w:r>
      <w:r>
        <w:rPr>
          <w:rFonts w:ascii="Arial" w:hAnsi="Arial" w:cs="Arial"/>
        </w:rPr>
        <w:t xml:space="preserve"> contiene </w:t>
      </w:r>
      <w:r w:rsidRPr="009C04A0">
        <w:rPr>
          <w:rFonts w:ascii="Arial" w:hAnsi="Arial" w:cs="Arial"/>
        </w:rPr>
        <w:t>las actividades</w:t>
      </w:r>
      <w:r w:rsidRPr="001622FA">
        <w:rPr>
          <w:rFonts w:ascii="Arial" w:hAnsi="Arial" w:cs="Arial"/>
        </w:rPr>
        <w:t xml:space="preserve"> que la </w:t>
      </w:r>
      <w:r>
        <w:rPr>
          <w:rFonts w:ascii="Arial" w:hAnsi="Arial" w:cs="Arial"/>
        </w:rPr>
        <w:t>entidad</w:t>
      </w:r>
      <w:r w:rsidRPr="001622FA">
        <w:rPr>
          <w:rFonts w:ascii="Arial" w:hAnsi="Arial" w:cs="Arial"/>
        </w:rPr>
        <w:t xml:space="preserve"> realizará a nivel institucional como búsqueda de la satisfacción al usuario y mejoramiento en la prestación del servicio, contemplando tanto la organización de la información de los trámites, como el mejoramiento del flujo de información tanto para el ciudadano como para el interior de la organización.</w:t>
      </w:r>
    </w:p>
    <w:p w14:paraId="5053417A" w14:textId="77777777" w:rsidR="00F54552" w:rsidRPr="001622FA" w:rsidRDefault="00F54552" w:rsidP="00F54552">
      <w:pPr>
        <w:jc w:val="both"/>
        <w:rPr>
          <w:rFonts w:ascii="Arial" w:hAnsi="Arial" w:cs="Arial"/>
        </w:rPr>
      </w:pPr>
    </w:p>
    <w:p w14:paraId="4C5A7B98" w14:textId="77777777" w:rsidR="00F54552" w:rsidRDefault="00F54552" w:rsidP="00F54552">
      <w:pPr>
        <w:ind w:left="-5" w:right="49"/>
        <w:jc w:val="both"/>
        <w:rPr>
          <w:rFonts w:ascii="Arial" w:hAnsi="Arial" w:cs="Arial"/>
        </w:rPr>
      </w:pPr>
    </w:p>
    <w:p w14:paraId="46444F9C"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0" w:name="_Toc482786150"/>
      <w:bookmarkStart w:id="51" w:name="_Toc157076298"/>
      <w:r w:rsidRPr="00E66DC3">
        <w:rPr>
          <w:rFonts w:ascii="Arial" w:eastAsia="Calibri" w:hAnsi="Arial" w:cs="Arial"/>
          <w:bCs w:val="0"/>
          <w:color w:val="000000" w:themeColor="text1"/>
          <w:sz w:val="24"/>
          <w:szCs w:val="24"/>
          <w:lang w:val="es-CO" w:eastAsia="es-CO"/>
        </w:rPr>
        <w:t>Rendición de cuenta</w:t>
      </w:r>
      <w:bookmarkEnd w:id="50"/>
      <w:r>
        <w:rPr>
          <w:rFonts w:ascii="Arial" w:eastAsia="Calibri" w:hAnsi="Arial" w:cs="Arial"/>
          <w:bCs w:val="0"/>
          <w:color w:val="000000" w:themeColor="text1"/>
          <w:sz w:val="24"/>
          <w:szCs w:val="24"/>
          <w:lang w:val="es-CO" w:eastAsia="es-CO"/>
        </w:rPr>
        <w:t>s.</w:t>
      </w:r>
      <w:bookmarkEnd w:id="51"/>
    </w:p>
    <w:p w14:paraId="45AEE1E6" w14:textId="77777777" w:rsidR="00F54552" w:rsidRPr="00E66DC3" w:rsidRDefault="00F54552" w:rsidP="00F54552">
      <w:pPr>
        <w:jc w:val="both"/>
        <w:rPr>
          <w:rFonts w:ascii="Arial" w:hAnsi="Arial" w:cs="Arial"/>
        </w:rPr>
      </w:pPr>
    </w:p>
    <w:p w14:paraId="611D004E" w14:textId="75A2826B" w:rsidR="00F54552" w:rsidRPr="00E66DC3" w:rsidRDefault="00F54552" w:rsidP="00F54552">
      <w:pPr>
        <w:ind w:left="-5" w:right="49"/>
        <w:jc w:val="both"/>
        <w:rPr>
          <w:rFonts w:ascii="Arial" w:hAnsi="Arial" w:cs="Arial"/>
        </w:rPr>
      </w:pPr>
      <w:r>
        <w:rPr>
          <w:rFonts w:ascii="Arial" w:hAnsi="Arial" w:cs="Arial"/>
        </w:rPr>
        <w:t>La rendición de cuenta</w:t>
      </w:r>
      <w:r w:rsidR="00A73ABC">
        <w:rPr>
          <w:rFonts w:ascii="Arial" w:hAnsi="Arial" w:cs="Arial"/>
        </w:rPr>
        <w:t>s</w:t>
      </w:r>
      <w:r w:rsidRPr="00E66DC3">
        <w:rPr>
          <w:rFonts w:ascii="Arial" w:hAnsi="Arial" w:cs="Arial"/>
        </w:rPr>
        <w:t xml:space="preserve"> es una estrategia que se crea con el objeto de mantener a la ciudadanía informada de las actuaciones de la Administración y ejercer su control </w:t>
      </w:r>
      <w:r w:rsidRPr="00E66DC3">
        <w:rPr>
          <w:rFonts w:ascii="Arial" w:hAnsi="Arial" w:cs="Arial"/>
        </w:rPr>
        <w:lastRenderedPageBreak/>
        <w:t xml:space="preserve">social, para ello se han implementado desde la Alcaldía </w:t>
      </w:r>
      <w:r>
        <w:rPr>
          <w:rFonts w:ascii="Arial" w:hAnsi="Arial" w:cs="Arial"/>
        </w:rPr>
        <w:t xml:space="preserve">Distrital </w:t>
      </w:r>
      <w:r w:rsidRPr="00E66DC3">
        <w:rPr>
          <w:rFonts w:ascii="Arial" w:hAnsi="Arial" w:cs="Arial"/>
        </w:rPr>
        <w:t xml:space="preserve">la realización de </w:t>
      </w:r>
      <w:r>
        <w:rPr>
          <w:rFonts w:ascii="Arial" w:hAnsi="Arial" w:cs="Arial"/>
        </w:rPr>
        <w:t>actividades en diferentes comunas y corregimientos de la ciudad</w:t>
      </w:r>
      <w:r w:rsidRPr="00E66DC3">
        <w:rPr>
          <w:rFonts w:ascii="Arial" w:hAnsi="Arial" w:cs="Arial"/>
        </w:rPr>
        <w:t xml:space="preserve">, así como las respuestas oportunas y ágiles de las peticiones sobre los asuntos administrativos y de gobierno que solicite la comunidad exponiendo la información de manera estructurada, clara, confiable, oportuna, y suficiente.  En todos estos espacios </w:t>
      </w:r>
      <w:r>
        <w:rPr>
          <w:rFonts w:ascii="Arial" w:hAnsi="Arial" w:cs="Arial"/>
        </w:rPr>
        <w:t>la Inspección de Tránsito y Transporte de Barrancabermeja - ITTB</w:t>
      </w:r>
      <w:r w:rsidRPr="00E66DC3">
        <w:rPr>
          <w:rFonts w:ascii="Arial" w:hAnsi="Arial" w:cs="Arial"/>
        </w:rPr>
        <w:t xml:space="preserve">, participa activamente. </w:t>
      </w:r>
    </w:p>
    <w:p w14:paraId="30A1A2AE" w14:textId="77777777" w:rsidR="00F54552" w:rsidRDefault="00F54552" w:rsidP="00F54552">
      <w:pPr>
        <w:ind w:right="49"/>
        <w:jc w:val="both"/>
        <w:rPr>
          <w:rFonts w:ascii="Arial" w:hAnsi="Arial" w:cs="Arial"/>
        </w:rPr>
      </w:pPr>
    </w:p>
    <w:p w14:paraId="43EAA7BB" w14:textId="77777777" w:rsidR="00F54552" w:rsidRDefault="00F54552" w:rsidP="00F54552">
      <w:pPr>
        <w:ind w:left="-5" w:right="49"/>
        <w:jc w:val="both"/>
        <w:rPr>
          <w:rFonts w:ascii="Arial" w:hAnsi="Arial" w:cs="Arial"/>
        </w:rPr>
      </w:pPr>
      <w:r>
        <w:rPr>
          <w:rFonts w:ascii="Arial" w:hAnsi="Arial" w:cs="Arial"/>
        </w:rPr>
        <w:t>La Inspección de Tránsito y Transporte de Barrancabermeja - ITTB</w:t>
      </w:r>
      <w:r w:rsidRPr="00E66DC3">
        <w:rPr>
          <w:rFonts w:ascii="Arial" w:hAnsi="Arial" w:cs="Arial"/>
        </w:rPr>
        <w:t xml:space="preserve"> </w:t>
      </w:r>
      <w:r>
        <w:rPr>
          <w:rFonts w:ascii="Arial" w:hAnsi="Arial" w:cs="Arial"/>
        </w:rPr>
        <w:t>promueve permanentemente</w:t>
      </w:r>
      <w:r w:rsidRPr="00E66DC3">
        <w:rPr>
          <w:rFonts w:ascii="Arial" w:hAnsi="Arial" w:cs="Arial"/>
        </w:rPr>
        <w:t xml:space="preserve"> la aplicación de los principios que rigen la administración</w:t>
      </w:r>
      <w:r>
        <w:rPr>
          <w:rFonts w:ascii="Arial" w:hAnsi="Arial" w:cs="Arial"/>
        </w:rPr>
        <w:t xml:space="preserve">, </w:t>
      </w:r>
      <w:r w:rsidRPr="00E66DC3">
        <w:rPr>
          <w:rFonts w:ascii="Arial" w:hAnsi="Arial" w:cs="Arial"/>
        </w:rPr>
        <w:t>para que todo aquel que tenga bajo su responsabilidad el manejo y entrega de la información a la ciudadanía lo haga oportunamente cuando esta lo requiera</w:t>
      </w:r>
      <w:r w:rsidRPr="00E66DC3">
        <w:rPr>
          <w:rFonts w:ascii="Arial" w:hAnsi="Arial" w:cs="Arial"/>
          <w:b/>
        </w:rPr>
        <w:t>.</w:t>
      </w:r>
      <w:r w:rsidRPr="00E66DC3">
        <w:rPr>
          <w:rFonts w:ascii="Arial" w:hAnsi="Arial" w:cs="Arial"/>
        </w:rPr>
        <w:t xml:space="preserve"> </w:t>
      </w:r>
    </w:p>
    <w:p w14:paraId="1C318575" w14:textId="77777777" w:rsidR="00F54552" w:rsidRDefault="00F54552" w:rsidP="00F54552">
      <w:pPr>
        <w:jc w:val="both"/>
        <w:rPr>
          <w:rFonts w:ascii="Arial" w:hAnsi="Arial" w:cs="Arial"/>
          <w:lang w:val="es-CO"/>
        </w:rPr>
      </w:pPr>
    </w:p>
    <w:p w14:paraId="32D988C9" w14:textId="77777777" w:rsidR="00F54552" w:rsidRDefault="00F54552" w:rsidP="00F54552">
      <w:pPr>
        <w:jc w:val="both"/>
        <w:rPr>
          <w:rFonts w:ascii="Arial" w:hAnsi="Arial" w:cs="Arial"/>
        </w:rPr>
      </w:pPr>
      <w:r>
        <w:rPr>
          <w:rFonts w:ascii="Arial" w:hAnsi="Arial" w:cs="Arial"/>
        </w:rPr>
        <w:t>EL Plan de acción</w:t>
      </w:r>
      <w:r w:rsidRPr="001E6987">
        <w:rPr>
          <w:rFonts w:ascii="Arial" w:hAnsi="Arial" w:cs="Arial"/>
        </w:rPr>
        <w:t xml:space="preserve"> para la estrategia de rendición de cuentas</w:t>
      </w:r>
      <w:r>
        <w:rPr>
          <w:rFonts w:ascii="Arial" w:hAnsi="Arial" w:cs="Arial"/>
        </w:rPr>
        <w:t xml:space="preserve"> se encuentra en el </w:t>
      </w:r>
      <w:r w:rsidRPr="008C09A0">
        <w:rPr>
          <w:rFonts w:ascii="Arial" w:hAnsi="Arial" w:cs="Arial"/>
          <w:i/>
          <w:iCs/>
        </w:rPr>
        <w:t>Anexo No. 5</w:t>
      </w:r>
      <w:r>
        <w:rPr>
          <w:rFonts w:ascii="Arial" w:hAnsi="Arial" w:cs="Arial"/>
          <w:i/>
          <w:iCs/>
        </w:rPr>
        <w:t>.</w:t>
      </w:r>
    </w:p>
    <w:p w14:paraId="5E615219" w14:textId="77777777" w:rsidR="00F54552" w:rsidRDefault="00F54552" w:rsidP="00F54552">
      <w:pPr>
        <w:jc w:val="both"/>
        <w:rPr>
          <w:rFonts w:ascii="Arial" w:hAnsi="Arial" w:cs="Arial"/>
        </w:rPr>
      </w:pPr>
    </w:p>
    <w:p w14:paraId="56976312" w14:textId="77777777" w:rsidR="00F54552" w:rsidRPr="00F21F38" w:rsidRDefault="00F54552" w:rsidP="00F54552">
      <w:pPr>
        <w:tabs>
          <w:tab w:val="left" w:pos="2370"/>
        </w:tabs>
        <w:rPr>
          <w:rFonts w:ascii="Arial" w:eastAsia="Calibri" w:hAnsi="Arial" w:cs="Arial"/>
          <w:bCs/>
          <w:color w:val="000000" w:themeColor="text1"/>
          <w:lang w:val="es-CO" w:eastAsia="es-CO"/>
        </w:rPr>
      </w:pPr>
      <w:r>
        <w:tab/>
      </w:r>
    </w:p>
    <w:p w14:paraId="08C08927"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2" w:name="_Toc157076299"/>
      <w:r>
        <w:rPr>
          <w:rFonts w:ascii="Arial" w:eastAsia="Calibri" w:hAnsi="Arial" w:cs="Arial"/>
          <w:bCs w:val="0"/>
          <w:color w:val="000000" w:themeColor="text1"/>
          <w:sz w:val="24"/>
          <w:szCs w:val="24"/>
          <w:lang w:val="es-CO" w:eastAsia="es-CO"/>
        </w:rPr>
        <w:t>Mecanismos para mejorar la Atención a</w:t>
      </w:r>
      <w:r w:rsidRPr="00D9324A">
        <w:rPr>
          <w:rFonts w:ascii="Arial" w:eastAsia="Calibri" w:hAnsi="Arial" w:cs="Arial"/>
          <w:bCs w:val="0"/>
          <w:color w:val="000000" w:themeColor="text1"/>
          <w:sz w:val="24"/>
          <w:szCs w:val="24"/>
          <w:lang w:val="es-CO" w:eastAsia="es-CO"/>
        </w:rPr>
        <w:t>l Ciudadano</w:t>
      </w:r>
      <w:r>
        <w:rPr>
          <w:rFonts w:ascii="Arial" w:eastAsia="Calibri" w:hAnsi="Arial" w:cs="Arial"/>
          <w:bCs w:val="0"/>
          <w:color w:val="000000" w:themeColor="text1"/>
          <w:sz w:val="24"/>
          <w:szCs w:val="24"/>
          <w:lang w:val="es-CO" w:eastAsia="es-CO"/>
        </w:rPr>
        <w:t>.</w:t>
      </w:r>
      <w:bookmarkEnd w:id="52"/>
    </w:p>
    <w:p w14:paraId="5D5A47F3" w14:textId="77777777" w:rsidR="00F54552" w:rsidRDefault="00F54552" w:rsidP="00F54552">
      <w:pPr>
        <w:ind w:left="-5" w:right="1693"/>
        <w:jc w:val="both"/>
        <w:rPr>
          <w:rFonts w:ascii="Arial" w:hAnsi="Arial" w:cs="Arial"/>
        </w:rPr>
      </w:pPr>
    </w:p>
    <w:p w14:paraId="6B872A9D" w14:textId="77777777" w:rsidR="00F54552" w:rsidRDefault="00F54552" w:rsidP="00F54552">
      <w:pPr>
        <w:ind w:left="-5"/>
        <w:jc w:val="both"/>
        <w:rPr>
          <w:rFonts w:ascii="Arial" w:hAnsi="Arial" w:cs="Arial"/>
        </w:rPr>
      </w:pPr>
      <w:r>
        <w:rPr>
          <w:rFonts w:ascii="Arial" w:hAnsi="Arial" w:cs="Arial"/>
        </w:rPr>
        <w:t xml:space="preserve">La estrategia para mejorar la atención al ciudadano, tiene como objetivo, </w:t>
      </w:r>
      <w:r w:rsidRPr="00EE4C0E">
        <w:rPr>
          <w:rFonts w:ascii="Arial" w:hAnsi="Arial" w:cs="Arial"/>
        </w:rPr>
        <w:t xml:space="preserve">prestar un servicio de calidad a la ciudadanía, facilitar el acceso a los trámites y servicios dispuestos por la </w:t>
      </w:r>
      <w:r>
        <w:rPr>
          <w:rFonts w:ascii="Arial" w:hAnsi="Arial" w:cs="Arial"/>
        </w:rPr>
        <w:t>entidad,</w:t>
      </w:r>
      <w:r w:rsidRPr="00EE4C0E">
        <w:rPr>
          <w:rFonts w:ascii="Arial" w:hAnsi="Arial" w:cs="Arial"/>
        </w:rPr>
        <w:t xml:space="preserve"> y brindar herramientas para ejercer sus derechos</w:t>
      </w:r>
      <w:r>
        <w:rPr>
          <w:rFonts w:ascii="Arial" w:hAnsi="Arial" w:cs="Arial"/>
        </w:rPr>
        <w:t>.</w:t>
      </w:r>
    </w:p>
    <w:p w14:paraId="3B7AB41C" w14:textId="77777777" w:rsidR="00F54552" w:rsidRDefault="00F54552" w:rsidP="00F54552">
      <w:pPr>
        <w:ind w:left="-5"/>
        <w:jc w:val="both"/>
        <w:rPr>
          <w:rFonts w:ascii="Arial" w:hAnsi="Arial" w:cs="Arial"/>
        </w:rPr>
      </w:pPr>
    </w:p>
    <w:p w14:paraId="6D5C5F60" w14:textId="77777777" w:rsidR="00F54552" w:rsidRDefault="00F54552" w:rsidP="00F54552">
      <w:pPr>
        <w:ind w:left="-5"/>
        <w:jc w:val="both"/>
        <w:rPr>
          <w:rFonts w:ascii="Arial" w:hAnsi="Arial" w:cs="Arial"/>
        </w:rPr>
      </w:pPr>
      <w:r>
        <w:rPr>
          <w:rFonts w:ascii="Arial" w:hAnsi="Arial" w:cs="Arial"/>
        </w:rPr>
        <w:t>La Inspección de Tránsito y Transporte de Barrancabermeja - ITTB</w:t>
      </w:r>
      <w:r w:rsidRPr="00E66DC3">
        <w:rPr>
          <w:rFonts w:ascii="Arial" w:hAnsi="Arial" w:cs="Arial"/>
        </w:rPr>
        <w:t xml:space="preserve">, </w:t>
      </w:r>
      <w:r w:rsidRPr="00EE4C0E">
        <w:rPr>
          <w:rFonts w:ascii="Arial" w:hAnsi="Arial" w:cs="Arial"/>
        </w:rPr>
        <w:t>en el marco de la política nacional de eficiencia administra</w:t>
      </w:r>
      <w:r>
        <w:rPr>
          <w:rFonts w:ascii="Arial" w:hAnsi="Arial" w:cs="Arial"/>
        </w:rPr>
        <w:t xml:space="preserve">tiva al servicio del ciudadano, </w:t>
      </w:r>
      <w:r w:rsidRPr="00EE4C0E">
        <w:rPr>
          <w:rFonts w:ascii="Arial" w:hAnsi="Arial" w:cs="Arial"/>
        </w:rPr>
        <w:t>actualmente dispone de:</w:t>
      </w:r>
    </w:p>
    <w:p w14:paraId="0BC3D17A" w14:textId="77777777" w:rsidR="00F54552" w:rsidRDefault="00F54552" w:rsidP="00F54552">
      <w:pPr>
        <w:ind w:left="-5"/>
        <w:jc w:val="both"/>
        <w:rPr>
          <w:rFonts w:ascii="Arial" w:hAnsi="Arial" w:cs="Arial"/>
        </w:rPr>
      </w:pPr>
    </w:p>
    <w:p w14:paraId="7247E280" w14:textId="77777777" w:rsidR="00F54552" w:rsidRPr="00B931E8" w:rsidRDefault="00F54552" w:rsidP="00F54552">
      <w:pPr>
        <w:pStyle w:val="Prrafodelista"/>
        <w:numPr>
          <w:ilvl w:val="0"/>
          <w:numId w:val="43"/>
        </w:numPr>
        <w:jc w:val="both"/>
        <w:rPr>
          <w:rFonts w:ascii="Arial" w:hAnsi="Arial" w:cs="Arial"/>
        </w:rPr>
      </w:pPr>
      <w:r w:rsidRPr="00B931E8">
        <w:rPr>
          <w:rFonts w:ascii="Arial" w:hAnsi="Arial" w:cs="Arial"/>
        </w:rPr>
        <w:t>Ventanilla única de atención al ciudadano</w:t>
      </w:r>
      <w:r>
        <w:rPr>
          <w:rFonts w:ascii="Arial" w:hAnsi="Arial" w:cs="Arial"/>
        </w:rPr>
        <w:t>.</w:t>
      </w:r>
    </w:p>
    <w:p w14:paraId="24423262" w14:textId="77777777" w:rsidR="00F54552" w:rsidRDefault="00F54552" w:rsidP="00F54552">
      <w:pPr>
        <w:pStyle w:val="Prrafodelista"/>
        <w:numPr>
          <w:ilvl w:val="0"/>
          <w:numId w:val="43"/>
        </w:numPr>
        <w:jc w:val="both"/>
        <w:rPr>
          <w:rFonts w:ascii="Arial" w:hAnsi="Arial" w:cs="Arial"/>
        </w:rPr>
      </w:pPr>
      <w:r>
        <w:rPr>
          <w:rFonts w:ascii="Arial" w:hAnsi="Arial" w:cs="Arial"/>
        </w:rPr>
        <w:t>Dispone</w:t>
      </w:r>
      <w:r w:rsidRPr="00B931E8">
        <w:rPr>
          <w:rFonts w:ascii="Arial" w:hAnsi="Arial" w:cs="Arial"/>
        </w:rPr>
        <w:t xml:space="preserve"> de punto de atención, con horario de atención lunes a jueves de 7:00 a.m. a 12:00 p.m. y de 2:00 p.m.  a 6:00 p.m. y viernes de 7:00 a.m. a 12:00 p.m. y de 2:00 p.m.  a 6:00 p.m.</w:t>
      </w:r>
    </w:p>
    <w:p w14:paraId="2AF99A08" w14:textId="77777777" w:rsidR="00F54552" w:rsidRPr="00B931E8" w:rsidRDefault="00F54552" w:rsidP="00F54552">
      <w:pPr>
        <w:pStyle w:val="Prrafodelista"/>
        <w:numPr>
          <w:ilvl w:val="0"/>
          <w:numId w:val="43"/>
        </w:numPr>
        <w:jc w:val="both"/>
        <w:rPr>
          <w:rFonts w:ascii="Arial" w:hAnsi="Arial" w:cs="Arial"/>
        </w:rPr>
      </w:pPr>
      <w:r>
        <w:rPr>
          <w:rFonts w:ascii="Arial" w:hAnsi="Arial" w:cs="Arial"/>
        </w:rPr>
        <w:t>M</w:t>
      </w:r>
      <w:r w:rsidRPr="00B931E8">
        <w:rPr>
          <w:rFonts w:ascii="Arial" w:hAnsi="Arial" w:cs="Arial"/>
        </w:rPr>
        <w:t>ediante los canales de: Correo de quejas y reclamos, buzón de sugerencias, recepción física y telefónica</w:t>
      </w:r>
      <w:r>
        <w:rPr>
          <w:rFonts w:ascii="Arial" w:hAnsi="Arial" w:cs="Arial"/>
        </w:rPr>
        <w:t xml:space="preserve">, </w:t>
      </w:r>
      <w:r w:rsidRPr="00B931E8">
        <w:rPr>
          <w:rFonts w:ascii="Arial" w:hAnsi="Arial" w:cs="Arial"/>
        </w:rPr>
        <w:t xml:space="preserve">busca que los grupos de interés se acerquen a la </w:t>
      </w:r>
      <w:r>
        <w:rPr>
          <w:rFonts w:ascii="Arial" w:hAnsi="Arial" w:cs="Arial"/>
        </w:rPr>
        <w:t>entidad</w:t>
      </w:r>
      <w:r w:rsidRPr="00B931E8">
        <w:rPr>
          <w:rFonts w:ascii="Arial" w:hAnsi="Arial" w:cs="Arial"/>
        </w:rPr>
        <w:t xml:space="preserve"> para expresar sus peticiones u opiniones. </w:t>
      </w:r>
    </w:p>
    <w:p w14:paraId="4496F621" w14:textId="77777777" w:rsidR="00F54552" w:rsidRDefault="00F54552" w:rsidP="00F54552">
      <w:pPr>
        <w:jc w:val="both"/>
        <w:rPr>
          <w:rFonts w:ascii="Arial" w:hAnsi="Arial" w:cs="Arial"/>
        </w:rPr>
      </w:pPr>
    </w:p>
    <w:p w14:paraId="6E6D25EE" w14:textId="77777777" w:rsidR="00F54552" w:rsidRPr="00BD505F" w:rsidRDefault="00F54552" w:rsidP="00F54552">
      <w:pPr>
        <w:jc w:val="both"/>
        <w:rPr>
          <w:rFonts w:ascii="Arial" w:hAnsi="Arial" w:cs="Arial"/>
        </w:rPr>
      </w:pPr>
      <w:r>
        <w:rPr>
          <w:rFonts w:ascii="Arial" w:hAnsi="Arial" w:cs="Arial"/>
        </w:rPr>
        <w:t>Para lograr un resultado eficiente en la atención al ciudadano, se realizarán las siguientes actividades:</w:t>
      </w:r>
    </w:p>
    <w:p w14:paraId="6C550269" w14:textId="77777777" w:rsidR="00F54552" w:rsidRDefault="00F54552" w:rsidP="00F54552">
      <w:pPr>
        <w:jc w:val="both"/>
        <w:rPr>
          <w:rFonts w:ascii="Arial" w:hAnsi="Arial" w:cs="Arial"/>
        </w:rPr>
      </w:pPr>
    </w:p>
    <w:p w14:paraId="144A662A" w14:textId="77777777" w:rsidR="00F54552" w:rsidRPr="004310BB" w:rsidRDefault="00F54552" w:rsidP="00F54552">
      <w:pPr>
        <w:pStyle w:val="Prrafodelista"/>
        <w:numPr>
          <w:ilvl w:val="0"/>
          <w:numId w:val="16"/>
        </w:numPr>
        <w:jc w:val="both"/>
        <w:rPr>
          <w:rFonts w:ascii="Arial" w:hAnsi="Arial" w:cs="Arial"/>
        </w:rPr>
      </w:pPr>
      <w:r w:rsidRPr="004310BB">
        <w:rPr>
          <w:rFonts w:ascii="Arial" w:hAnsi="Arial" w:cs="Arial"/>
        </w:rPr>
        <w:t xml:space="preserve">Diseño de encuestas de satisfacción del usuario en los diferentes procesos que se adelantan en la </w:t>
      </w:r>
      <w:r>
        <w:rPr>
          <w:rFonts w:ascii="Arial" w:hAnsi="Arial" w:cs="Arial"/>
        </w:rPr>
        <w:t>entidad</w:t>
      </w:r>
      <w:r w:rsidRPr="004310BB">
        <w:rPr>
          <w:rFonts w:ascii="Arial" w:hAnsi="Arial" w:cs="Arial"/>
        </w:rPr>
        <w:t xml:space="preserve">, así como de la atención recibida, para evaluar y medir </w:t>
      </w:r>
      <w:r w:rsidRPr="004310BB">
        <w:rPr>
          <w:rFonts w:ascii="Arial" w:hAnsi="Arial" w:cs="Arial"/>
        </w:rPr>
        <w:lastRenderedPageBreak/>
        <w:t xml:space="preserve">con respecto a la percepción que los ciudadanos tienen de los servicios ofrecidos y prestados por la </w:t>
      </w:r>
      <w:r>
        <w:rPr>
          <w:rFonts w:ascii="Arial" w:hAnsi="Arial" w:cs="Arial"/>
        </w:rPr>
        <w:t>entidad</w:t>
      </w:r>
      <w:r w:rsidRPr="004310BB">
        <w:rPr>
          <w:rFonts w:ascii="Arial" w:hAnsi="Arial" w:cs="Arial"/>
        </w:rPr>
        <w:t xml:space="preserve">. </w:t>
      </w:r>
    </w:p>
    <w:p w14:paraId="053E2204" w14:textId="77777777" w:rsidR="00F54552" w:rsidRPr="004310BB" w:rsidRDefault="00F54552" w:rsidP="00F54552">
      <w:pPr>
        <w:pStyle w:val="Prrafodelista"/>
        <w:numPr>
          <w:ilvl w:val="0"/>
          <w:numId w:val="16"/>
        </w:numPr>
        <w:jc w:val="both"/>
        <w:rPr>
          <w:rFonts w:ascii="Arial" w:hAnsi="Arial" w:cs="Arial"/>
        </w:rPr>
      </w:pPr>
      <w:r w:rsidRPr="004310BB">
        <w:rPr>
          <w:rFonts w:ascii="Arial" w:hAnsi="Arial" w:cs="Arial"/>
        </w:rPr>
        <w:t xml:space="preserve">Seguimiento y alerta en el cumplimiento de los términos establecidos legalmente por ley para dar respuesta a los derechos de petición y demás oficios que llegan a la </w:t>
      </w:r>
      <w:r>
        <w:rPr>
          <w:rFonts w:ascii="Arial" w:hAnsi="Arial" w:cs="Arial"/>
        </w:rPr>
        <w:t>entidad</w:t>
      </w:r>
      <w:r w:rsidRPr="004310BB">
        <w:rPr>
          <w:rFonts w:ascii="Arial" w:hAnsi="Arial" w:cs="Arial"/>
        </w:rPr>
        <w:t xml:space="preserve"> por parte de la ciudadanía, ofreciendo así un cabal cumplimiento en la atención, y transparencia en nuestro desarrollo misional. </w:t>
      </w:r>
    </w:p>
    <w:p w14:paraId="3BABB53E" w14:textId="77777777" w:rsidR="00F54552" w:rsidRPr="004310BB" w:rsidRDefault="00F54552" w:rsidP="00F54552">
      <w:pPr>
        <w:pStyle w:val="Prrafodelista"/>
        <w:numPr>
          <w:ilvl w:val="0"/>
          <w:numId w:val="16"/>
        </w:numPr>
        <w:jc w:val="both"/>
        <w:rPr>
          <w:rFonts w:ascii="Arial" w:hAnsi="Arial" w:cs="Arial"/>
        </w:rPr>
      </w:pPr>
      <w:r w:rsidRPr="004310BB">
        <w:rPr>
          <w:rFonts w:ascii="Arial" w:hAnsi="Arial" w:cs="Arial"/>
        </w:rPr>
        <w:t xml:space="preserve">Manejo del Correo electrónico: </w:t>
      </w:r>
      <w:hyperlink r:id="rId18" w:history="1">
        <w:r w:rsidRPr="00153364">
          <w:rPr>
            <w:rStyle w:val="Hipervnculo"/>
            <w:rFonts w:ascii="Arial" w:hAnsi="Arial" w:cs="Arial"/>
          </w:rPr>
          <w:t>pqrs@trnasitobarrancabermeja.gov.co</w:t>
        </w:r>
      </w:hyperlink>
      <w:r>
        <w:rPr>
          <w:rFonts w:ascii="Arial" w:hAnsi="Arial" w:cs="Arial"/>
        </w:rPr>
        <w:t xml:space="preserve"> </w:t>
      </w:r>
      <w:r w:rsidRPr="004310BB">
        <w:rPr>
          <w:rFonts w:ascii="Arial" w:hAnsi="Arial" w:cs="Arial"/>
        </w:rPr>
        <w:t xml:space="preserve">, para recibir y dar respuesta a las necesidades del ciudadano. </w:t>
      </w:r>
    </w:p>
    <w:p w14:paraId="4554D16E" w14:textId="77777777" w:rsidR="00F54552" w:rsidRPr="004310BB" w:rsidRDefault="00F54552" w:rsidP="00F54552">
      <w:pPr>
        <w:pStyle w:val="Prrafodelista"/>
        <w:numPr>
          <w:ilvl w:val="0"/>
          <w:numId w:val="16"/>
        </w:numPr>
        <w:jc w:val="both"/>
        <w:rPr>
          <w:rFonts w:ascii="Arial" w:hAnsi="Arial" w:cs="Arial"/>
        </w:rPr>
      </w:pPr>
      <w:r>
        <w:rPr>
          <w:rFonts w:ascii="Arial" w:hAnsi="Arial" w:cs="Arial"/>
        </w:rPr>
        <w:t>S</w:t>
      </w:r>
      <w:r w:rsidRPr="004310BB">
        <w:rPr>
          <w:rFonts w:ascii="Arial" w:hAnsi="Arial" w:cs="Arial"/>
        </w:rPr>
        <w:t xml:space="preserve">eguimiento permanente del funcionario responsable de las PQRS, para dar la respuesta oportuna y bajo el tiempo de trámite estipulado. </w:t>
      </w:r>
    </w:p>
    <w:p w14:paraId="61F354DB" w14:textId="77777777" w:rsidR="00F54552" w:rsidRDefault="00F54552" w:rsidP="00F54552">
      <w:pPr>
        <w:pStyle w:val="Prrafodelista"/>
        <w:numPr>
          <w:ilvl w:val="0"/>
          <w:numId w:val="16"/>
        </w:numPr>
        <w:jc w:val="both"/>
        <w:rPr>
          <w:rFonts w:ascii="Arial" w:hAnsi="Arial" w:cs="Arial"/>
        </w:rPr>
      </w:pPr>
      <w:r>
        <w:rPr>
          <w:rFonts w:ascii="Arial" w:hAnsi="Arial" w:cs="Arial"/>
        </w:rPr>
        <w:t>C</w:t>
      </w:r>
      <w:r w:rsidRPr="00E66DC3">
        <w:rPr>
          <w:rFonts w:ascii="Arial" w:hAnsi="Arial" w:cs="Arial"/>
        </w:rPr>
        <w:t>apacitación para todos los funcionarios de la entidad que incluya servicio al cliente, el buen gobierno, ética pública, marco de acción de la función pública.</w:t>
      </w:r>
    </w:p>
    <w:p w14:paraId="4F0B44FA" w14:textId="77777777" w:rsidR="00F54552" w:rsidRPr="00877CAA" w:rsidRDefault="00F54552" w:rsidP="00F54552">
      <w:pPr>
        <w:pStyle w:val="Prrafodelista"/>
        <w:numPr>
          <w:ilvl w:val="0"/>
          <w:numId w:val="16"/>
        </w:numPr>
        <w:ind w:right="49"/>
        <w:jc w:val="both"/>
        <w:rPr>
          <w:rFonts w:ascii="Arial" w:hAnsi="Arial" w:cs="Arial"/>
        </w:rPr>
      </w:pPr>
      <w:r w:rsidRPr="00877CAA">
        <w:rPr>
          <w:rFonts w:ascii="Arial" w:hAnsi="Arial" w:cs="Arial"/>
        </w:rPr>
        <w:t>Actualización del sitio WEB institucional en la que se están diseñando módulos de administración de contenidos para facilitar a los ciudadanos la información y realización de trámites</w:t>
      </w:r>
      <w:r>
        <w:rPr>
          <w:rFonts w:ascii="Arial" w:hAnsi="Arial" w:cs="Arial"/>
        </w:rPr>
        <w:t>.</w:t>
      </w:r>
    </w:p>
    <w:p w14:paraId="7E62087A" w14:textId="77777777" w:rsidR="00F54552" w:rsidRDefault="00F54552" w:rsidP="00F54552">
      <w:pPr>
        <w:jc w:val="both"/>
        <w:rPr>
          <w:rFonts w:ascii="Arial" w:hAnsi="Arial" w:cs="Arial"/>
        </w:rPr>
      </w:pPr>
    </w:p>
    <w:p w14:paraId="11EC3279" w14:textId="77777777" w:rsidR="00F54552" w:rsidRDefault="00F54552" w:rsidP="00F54552">
      <w:pPr>
        <w:jc w:val="both"/>
        <w:rPr>
          <w:rFonts w:ascii="Arial" w:hAnsi="Arial" w:cs="Arial"/>
        </w:rPr>
      </w:pPr>
      <w:r w:rsidRPr="008C09A0">
        <w:rPr>
          <w:rFonts w:ascii="Arial" w:hAnsi="Arial" w:cs="Arial"/>
        </w:rPr>
        <w:t xml:space="preserve">Finalmente, se presenta Plan de acción para la estrategia de atención al ciudadano </w:t>
      </w:r>
      <w:r w:rsidRPr="008C09A0">
        <w:rPr>
          <w:rFonts w:ascii="Arial" w:hAnsi="Arial" w:cs="Arial"/>
          <w:i/>
          <w:iCs/>
        </w:rPr>
        <w:t>(Anexo No. 6)</w:t>
      </w:r>
    </w:p>
    <w:p w14:paraId="4D3D351D" w14:textId="77777777" w:rsidR="00F54552" w:rsidRPr="00720EF5" w:rsidRDefault="00F54552" w:rsidP="00F54552">
      <w:pPr>
        <w:jc w:val="both"/>
        <w:rPr>
          <w:rFonts w:ascii="Arial" w:hAnsi="Arial" w:cs="Arial"/>
          <w:lang w:val="es-CO"/>
        </w:rPr>
      </w:pPr>
    </w:p>
    <w:p w14:paraId="402B6D61" w14:textId="77777777" w:rsidR="00F54552" w:rsidRDefault="00F54552" w:rsidP="00F54552">
      <w:pPr>
        <w:ind w:right="49"/>
        <w:jc w:val="both"/>
        <w:rPr>
          <w:rFonts w:ascii="Arial" w:hAnsi="Arial" w:cs="Arial"/>
        </w:rPr>
      </w:pPr>
    </w:p>
    <w:p w14:paraId="5D1005E4" w14:textId="77777777" w:rsidR="00F54552" w:rsidRPr="00472B3B"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3" w:name="_Toc157076300"/>
      <w:r>
        <w:rPr>
          <w:rFonts w:ascii="Arial" w:eastAsia="Calibri" w:hAnsi="Arial" w:cs="Arial"/>
          <w:bCs w:val="0"/>
          <w:color w:val="000000" w:themeColor="text1"/>
          <w:sz w:val="24"/>
          <w:szCs w:val="24"/>
          <w:lang w:val="es-CO" w:eastAsia="es-CO"/>
        </w:rPr>
        <w:t>Transparencia y A</w:t>
      </w:r>
      <w:r w:rsidRPr="00472B3B">
        <w:rPr>
          <w:rFonts w:ascii="Arial" w:eastAsia="Calibri" w:hAnsi="Arial" w:cs="Arial"/>
          <w:bCs w:val="0"/>
          <w:color w:val="000000" w:themeColor="text1"/>
          <w:sz w:val="24"/>
          <w:szCs w:val="24"/>
          <w:lang w:val="es-CO" w:eastAsia="es-CO"/>
        </w:rPr>
        <w:t>cceso a la información</w:t>
      </w:r>
      <w:r>
        <w:rPr>
          <w:rFonts w:ascii="Arial" w:eastAsia="Calibri" w:hAnsi="Arial" w:cs="Arial"/>
          <w:bCs w:val="0"/>
          <w:color w:val="000000" w:themeColor="text1"/>
          <w:sz w:val="24"/>
          <w:szCs w:val="24"/>
          <w:lang w:val="es-CO" w:eastAsia="es-CO"/>
        </w:rPr>
        <w:t>.</w:t>
      </w:r>
      <w:bookmarkEnd w:id="53"/>
      <w:r w:rsidRPr="00472B3B">
        <w:rPr>
          <w:rFonts w:ascii="Arial" w:eastAsia="Calibri" w:hAnsi="Arial" w:cs="Arial"/>
          <w:bCs w:val="0"/>
          <w:color w:val="000000" w:themeColor="text1"/>
          <w:sz w:val="24"/>
          <w:szCs w:val="24"/>
          <w:lang w:val="es-CO" w:eastAsia="es-CO"/>
        </w:rPr>
        <w:t xml:space="preserve"> </w:t>
      </w:r>
    </w:p>
    <w:p w14:paraId="4ABEEBFF" w14:textId="77777777" w:rsidR="00F54552" w:rsidRDefault="00F54552" w:rsidP="00F54552">
      <w:pPr>
        <w:ind w:right="49"/>
        <w:jc w:val="both"/>
        <w:rPr>
          <w:rFonts w:ascii="Arial" w:hAnsi="Arial" w:cs="Arial"/>
        </w:rPr>
      </w:pPr>
    </w:p>
    <w:p w14:paraId="19706C42" w14:textId="77777777" w:rsidR="00F54552" w:rsidRPr="00DC6C31" w:rsidRDefault="00F54552" w:rsidP="00F54552">
      <w:pPr>
        <w:ind w:right="49"/>
        <w:jc w:val="both"/>
        <w:rPr>
          <w:rFonts w:ascii="Arial" w:hAnsi="Arial" w:cs="Arial"/>
        </w:rPr>
      </w:pPr>
      <w:r w:rsidRPr="00DC6C31">
        <w:rPr>
          <w:rFonts w:ascii="Arial" w:hAnsi="Arial" w:cs="Arial"/>
        </w:rPr>
        <w:t xml:space="preserve">Este componente recoge los lineamientos para la garantía del derecho fundamental de Acceso a la Información Pública regulado por la Ley 1712 de 2014 y el Decreto Reglamentario 1081 de 2015, según la cual toda persona puede acceder a la información pública en posesión o bajo el control de los sujetos obligados de la </w:t>
      </w:r>
      <w:r>
        <w:rPr>
          <w:rFonts w:ascii="Arial" w:hAnsi="Arial" w:cs="Arial"/>
        </w:rPr>
        <w:t>L</w:t>
      </w:r>
      <w:r w:rsidRPr="00DC6C31">
        <w:rPr>
          <w:rFonts w:ascii="Arial" w:hAnsi="Arial" w:cs="Arial"/>
        </w:rPr>
        <w:t>ey.</w:t>
      </w:r>
    </w:p>
    <w:p w14:paraId="08F5D28F" w14:textId="77777777" w:rsidR="00F54552" w:rsidRPr="00891A54" w:rsidRDefault="00F54552" w:rsidP="00F54552">
      <w:pPr>
        <w:ind w:right="49"/>
        <w:jc w:val="both"/>
        <w:rPr>
          <w:rFonts w:ascii="Arial" w:hAnsi="Arial" w:cs="Arial"/>
        </w:rPr>
      </w:pPr>
    </w:p>
    <w:p w14:paraId="599B5C5D" w14:textId="77777777" w:rsidR="00F54552" w:rsidRPr="00C011BB" w:rsidRDefault="00F54552" w:rsidP="00F54552">
      <w:pPr>
        <w:jc w:val="both"/>
      </w:pPr>
      <w:r>
        <w:rPr>
          <w:rFonts w:ascii="Arial" w:hAnsi="Arial" w:cs="Arial"/>
        </w:rPr>
        <w:t>La Inspección de Tránsito y Transporte de Barrancabermeja - ITTB</w:t>
      </w:r>
      <w:r w:rsidRPr="00891A54">
        <w:rPr>
          <w:rFonts w:ascii="Arial" w:hAnsi="Arial" w:cs="Arial"/>
        </w:rPr>
        <w:t xml:space="preserve">, </w:t>
      </w:r>
      <w:r>
        <w:rPr>
          <w:rFonts w:ascii="Arial" w:hAnsi="Arial" w:cs="Arial"/>
        </w:rPr>
        <w:t xml:space="preserve">adelanta </w:t>
      </w:r>
      <w:r w:rsidRPr="00891A54">
        <w:rPr>
          <w:rFonts w:ascii="Arial" w:hAnsi="Arial" w:cs="Arial"/>
        </w:rPr>
        <w:t xml:space="preserve">las acciones correspondientes a la generación y publicación de la información solicitada por la Ley 1712 de 2014, </w:t>
      </w:r>
      <w:r>
        <w:rPr>
          <w:rFonts w:ascii="Arial" w:hAnsi="Arial" w:cs="Arial"/>
        </w:rPr>
        <w:t xml:space="preserve">dispuesta en la </w:t>
      </w:r>
      <w:r w:rsidRPr="00891A54">
        <w:rPr>
          <w:rFonts w:ascii="Arial" w:hAnsi="Arial" w:cs="Arial"/>
        </w:rPr>
        <w:t xml:space="preserve">página web </w:t>
      </w:r>
      <w:hyperlink r:id="rId19" w:history="1">
        <w:r w:rsidRPr="00C011BB">
          <w:rPr>
            <w:rFonts w:ascii="Arial" w:hAnsi="Arial" w:cs="Arial"/>
          </w:rPr>
          <w:t>http://www.transitobarrancabermeja.gov.co/</w:t>
        </w:r>
      </w:hyperlink>
      <w:r>
        <w:rPr>
          <w:rFonts w:ascii="Arial" w:hAnsi="Arial" w:cs="Arial"/>
        </w:rPr>
        <w:t xml:space="preserve"> </w:t>
      </w:r>
      <w:r w:rsidRPr="00C011BB">
        <w:rPr>
          <w:rFonts w:ascii="Arial" w:hAnsi="Arial" w:cs="Arial"/>
        </w:rPr>
        <w:t xml:space="preserve"> </w:t>
      </w:r>
      <w:r>
        <w:rPr>
          <w:rFonts w:ascii="Arial" w:hAnsi="Arial" w:cs="Arial"/>
        </w:rPr>
        <w:t xml:space="preserve"> </w:t>
      </w:r>
    </w:p>
    <w:p w14:paraId="38334044" w14:textId="77777777" w:rsidR="00F54552" w:rsidRDefault="00F54552" w:rsidP="00F54552">
      <w:pPr>
        <w:jc w:val="both"/>
        <w:rPr>
          <w:rFonts w:ascii="Arial" w:hAnsi="Arial" w:cs="Arial"/>
        </w:rPr>
      </w:pPr>
    </w:p>
    <w:p w14:paraId="44A84881" w14:textId="77777777" w:rsidR="00F54552" w:rsidRDefault="00F54552" w:rsidP="00F54552">
      <w:pPr>
        <w:jc w:val="both"/>
        <w:rPr>
          <w:rFonts w:ascii="Arial" w:hAnsi="Arial" w:cs="Arial"/>
        </w:rPr>
      </w:pPr>
      <w:r>
        <w:rPr>
          <w:rFonts w:ascii="Arial" w:hAnsi="Arial" w:cs="Arial"/>
        </w:rPr>
        <w:t xml:space="preserve">Adicionalmente, se realiza Plan de acción </w:t>
      </w:r>
      <w:r w:rsidRPr="001E6987">
        <w:rPr>
          <w:rFonts w:ascii="Arial" w:hAnsi="Arial" w:cs="Arial"/>
        </w:rPr>
        <w:t>para</w:t>
      </w:r>
      <w:r>
        <w:rPr>
          <w:rFonts w:ascii="Arial" w:hAnsi="Arial" w:cs="Arial"/>
        </w:rPr>
        <w:t xml:space="preserve"> de </w:t>
      </w:r>
      <w:r w:rsidRPr="00603A2B">
        <w:rPr>
          <w:rFonts w:ascii="Arial" w:hAnsi="Arial" w:cs="Arial"/>
        </w:rPr>
        <w:t xml:space="preserve">mecanismos de transparencia y acceso a </w:t>
      </w:r>
      <w:r w:rsidRPr="008C09A0">
        <w:rPr>
          <w:rFonts w:ascii="Arial" w:hAnsi="Arial" w:cs="Arial"/>
        </w:rPr>
        <w:t xml:space="preserve">la información </w:t>
      </w:r>
      <w:r w:rsidRPr="008C09A0">
        <w:rPr>
          <w:rFonts w:ascii="Arial" w:hAnsi="Arial" w:cs="Arial"/>
          <w:i/>
          <w:iCs/>
        </w:rPr>
        <w:t>(Anexo No. 7).</w:t>
      </w:r>
    </w:p>
    <w:p w14:paraId="06F2458C" w14:textId="77777777" w:rsidR="00F54552" w:rsidRDefault="00F54552" w:rsidP="00F54552">
      <w:pPr>
        <w:ind w:right="49"/>
        <w:jc w:val="both"/>
        <w:rPr>
          <w:rFonts w:ascii="Arial" w:hAnsi="Arial" w:cs="Arial"/>
        </w:rPr>
      </w:pPr>
    </w:p>
    <w:p w14:paraId="2F5FD771" w14:textId="77777777" w:rsidR="003F7111" w:rsidRDefault="003F7111" w:rsidP="00F54552">
      <w:pPr>
        <w:ind w:right="49"/>
        <w:jc w:val="both"/>
        <w:rPr>
          <w:rFonts w:ascii="Arial" w:hAnsi="Arial" w:cs="Arial"/>
        </w:rPr>
      </w:pPr>
    </w:p>
    <w:p w14:paraId="3AC8B4BD" w14:textId="77777777" w:rsidR="003F7111" w:rsidRDefault="003F7111" w:rsidP="00F54552">
      <w:pPr>
        <w:ind w:right="49"/>
        <w:jc w:val="both"/>
        <w:rPr>
          <w:rFonts w:ascii="Arial" w:hAnsi="Arial" w:cs="Arial"/>
        </w:rPr>
      </w:pPr>
    </w:p>
    <w:p w14:paraId="1762C6AE" w14:textId="77777777" w:rsidR="00F54552" w:rsidRDefault="00F54552" w:rsidP="00F54552">
      <w:pPr>
        <w:ind w:right="49"/>
        <w:jc w:val="both"/>
        <w:rPr>
          <w:rFonts w:ascii="Arial" w:hAnsi="Arial" w:cs="Arial"/>
        </w:rPr>
      </w:pPr>
    </w:p>
    <w:p w14:paraId="436CCB3D" w14:textId="77777777" w:rsidR="00F54552" w:rsidRPr="00E66DC3" w:rsidRDefault="00F54552" w:rsidP="00F54552">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4" w:name="_Toc157076301"/>
      <w:r>
        <w:rPr>
          <w:rFonts w:ascii="Arial" w:eastAsia="Calibri" w:hAnsi="Arial" w:cs="Arial"/>
          <w:bCs w:val="0"/>
          <w:color w:val="000000" w:themeColor="text1"/>
          <w:sz w:val="24"/>
          <w:szCs w:val="24"/>
          <w:lang w:val="es-CO" w:eastAsia="es-CO"/>
        </w:rPr>
        <w:t>Iniciativas adicionales.</w:t>
      </w:r>
      <w:bookmarkEnd w:id="54"/>
      <w:r>
        <w:rPr>
          <w:rFonts w:ascii="Arial" w:eastAsia="Calibri" w:hAnsi="Arial" w:cs="Arial"/>
          <w:bCs w:val="0"/>
          <w:color w:val="000000" w:themeColor="text1"/>
          <w:sz w:val="24"/>
          <w:szCs w:val="24"/>
          <w:lang w:val="es-CO" w:eastAsia="es-CO"/>
        </w:rPr>
        <w:t xml:space="preserve"> </w:t>
      </w:r>
    </w:p>
    <w:p w14:paraId="3FBDCEAF" w14:textId="77777777" w:rsidR="00F54552" w:rsidRDefault="00F54552" w:rsidP="00F54552">
      <w:pPr>
        <w:ind w:right="49"/>
        <w:jc w:val="both"/>
        <w:rPr>
          <w:rFonts w:ascii="Arial" w:hAnsi="Arial" w:cs="Arial"/>
        </w:rPr>
      </w:pPr>
    </w:p>
    <w:p w14:paraId="6FAEDC26" w14:textId="77777777" w:rsidR="00F54552" w:rsidRDefault="00F54552" w:rsidP="00F54552">
      <w:pPr>
        <w:ind w:left="-5" w:right="49"/>
        <w:jc w:val="both"/>
        <w:rPr>
          <w:rFonts w:ascii="Arial" w:hAnsi="Arial" w:cs="Arial"/>
        </w:rPr>
      </w:pPr>
      <w:r>
        <w:rPr>
          <w:rFonts w:ascii="Arial" w:hAnsi="Arial" w:cs="Arial"/>
        </w:rPr>
        <w:t>La Inspección de Tránsito y Transporte de Barrancabermeja - ITTB</w:t>
      </w:r>
      <w:r w:rsidRPr="00E66DC3">
        <w:rPr>
          <w:rFonts w:ascii="Arial" w:hAnsi="Arial" w:cs="Arial"/>
        </w:rPr>
        <w:t xml:space="preserve"> ha establecido como una prioridad la lucha contra la corrupción, la recuperación de la institucionalidad, la transparencia y la efectividad. Es así como la conducta de los funcionarios de la entidad y demás personas que prestan sus servicios directa e indirectamente debe ser permanentemente integra, tanto en sus tareas diarias como en su conducta personal. </w:t>
      </w:r>
    </w:p>
    <w:p w14:paraId="22409013" w14:textId="77777777" w:rsidR="00F54552" w:rsidRDefault="00F54552" w:rsidP="009C29FD">
      <w:pPr>
        <w:ind w:left="-5" w:right="49"/>
        <w:jc w:val="both"/>
        <w:rPr>
          <w:rFonts w:ascii="Arial" w:hAnsi="Arial" w:cs="Arial"/>
        </w:rPr>
      </w:pPr>
    </w:p>
    <w:p w14:paraId="4C027285" w14:textId="3A0D5F17" w:rsidR="009C29FD" w:rsidRPr="009859DA" w:rsidRDefault="00F54552" w:rsidP="009C29FD">
      <w:pPr>
        <w:jc w:val="both"/>
        <w:rPr>
          <w:rFonts w:ascii="Arial" w:hAnsi="Arial" w:cs="Arial"/>
        </w:rPr>
      </w:pPr>
      <w:r w:rsidRPr="009859DA">
        <w:rPr>
          <w:rFonts w:ascii="Arial" w:hAnsi="Arial" w:cs="Arial"/>
        </w:rPr>
        <w:t xml:space="preserve">De tal manera que para el año </w:t>
      </w:r>
      <w:r w:rsidR="001A777C" w:rsidRPr="009859DA">
        <w:rPr>
          <w:rFonts w:ascii="Arial" w:hAnsi="Arial" w:cs="Arial"/>
        </w:rPr>
        <w:t>202</w:t>
      </w:r>
      <w:r w:rsidR="00D00031" w:rsidRPr="009859DA">
        <w:rPr>
          <w:rFonts w:ascii="Arial" w:hAnsi="Arial" w:cs="Arial"/>
        </w:rPr>
        <w:t>5</w:t>
      </w:r>
      <w:r w:rsidRPr="009859DA">
        <w:rPr>
          <w:rFonts w:ascii="Arial" w:hAnsi="Arial" w:cs="Arial"/>
        </w:rPr>
        <w:t>, se realizarán actividades para la aplicación e interiorización del código de integridad de la entidad</w:t>
      </w:r>
      <w:r w:rsidR="008E5E47" w:rsidRPr="009859DA">
        <w:rPr>
          <w:rFonts w:ascii="Arial" w:hAnsi="Arial" w:cs="Arial"/>
        </w:rPr>
        <w:t xml:space="preserve"> y socialización sobre conflicto de interés</w:t>
      </w:r>
      <w:r w:rsidR="009C29FD" w:rsidRPr="009859DA">
        <w:rPr>
          <w:rFonts w:ascii="Arial" w:hAnsi="Arial" w:cs="Arial"/>
        </w:rPr>
        <w:t xml:space="preserve">, y la transición correspondiente para adopción del Programa de Transparencia y Ética Pública que debe adoptar la ITTB según lo establecido en el artículo 31 de la Ley 2195 de 2022, cuyo contenido modificó artículo 73 de la Ley 1474 de 2011 que creaba el Plan Anticorrupción y de Atención al Ciudadano.  </w:t>
      </w:r>
    </w:p>
    <w:p w14:paraId="6EADDAE0" w14:textId="77777777" w:rsidR="009C29FD" w:rsidRDefault="009C29FD" w:rsidP="008E5E47">
      <w:pPr>
        <w:ind w:left="-5" w:right="49"/>
        <w:jc w:val="both"/>
        <w:rPr>
          <w:rFonts w:ascii="Arial" w:hAnsi="Arial" w:cs="Arial"/>
          <w:color w:val="FF0000"/>
        </w:rPr>
      </w:pPr>
    </w:p>
    <w:p w14:paraId="595C05D0" w14:textId="58CDEA99" w:rsidR="00F54552" w:rsidRPr="009C29FD" w:rsidRDefault="00F54552" w:rsidP="008E5E47">
      <w:pPr>
        <w:ind w:left="-5" w:right="49"/>
        <w:jc w:val="both"/>
        <w:rPr>
          <w:rFonts w:ascii="Arial" w:hAnsi="Arial" w:cs="Arial"/>
        </w:rPr>
      </w:pPr>
      <w:r w:rsidRPr="009C29FD">
        <w:rPr>
          <w:rFonts w:ascii="Arial" w:hAnsi="Arial" w:cs="Arial"/>
        </w:rPr>
        <w:t>Se anexa plan de acción</w:t>
      </w:r>
      <w:r w:rsidRPr="009C29FD">
        <w:rPr>
          <w:rFonts w:ascii="Arial" w:hAnsi="Arial" w:cs="Arial"/>
          <w:i/>
          <w:iCs/>
        </w:rPr>
        <w:t xml:space="preserve"> (Anexo No. 8).</w:t>
      </w:r>
    </w:p>
    <w:p w14:paraId="3A57F1E7" w14:textId="77777777" w:rsidR="00F54552" w:rsidRDefault="00F54552" w:rsidP="00F54552">
      <w:pPr>
        <w:jc w:val="both"/>
        <w:rPr>
          <w:rFonts w:ascii="Arial" w:hAnsi="Arial" w:cs="Arial"/>
        </w:rPr>
      </w:pPr>
    </w:p>
    <w:p w14:paraId="66D5F9D1" w14:textId="77777777" w:rsidR="00EA6F84" w:rsidRPr="00344848" w:rsidRDefault="00EA6F84" w:rsidP="00F54552">
      <w:pPr>
        <w:rPr>
          <w:rFonts w:ascii="Arial" w:hAnsi="Arial" w:cs="Arial"/>
          <w:color w:val="FF0000"/>
          <w:lang w:val="es-CO"/>
        </w:rPr>
      </w:pPr>
    </w:p>
    <w:p w14:paraId="42428A36" w14:textId="77777777" w:rsidR="00F54552" w:rsidRPr="00D303EB" w:rsidRDefault="00F54552" w:rsidP="00F54552">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55" w:name="_Toc157076302"/>
      <w:r w:rsidRPr="00D303EB">
        <w:rPr>
          <w:rFonts w:ascii="Arial" w:eastAsia="Calibri" w:hAnsi="Arial" w:cs="Arial"/>
          <w:bCs w:val="0"/>
          <w:color w:val="000000" w:themeColor="text1"/>
          <w:sz w:val="24"/>
          <w:szCs w:val="24"/>
          <w:lang w:val="es-CO" w:eastAsia="es-CO"/>
        </w:rPr>
        <w:t>SEGUIMIENTO Y CONTROL</w:t>
      </w:r>
      <w:bookmarkEnd w:id="55"/>
    </w:p>
    <w:p w14:paraId="0DBD0107" w14:textId="77777777" w:rsidR="00F54552" w:rsidRPr="003D7A28" w:rsidRDefault="00F54552" w:rsidP="00F54552">
      <w:pPr>
        <w:rPr>
          <w:lang w:val="es-CO" w:eastAsia="es-CO"/>
        </w:rPr>
      </w:pPr>
    </w:p>
    <w:p w14:paraId="26DD20FE" w14:textId="77777777" w:rsidR="00F54552" w:rsidRPr="006454B6" w:rsidRDefault="00F54552" w:rsidP="00F54552">
      <w:pPr>
        <w:tabs>
          <w:tab w:val="left" w:pos="3433"/>
        </w:tabs>
        <w:rPr>
          <w:rFonts w:ascii="Arial" w:hAnsi="Arial" w:cs="Arial"/>
          <w:lang w:val="es-CO"/>
        </w:rPr>
      </w:pPr>
    </w:p>
    <w:p w14:paraId="0C4773A3" w14:textId="77777777" w:rsidR="00F54552" w:rsidRPr="006454B6" w:rsidRDefault="00F54552" w:rsidP="00F54552">
      <w:pPr>
        <w:jc w:val="both"/>
        <w:rPr>
          <w:rFonts w:ascii="Arial" w:hAnsi="Arial" w:cs="Arial"/>
          <w:lang w:val="es-CO"/>
        </w:rPr>
      </w:pPr>
      <w:r w:rsidRPr="006454B6">
        <w:rPr>
          <w:rFonts w:ascii="Arial" w:hAnsi="Arial" w:cs="Arial"/>
          <w:lang w:val="es-CO"/>
        </w:rPr>
        <w:t>La verificación de la elaboración, de su visualización, el seguimiento y control a las acciones contempladas en la herramienta “Estrategias para la construcción del Plan Anticorrupción y de Atención al Ciudadano” le corresponde al Asesor de Control Interno.</w:t>
      </w:r>
    </w:p>
    <w:p w14:paraId="2C2BF302" w14:textId="77777777" w:rsidR="00F54552" w:rsidRPr="006454B6" w:rsidRDefault="00F54552" w:rsidP="00F54552">
      <w:pPr>
        <w:jc w:val="both"/>
        <w:rPr>
          <w:rFonts w:ascii="Arial" w:hAnsi="Arial" w:cs="Arial"/>
          <w:lang w:val="es-CO"/>
        </w:rPr>
      </w:pPr>
    </w:p>
    <w:p w14:paraId="2D164F72" w14:textId="0A31B83F" w:rsidR="00F54552" w:rsidRDefault="00F54552" w:rsidP="00F54552">
      <w:pPr>
        <w:jc w:val="both"/>
        <w:rPr>
          <w:rFonts w:ascii="Arial" w:hAnsi="Arial" w:cs="Arial"/>
          <w:lang w:val="es-CO"/>
        </w:rPr>
      </w:pPr>
      <w:r w:rsidRPr="006454B6">
        <w:rPr>
          <w:rFonts w:ascii="Arial" w:hAnsi="Arial" w:cs="Arial"/>
          <w:lang w:val="es-CO"/>
        </w:rPr>
        <w:t xml:space="preserve">La </w:t>
      </w:r>
      <w:r w:rsidRPr="00A13C9E">
        <w:rPr>
          <w:rFonts w:ascii="Arial" w:hAnsi="Arial" w:cs="Arial"/>
          <w:lang w:val="es-CO"/>
        </w:rPr>
        <w:t>Inspección de Tránsito y Transporte de Barrancabermeja</w:t>
      </w:r>
      <w:r>
        <w:rPr>
          <w:rFonts w:ascii="Arial" w:hAnsi="Arial" w:cs="Arial"/>
          <w:lang w:val="es-CO"/>
        </w:rPr>
        <w:t xml:space="preserve"> – ITTB</w:t>
      </w:r>
      <w:r w:rsidRPr="006454B6">
        <w:rPr>
          <w:rFonts w:ascii="Arial" w:hAnsi="Arial" w:cs="Arial"/>
          <w:lang w:val="es-CO"/>
        </w:rPr>
        <w:t>, publicará trimestralmente en un medio de fácil accesibilidad al ciudadano las acciones adelantadas al Plan Anticorrup</w:t>
      </w:r>
      <w:r>
        <w:rPr>
          <w:rFonts w:ascii="Arial" w:hAnsi="Arial" w:cs="Arial"/>
          <w:lang w:val="es-CO"/>
        </w:rPr>
        <w:t xml:space="preserve">ción y de Atención al Ciudadano. Los informes serán </w:t>
      </w:r>
      <w:r w:rsidRPr="001D120A">
        <w:rPr>
          <w:rFonts w:ascii="Arial" w:hAnsi="Arial" w:cs="Arial"/>
          <w:lang w:val="es-CO"/>
        </w:rPr>
        <w:t xml:space="preserve">con corte </w:t>
      </w:r>
      <w:r>
        <w:rPr>
          <w:rFonts w:ascii="Arial" w:hAnsi="Arial" w:cs="Arial"/>
          <w:lang w:val="es-CO"/>
        </w:rPr>
        <w:t>al</w:t>
      </w:r>
      <w:r w:rsidRPr="001D120A">
        <w:rPr>
          <w:rFonts w:ascii="Arial" w:hAnsi="Arial" w:cs="Arial"/>
          <w:lang w:val="es-CO"/>
        </w:rPr>
        <w:t xml:space="preserve"> 30 de abril, 31 de agosto y 31 de diciembre de </w:t>
      </w:r>
      <w:r w:rsidR="001A777C">
        <w:rPr>
          <w:rFonts w:ascii="Arial" w:hAnsi="Arial" w:cs="Arial"/>
          <w:lang w:val="es-CO"/>
        </w:rPr>
        <w:t>202</w:t>
      </w:r>
      <w:r w:rsidR="00D00031">
        <w:rPr>
          <w:rFonts w:ascii="Arial" w:hAnsi="Arial" w:cs="Arial"/>
          <w:lang w:val="es-CO"/>
        </w:rPr>
        <w:t>5</w:t>
      </w:r>
      <w:r w:rsidRPr="001D120A">
        <w:rPr>
          <w:rFonts w:ascii="Arial" w:hAnsi="Arial" w:cs="Arial"/>
          <w:lang w:val="es-CO"/>
        </w:rPr>
        <w:t xml:space="preserve"> y </w:t>
      </w:r>
      <w:r>
        <w:rPr>
          <w:rFonts w:ascii="Arial" w:hAnsi="Arial" w:cs="Arial"/>
          <w:lang w:val="es-CO"/>
        </w:rPr>
        <w:t xml:space="preserve">la publicación </w:t>
      </w:r>
      <w:r w:rsidRPr="001D120A">
        <w:rPr>
          <w:rFonts w:ascii="Arial" w:hAnsi="Arial" w:cs="Arial"/>
          <w:lang w:val="es-CO"/>
        </w:rPr>
        <w:t xml:space="preserve">durante los primeros diez (10) días hábiles de los meses de mayo y septiembre de </w:t>
      </w:r>
      <w:r w:rsidR="001A777C">
        <w:rPr>
          <w:rFonts w:ascii="Arial" w:hAnsi="Arial" w:cs="Arial"/>
          <w:lang w:val="es-CO"/>
        </w:rPr>
        <w:t>202</w:t>
      </w:r>
      <w:r w:rsidR="00D00031">
        <w:rPr>
          <w:rFonts w:ascii="Arial" w:hAnsi="Arial" w:cs="Arial"/>
          <w:lang w:val="es-CO"/>
        </w:rPr>
        <w:t>5</w:t>
      </w:r>
      <w:r w:rsidRPr="001D120A">
        <w:rPr>
          <w:rFonts w:ascii="Arial" w:hAnsi="Arial" w:cs="Arial"/>
          <w:lang w:val="es-CO"/>
        </w:rPr>
        <w:t xml:space="preserve"> y enero de 202</w:t>
      </w:r>
      <w:r w:rsidR="00D00031">
        <w:rPr>
          <w:rFonts w:ascii="Arial" w:hAnsi="Arial" w:cs="Arial"/>
          <w:lang w:val="es-CO"/>
        </w:rPr>
        <w:t>6</w:t>
      </w:r>
      <w:r w:rsidRPr="001D120A">
        <w:rPr>
          <w:rFonts w:ascii="Arial" w:hAnsi="Arial" w:cs="Arial"/>
          <w:lang w:val="es-CO"/>
        </w:rPr>
        <w:t>.</w:t>
      </w:r>
    </w:p>
    <w:p w14:paraId="4BF29956" w14:textId="77777777" w:rsidR="00F54552" w:rsidRDefault="00F54552" w:rsidP="00F54552">
      <w:pPr>
        <w:jc w:val="both"/>
        <w:rPr>
          <w:rFonts w:ascii="Arial" w:hAnsi="Arial" w:cs="Arial"/>
          <w:lang w:val="es-CO"/>
        </w:rPr>
      </w:pPr>
    </w:p>
    <w:p w14:paraId="34F158AD" w14:textId="77777777" w:rsidR="00F54552" w:rsidRPr="006454B6" w:rsidRDefault="00F54552" w:rsidP="00F54552">
      <w:pPr>
        <w:jc w:val="both"/>
        <w:rPr>
          <w:rFonts w:ascii="Arial" w:hAnsi="Arial" w:cs="Arial"/>
          <w:lang w:val="es-CO"/>
        </w:rPr>
      </w:pPr>
      <w:r>
        <w:rPr>
          <w:rFonts w:ascii="Arial" w:hAnsi="Arial" w:cs="Arial"/>
          <w:lang w:val="es-CO"/>
        </w:rPr>
        <w:t xml:space="preserve">El formato para seguimiento corresponde </w:t>
      </w:r>
      <w:r w:rsidRPr="008C09A0">
        <w:rPr>
          <w:rFonts w:ascii="Arial" w:hAnsi="Arial" w:cs="Arial"/>
          <w:lang w:val="es-CO"/>
        </w:rPr>
        <w:t>al Anexo No. 9</w:t>
      </w:r>
      <w:r>
        <w:rPr>
          <w:rFonts w:ascii="Arial" w:hAnsi="Arial" w:cs="Arial"/>
          <w:lang w:val="es-CO"/>
        </w:rPr>
        <w:t xml:space="preserve"> del presente documento. </w:t>
      </w:r>
    </w:p>
    <w:p w14:paraId="29E3B5EC" w14:textId="77777777" w:rsidR="00F54552" w:rsidRPr="00344848" w:rsidRDefault="00F54552" w:rsidP="00F54552">
      <w:pPr>
        <w:jc w:val="both"/>
        <w:rPr>
          <w:rFonts w:ascii="Arial" w:hAnsi="Arial" w:cs="Arial"/>
          <w:color w:val="FF0000"/>
          <w:lang w:val="es-CO"/>
        </w:rPr>
      </w:pPr>
    </w:p>
    <w:p w14:paraId="1FC6E6BE" w14:textId="77777777" w:rsidR="00F54552" w:rsidRDefault="00F54552" w:rsidP="00F54552">
      <w:pPr>
        <w:jc w:val="both"/>
        <w:rPr>
          <w:rFonts w:ascii="Arial" w:hAnsi="Arial" w:cs="Arial"/>
          <w:lang w:val="es-CO"/>
        </w:rPr>
      </w:pPr>
    </w:p>
    <w:p w14:paraId="4BF12681" w14:textId="77777777" w:rsidR="009C29FD" w:rsidRDefault="009C29FD" w:rsidP="00F54552">
      <w:pPr>
        <w:jc w:val="both"/>
        <w:rPr>
          <w:rFonts w:ascii="Arial" w:hAnsi="Arial" w:cs="Arial"/>
          <w:lang w:val="es-CO"/>
        </w:rPr>
      </w:pPr>
    </w:p>
    <w:p w14:paraId="3E650A55" w14:textId="77777777" w:rsidR="009C29FD" w:rsidRDefault="009C29FD" w:rsidP="00F54552">
      <w:pPr>
        <w:jc w:val="both"/>
        <w:rPr>
          <w:rFonts w:ascii="Arial" w:hAnsi="Arial" w:cs="Arial"/>
          <w:lang w:val="es-CO"/>
        </w:rPr>
      </w:pPr>
    </w:p>
    <w:p w14:paraId="4B68FCC6" w14:textId="77777777" w:rsidR="009C29FD" w:rsidRDefault="009C29FD" w:rsidP="00F54552">
      <w:pPr>
        <w:jc w:val="both"/>
        <w:rPr>
          <w:rFonts w:ascii="Arial" w:hAnsi="Arial" w:cs="Arial"/>
          <w:lang w:val="es-CO"/>
        </w:rPr>
      </w:pPr>
    </w:p>
    <w:p w14:paraId="2C8ECFDB" w14:textId="77777777" w:rsidR="00F54552" w:rsidRDefault="00F54552" w:rsidP="00F54552">
      <w:pPr>
        <w:rPr>
          <w:rFonts w:ascii="Arial" w:hAnsi="Arial" w:cs="Arial"/>
          <w:lang w:val="es-CO"/>
        </w:rPr>
      </w:pPr>
    </w:p>
    <w:p w14:paraId="2AF9B5A6" w14:textId="77777777" w:rsidR="00D00031" w:rsidRDefault="00D00031" w:rsidP="00F54552">
      <w:pPr>
        <w:rPr>
          <w:rFonts w:ascii="Arial" w:hAnsi="Arial" w:cs="Arial"/>
          <w:lang w:val="es-CO"/>
        </w:rPr>
      </w:pPr>
    </w:p>
    <w:p w14:paraId="3435B613" w14:textId="77777777" w:rsidR="00D00031" w:rsidRPr="00392FE6" w:rsidRDefault="00D00031" w:rsidP="00F54552">
      <w:pPr>
        <w:rPr>
          <w:rFonts w:ascii="Arial" w:hAnsi="Arial" w:cs="Arial"/>
          <w:lang w:val="es-CO"/>
        </w:rPr>
      </w:pPr>
    </w:p>
    <w:p w14:paraId="78DDF37D" w14:textId="1334A34C" w:rsidR="00D00031" w:rsidRPr="00392FE6" w:rsidRDefault="00D00031" w:rsidP="00D00031">
      <w:pPr>
        <w:pStyle w:val="Ttulo1"/>
        <w:keepNext w:val="0"/>
        <w:keepLines w:val="0"/>
        <w:numPr>
          <w:ilvl w:val="0"/>
          <w:numId w:val="10"/>
        </w:numPr>
        <w:spacing w:before="0"/>
        <w:contextualSpacing/>
        <w:jc w:val="center"/>
        <w:rPr>
          <w:rFonts w:ascii="Arial" w:eastAsia="Calibri" w:hAnsi="Arial" w:cs="Arial"/>
          <w:bCs w:val="0"/>
          <w:color w:val="auto"/>
          <w:sz w:val="24"/>
          <w:szCs w:val="24"/>
          <w:lang w:val="es-CO" w:eastAsia="es-CO"/>
        </w:rPr>
      </w:pPr>
      <w:r w:rsidRPr="00392FE6">
        <w:rPr>
          <w:rFonts w:ascii="Arial" w:eastAsia="Calibri" w:hAnsi="Arial" w:cs="Arial"/>
          <w:bCs w:val="0"/>
          <w:color w:val="auto"/>
          <w:sz w:val="24"/>
          <w:szCs w:val="24"/>
          <w:lang w:val="es-CO" w:eastAsia="es-CO"/>
        </w:rPr>
        <w:t xml:space="preserve">TRANSICIÓN PROGRAMA DE TRANSPARENCIA Y ETICA PÚBLICA </w:t>
      </w:r>
    </w:p>
    <w:p w14:paraId="65733DDE" w14:textId="77777777" w:rsidR="00D00031" w:rsidRPr="00392FE6" w:rsidRDefault="00D00031" w:rsidP="00D00031">
      <w:pPr>
        <w:rPr>
          <w:rFonts w:eastAsia="Calibri"/>
          <w:lang w:val="es-CO" w:eastAsia="es-CO"/>
        </w:rPr>
      </w:pPr>
    </w:p>
    <w:p w14:paraId="7A6DC46A" w14:textId="77777777" w:rsidR="003F7111" w:rsidRPr="00392FE6" w:rsidRDefault="003F7111" w:rsidP="00D00031">
      <w:pPr>
        <w:ind w:left="-5" w:right="49"/>
        <w:jc w:val="both"/>
        <w:rPr>
          <w:rFonts w:ascii="Arial" w:hAnsi="Arial" w:cs="Arial"/>
        </w:rPr>
      </w:pPr>
      <w:r w:rsidRPr="00392FE6">
        <w:rPr>
          <w:rFonts w:ascii="Arial" w:hAnsi="Arial" w:cs="Arial"/>
        </w:rPr>
        <w:t>El Programa de Transparencia y ética pública fue creado mediante el artículo 31 de la Ley 2195 de 2022, cuyo contenido modificó artículo 73 de la Ley 1474 de 2011 que creaba el Plan Anticorrupción y de Atención al Ciudadano. En este marco, los Programas de Transparencia y Ética Publica se deben formular para promover la cultura de la legalidad e identificar, medir, controlar y monitorear constantemente el riesgo de corrupción en el desarrollo de la misionalidad institucional.</w:t>
      </w:r>
    </w:p>
    <w:p w14:paraId="4C2901E8" w14:textId="77777777" w:rsidR="00C32425" w:rsidRPr="00392FE6" w:rsidRDefault="00C32425" w:rsidP="00D00031">
      <w:pPr>
        <w:ind w:left="-5" w:right="49"/>
        <w:jc w:val="both"/>
        <w:rPr>
          <w:rFonts w:ascii="Arial" w:hAnsi="Arial" w:cs="Arial"/>
        </w:rPr>
      </w:pPr>
    </w:p>
    <w:p w14:paraId="19EE6B95" w14:textId="3E7514B8" w:rsidR="00D00031" w:rsidRPr="00392FE6" w:rsidRDefault="00D00031" w:rsidP="00D00031">
      <w:pPr>
        <w:ind w:left="-5" w:right="49"/>
        <w:jc w:val="both"/>
        <w:rPr>
          <w:rFonts w:ascii="Arial" w:hAnsi="Arial" w:cs="Arial"/>
        </w:rPr>
      </w:pPr>
      <w:r w:rsidRPr="00392FE6">
        <w:rPr>
          <w:rFonts w:ascii="Arial" w:hAnsi="Arial" w:cs="Arial"/>
        </w:rPr>
        <w:t xml:space="preserve">La Inspección de Tránsito y Transporte de Barrancabermeja - ITTB </w:t>
      </w:r>
      <w:r w:rsidR="008E0171" w:rsidRPr="00392FE6">
        <w:rPr>
          <w:rFonts w:ascii="Arial" w:hAnsi="Arial" w:cs="Arial"/>
        </w:rPr>
        <w:t>establece</w:t>
      </w:r>
      <w:r w:rsidRPr="00392FE6">
        <w:rPr>
          <w:rFonts w:ascii="Arial" w:hAnsi="Arial" w:cs="Arial"/>
        </w:rPr>
        <w:t xml:space="preserve"> </w:t>
      </w:r>
      <w:r w:rsidR="003F7111" w:rsidRPr="00392FE6">
        <w:rPr>
          <w:rFonts w:ascii="Arial" w:hAnsi="Arial" w:cs="Arial"/>
        </w:rPr>
        <w:t xml:space="preserve">un periodo de transición para que durante el primer semestre de la vigencia 2025 </w:t>
      </w:r>
      <w:r w:rsidR="009C29FD" w:rsidRPr="00392FE6">
        <w:rPr>
          <w:rFonts w:ascii="Arial" w:hAnsi="Arial" w:cs="Arial"/>
        </w:rPr>
        <w:t xml:space="preserve">se realicen las acciones correspondientes para adoptar el Programa de </w:t>
      </w:r>
      <w:r w:rsidR="008E0171" w:rsidRPr="00392FE6">
        <w:rPr>
          <w:rFonts w:ascii="Arial" w:hAnsi="Arial" w:cs="Arial"/>
        </w:rPr>
        <w:t>t</w:t>
      </w:r>
      <w:r w:rsidR="009C29FD" w:rsidRPr="00392FE6">
        <w:rPr>
          <w:rFonts w:ascii="Arial" w:hAnsi="Arial" w:cs="Arial"/>
        </w:rPr>
        <w:t>ransparencia y ética pública</w:t>
      </w:r>
      <w:r w:rsidR="00C32425" w:rsidRPr="00392FE6">
        <w:rPr>
          <w:rFonts w:ascii="Arial" w:hAnsi="Arial" w:cs="Arial"/>
        </w:rPr>
        <w:t>.</w:t>
      </w:r>
    </w:p>
    <w:p w14:paraId="424B7BC8" w14:textId="77777777" w:rsidR="00C32425" w:rsidRPr="00392FE6" w:rsidRDefault="00C32425" w:rsidP="00C32425">
      <w:pPr>
        <w:ind w:left="-5" w:right="49"/>
        <w:jc w:val="both"/>
        <w:rPr>
          <w:rFonts w:ascii="Arial" w:hAnsi="Arial" w:cs="Arial"/>
        </w:rPr>
      </w:pPr>
    </w:p>
    <w:p w14:paraId="5E82B29D" w14:textId="493804A6" w:rsidR="00C32425" w:rsidRPr="00392FE6" w:rsidRDefault="00C32425" w:rsidP="00C32425">
      <w:pPr>
        <w:ind w:left="-5" w:right="49"/>
        <w:jc w:val="both"/>
        <w:rPr>
          <w:rFonts w:ascii="Arial" w:hAnsi="Arial" w:cs="Arial"/>
        </w:rPr>
      </w:pPr>
      <w:r w:rsidRPr="00392FE6">
        <w:rPr>
          <w:rFonts w:ascii="Arial" w:hAnsi="Arial" w:cs="Arial"/>
        </w:rPr>
        <w:t>Por tanto, el Plan Anticorrupción y de Atención al Ciudadano (PAAC) para la vigencia 202</w:t>
      </w:r>
      <w:r w:rsidR="008E0171" w:rsidRPr="00392FE6">
        <w:rPr>
          <w:rFonts w:ascii="Arial" w:hAnsi="Arial" w:cs="Arial"/>
        </w:rPr>
        <w:t>5</w:t>
      </w:r>
      <w:r w:rsidRPr="00392FE6">
        <w:rPr>
          <w:rFonts w:ascii="Arial" w:hAnsi="Arial" w:cs="Arial"/>
        </w:rPr>
        <w:t xml:space="preserve"> se </w:t>
      </w:r>
      <w:r w:rsidRPr="00416997">
        <w:rPr>
          <w:rFonts w:ascii="Arial" w:hAnsi="Arial" w:cs="Arial"/>
        </w:rPr>
        <w:t>integra</w:t>
      </w:r>
      <w:r w:rsidR="008E0171" w:rsidRPr="00416997">
        <w:rPr>
          <w:rFonts w:ascii="Arial" w:hAnsi="Arial" w:cs="Arial"/>
        </w:rPr>
        <w:t>rá</w:t>
      </w:r>
      <w:r w:rsidRPr="00416997">
        <w:rPr>
          <w:rFonts w:ascii="Arial" w:hAnsi="Arial" w:cs="Arial"/>
        </w:rPr>
        <w:t xml:space="preserve"> dentro del marco del </w:t>
      </w:r>
      <w:r w:rsidR="008E0171" w:rsidRPr="00416997">
        <w:rPr>
          <w:rFonts w:ascii="Arial" w:hAnsi="Arial" w:cs="Arial"/>
        </w:rPr>
        <w:t>Programa de Transparencia y ética pública (</w:t>
      </w:r>
      <w:r w:rsidRPr="00416997">
        <w:rPr>
          <w:rFonts w:ascii="Arial" w:hAnsi="Arial" w:cs="Arial"/>
        </w:rPr>
        <w:t>PTEP</w:t>
      </w:r>
      <w:r w:rsidR="008E0171" w:rsidRPr="00416997">
        <w:rPr>
          <w:rFonts w:ascii="Arial" w:hAnsi="Arial" w:cs="Arial"/>
        </w:rPr>
        <w:t>)</w:t>
      </w:r>
      <w:r w:rsidRPr="00416997">
        <w:rPr>
          <w:rFonts w:ascii="Arial" w:hAnsi="Arial" w:cs="Arial"/>
        </w:rPr>
        <w:t>, manteniendo los componentes clave</w:t>
      </w:r>
      <w:r w:rsidR="008E0171" w:rsidRPr="00416997">
        <w:rPr>
          <w:rFonts w:ascii="Arial" w:hAnsi="Arial" w:cs="Arial"/>
        </w:rPr>
        <w:t xml:space="preserve">s, </w:t>
      </w:r>
      <w:r w:rsidRPr="00416997">
        <w:rPr>
          <w:rFonts w:ascii="Arial" w:hAnsi="Arial" w:cs="Arial"/>
        </w:rPr>
        <w:t>de Gestión del Riesgo de Corrupción, Mecanismos para mejorar la atención al</w:t>
      </w:r>
      <w:r w:rsidR="008E0171" w:rsidRPr="00416997">
        <w:rPr>
          <w:rFonts w:ascii="Arial" w:hAnsi="Arial" w:cs="Arial"/>
        </w:rPr>
        <w:t xml:space="preserve"> </w:t>
      </w:r>
      <w:r w:rsidRPr="00416997">
        <w:rPr>
          <w:rFonts w:ascii="Arial" w:hAnsi="Arial" w:cs="Arial"/>
        </w:rPr>
        <w:t>ciudadano y Mecanismos para la transparencia y acceso a la información</w:t>
      </w:r>
      <w:r w:rsidR="008E0171" w:rsidRPr="00416997">
        <w:rPr>
          <w:rFonts w:ascii="Arial" w:hAnsi="Arial" w:cs="Arial"/>
        </w:rPr>
        <w:t>, e incorporará los</w:t>
      </w:r>
      <w:r w:rsidRPr="00416997">
        <w:rPr>
          <w:rFonts w:ascii="Arial" w:hAnsi="Arial" w:cs="Arial"/>
        </w:rPr>
        <w:t xml:space="preserve"> nuevos componentes</w:t>
      </w:r>
      <w:r w:rsidR="008E0171" w:rsidRPr="00416997">
        <w:rPr>
          <w:rFonts w:ascii="Arial" w:hAnsi="Arial" w:cs="Arial"/>
        </w:rPr>
        <w:t xml:space="preserve"> del PTEP</w:t>
      </w:r>
      <w:r w:rsidRPr="00416997">
        <w:rPr>
          <w:rFonts w:ascii="Arial" w:hAnsi="Arial" w:cs="Arial"/>
        </w:rPr>
        <w:t xml:space="preserve">, incluyendo </w:t>
      </w:r>
      <w:r w:rsidR="008E0171" w:rsidRPr="00416997">
        <w:rPr>
          <w:rFonts w:ascii="Arial" w:hAnsi="Arial" w:cs="Arial"/>
        </w:rPr>
        <w:t>m</w:t>
      </w:r>
      <w:r w:rsidRPr="00416997">
        <w:rPr>
          <w:rFonts w:ascii="Arial" w:hAnsi="Arial" w:cs="Arial"/>
        </w:rPr>
        <w:t>edidas de</w:t>
      </w:r>
      <w:r w:rsidR="008E0171" w:rsidRPr="00416997">
        <w:rPr>
          <w:rFonts w:ascii="Arial" w:hAnsi="Arial" w:cs="Arial"/>
        </w:rPr>
        <w:t xml:space="preserve"> </w:t>
      </w:r>
      <w:r w:rsidRPr="00416997">
        <w:rPr>
          <w:rFonts w:ascii="Arial" w:hAnsi="Arial" w:cs="Arial"/>
        </w:rPr>
        <w:t>debida diligencia</w:t>
      </w:r>
      <w:r w:rsidR="008E0171" w:rsidRPr="00416997">
        <w:rPr>
          <w:rFonts w:ascii="Arial" w:hAnsi="Arial" w:cs="Arial"/>
        </w:rPr>
        <w:t xml:space="preserve"> </w:t>
      </w:r>
      <w:r w:rsidRPr="00416997">
        <w:rPr>
          <w:rFonts w:ascii="Arial" w:hAnsi="Arial" w:cs="Arial"/>
        </w:rPr>
        <w:t xml:space="preserve">y </w:t>
      </w:r>
      <w:r w:rsidR="008E0171" w:rsidRPr="00416997">
        <w:rPr>
          <w:rFonts w:ascii="Arial" w:hAnsi="Arial" w:cs="Arial"/>
        </w:rPr>
        <w:t>r</w:t>
      </w:r>
      <w:r w:rsidRPr="00416997">
        <w:rPr>
          <w:rFonts w:ascii="Arial" w:hAnsi="Arial" w:cs="Arial"/>
        </w:rPr>
        <w:t>edes interinstitucionales</w:t>
      </w:r>
      <w:r w:rsidRPr="00392FE6">
        <w:rPr>
          <w:rFonts w:ascii="Arial" w:hAnsi="Arial" w:cs="Arial"/>
        </w:rPr>
        <w:t>, enfocadas en la colaboración</w:t>
      </w:r>
      <w:r w:rsidR="008E0171" w:rsidRPr="00392FE6">
        <w:rPr>
          <w:rFonts w:ascii="Arial" w:hAnsi="Arial" w:cs="Arial"/>
        </w:rPr>
        <w:t xml:space="preserve"> </w:t>
      </w:r>
      <w:r w:rsidRPr="00392FE6">
        <w:rPr>
          <w:rFonts w:ascii="Arial" w:hAnsi="Arial" w:cs="Arial"/>
        </w:rPr>
        <w:t>con otras entidades para fortalecer la transparencia y la ética pública.</w:t>
      </w:r>
    </w:p>
    <w:p w14:paraId="6E1B0F74" w14:textId="77777777" w:rsidR="008E0171" w:rsidRPr="00392FE6" w:rsidRDefault="008E0171" w:rsidP="00C32425">
      <w:pPr>
        <w:ind w:left="-5" w:right="49"/>
        <w:jc w:val="both"/>
        <w:rPr>
          <w:rFonts w:ascii="Arial" w:hAnsi="Arial" w:cs="Arial"/>
        </w:rPr>
      </w:pPr>
    </w:p>
    <w:p w14:paraId="160FC1FF" w14:textId="1FF898DC" w:rsidR="008E0171" w:rsidRPr="00392FE6" w:rsidRDefault="008E0171" w:rsidP="008E0171">
      <w:pPr>
        <w:ind w:left="-5" w:right="49"/>
        <w:jc w:val="both"/>
        <w:rPr>
          <w:rFonts w:ascii="Arial" w:hAnsi="Arial" w:cs="Arial"/>
        </w:rPr>
      </w:pPr>
      <w:r w:rsidRPr="00392FE6">
        <w:rPr>
          <w:rFonts w:ascii="Arial" w:hAnsi="Arial" w:cs="Arial"/>
        </w:rPr>
        <w:t>En lo que respecta al componente de la debida diligencia en el sector público, este hace referencia a las acciones y procedimientos que deben llevar a cabo las entidades públicas para asegurar que sus operaciones y decisiones cumplan con las leyes, regulaciones y estándares éticos establecidos.</w:t>
      </w:r>
    </w:p>
    <w:p w14:paraId="7144FDF3" w14:textId="77777777" w:rsidR="008E0171" w:rsidRPr="00392FE6" w:rsidRDefault="008E0171" w:rsidP="00C32425">
      <w:pPr>
        <w:ind w:left="-5" w:right="49"/>
        <w:jc w:val="both"/>
        <w:rPr>
          <w:rFonts w:ascii="Arial" w:hAnsi="Arial" w:cs="Arial"/>
        </w:rPr>
      </w:pPr>
    </w:p>
    <w:p w14:paraId="715DF777" w14:textId="06851F37" w:rsidR="008E0171" w:rsidRPr="00392FE6" w:rsidRDefault="008E0171" w:rsidP="008E0171">
      <w:pPr>
        <w:ind w:left="-5" w:right="49"/>
        <w:jc w:val="both"/>
        <w:rPr>
          <w:rFonts w:ascii="Arial" w:hAnsi="Arial" w:cs="Arial"/>
        </w:rPr>
      </w:pPr>
      <w:r w:rsidRPr="00392FE6">
        <w:rPr>
          <w:rFonts w:ascii="Arial" w:hAnsi="Arial" w:cs="Arial"/>
        </w:rPr>
        <w:t>El componente redes interinstitucionales, es fundamental para fortalecer la prevención de actos de corrupción, promover la transparencia y garantizar la legalidad en la gestión pública. Estas redes consisten en la colaboración y coordinación entre diferentes entidades del sector público y, en algunos casos, organizaciones de la sociedad civil y el sector privado.</w:t>
      </w:r>
    </w:p>
    <w:p w14:paraId="156F581A" w14:textId="77777777" w:rsidR="008E0171" w:rsidRPr="00392FE6" w:rsidRDefault="008E0171" w:rsidP="008E0171">
      <w:pPr>
        <w:ind w:left="-5" w:right="49"/>
        <w:jc w:val="both"/>
        <w:rPr>
          <w:rFonts w:ascii="Arial" w:hAnsi="Arial" w:cs="Arial"/>
        </w:rPr>
      </w:pPr>
    </w:p>
    <w:p w14:paraId="16D2636B" w14:textId="231EDD42" w:rsidR="008E0171" w:rsidRPr="00392FE6" w:rsidRDefault="008E0171" w:rsidP="008E0171">
      <w:pPr>
        <w:ind w:left="-5" w:right="49"/>
        <w:jc w:val="both"/>
        <w:rPr>
          <w:rFonts w:ascii="Arial" w:hAnsi="Arial" w:cs="Arial"/>
        </w:rPr>
      </w:pPr>
      <w:r w:rsidRPr="00392FE6">
        <w:rPr>
          <w:rFonts w:ascii="Arial" w:hAnsi="Arial" w:cs="Arial"/>
        </w:rPr>
        <w:t>Dentro del proceso de transición del PAAC al PTEP, también es necesario considerar nuevas propuestas de riesgos institucionales planteados por los diferentes procesos de la ITTB, mediante los cuales se debe consolidar un nuevo mapa de riesgos que incluye también nuevos riesgos de corrupción.</w:t>
      </w:r>
    </w:p>
    <w:p w14:paraId="41991891" w14:textId="77777777" w:rsidR="009C29FD" w:rsidRDefault="009C29FD" w:rsidP="00CA3A60">
      <w:pPr>
        <w:ind w:left="-5" w:right="49"/>
        <w:jc w:val="both"/>
        <w:rPr>
          <w:rFonts w:ascii="Arial" w:hAnsi="Arial" w:cs="Arial"/>
        </w:rPr>
      </w:pPr>
    </w:p>
    <w:p w14:paraId="14710E98" w14:textId="77777777" w:rsidR="009C29FD" w:rsidRDefault="009C29FD" w:rsidP="00CA3A60">
      <w:pPr>
        <w:ind w:left="-5" w:right="49"/>
        <w:jc w:val="both"/>
        <w:rPr>
          <w:rFonts w:ascii="Arial" w:hAnsi="Arial" w:cs="Arial"/>
          <w:lang w:val="es-CO"/>
        </w:rPr>
      </w:pPr>
    </w:p>
    <w:p w14:paraId="1A202A0B" w14:textId="77777777" w:rsidR="00F54552" w:rsidRPr="00857D79" w:rsidRDefault="00F54552" w:rsidP="00D00031">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56" w:name="_Toc157076303"/>
      <w:r w:rsidRPr="00857D79">
        <w:rPr>
          <w:rFonts w:ascii="Arial" w:eastAsia="Calibri" w:hAnsi="Arial" w:cs="Arial"/>
          <w:bCs w:val="0"/>
          <w:color w:val="000000" w:themeColor="text1"/>
          <w:sz w:val="24"/>
          <w:szCs w:val="24"/>
          <w:lang w:val="es-CO" w:eastAsia="es-CO"/>
        </w:rPr>
        <w:t>ANEXOS</w:t>
      </w:r>
      <w:bookmarkEnd w:id="56"/>
    </w:p>
    <w:p w14:paraId="5EF9951A" w14:textId="77777777" w:rsidR="00F54552" w:rsidRDefault="00F54552" w:rsidP="00F54552">
      <w:pPr>
        <w:rPr>
          <w:rFonts w:eastAsia="Calibri"/>
          <w:lang w:val="es-CO" w:eastAsia="es-CO"/>
        </w:rPr>
      </w:pPr>
    </w:p>
    <w:p w14:paraId="27D9EDA0" w14:textId="77777777" w:rsidR="00F54552" w:rsidRDefault="00F54552" w:rsidP="00F54552">
      <w:pPr>
        <w:rPr>
          <w:rFonts w:eastAsia="Calibri"/>
          <w:lang w:val="es-CO" w:eastAsia="es-CO"/>
        </w:rPr>
      </w:pPr>
    </w:p>
    <w:p w14:paraId="6E7DCB2B" w14:textId="77777777"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1. </w:t>
      </w:r>
      <w:r>
        <w:rPr>
          <w:rFonts w:ascii="Arial" w:eastAsia="Calibri" w:hAnsi="Arial" w:cs="Arial"/>
          <w:lang w:val="es-CO" w:eastAsia="es-CO"/>
        </w:rPr>
        <w:t>A</w:t>
      </w:r>
      <w:r w:rsidRPr="00FA2E03">
        <w:rPr>
          <w:rFonts w:ascii="Arial" w:eastAsia="Calibri" w:hAnsi="Arial" w:cs="Arial"/>
          <w:lang w:val="es-CO" w:eastAsia="es-CO"/>
        </w:rPr>
        <w:t xml:space="preserve">nálisis de las debilidades, oportunidades, fortalezas y amenazas </w:t>
      </w:r>
      <w:r>
        <w:rPr>
          <w:rFonts w:ascii="Arial" w:eastAsia="Calibri" w:hAnsi="Arial" w:cs="Arial"/>
          <w:lang w:val="es-CO" w:eastAsia="es-CO"/>
        </w:rPr>
        <w:t>–</w:t>
      </w:r>
      <w:r w:rsidRPr="00FA2E03">
        <w:rPr>
          <w:rFonts w:ascii="Arial" w:eastAsia="Calibri" w:hAnsi="Arial" w:cs="Arial"/>
          <w:lang w:val="es-CO" w:eastAsia="es-CO"/>
        </w:rPr>
        <w:t xml:space="preserve"> DOFA</w:t>
      </w:r>
      <w:r>
        <w:rPr>
          <w:rFonts w:ascii="Arial" w:eastAsia="Calibri" w:hAnsi="Arial" w:cs="Arial"/>
          <w:lang w:val="es-CO" w:eastAsia="es-CO"/>
        </w:rPr>
        <w:t>.</w:t>
      </w:r>
    </w:p>
    <w:p w14:paraId="6AE82BBA" w14:textId="77777777"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2</w:t>
      </w:r>
      <w:r w:rsidRPr="00DC539F">
        <w:rPr>
          <w:rFonts w:ascii="Arial" w:eastAsia="Calibri" w:hAnsi="Arial" w:cs="Arial"/>
          <w:lang w:val="es-CO" w:eastAsia="es-CO"/>
        </w:rPr>
        <w:t xml:space="preserve">. </w:t>
      </w:r>
      <w:r>
        <w:rPr>
          <w:rFonts w:ascii="Arial" w:eastAsia="Calibri" w:hAnsi="Arial" w:cs="Arial"/>
          <w:lang w:val="es-CO" w:eastAsia="es-CO"/>
        </w:rPr>
        <w:t>F</w:t>
      </w:r>
      <w:r w:rsidRPr="00FA2E03">
        <w:rPr>
          <w:rFonts w:ascii="Arial" w:eastAsia="Calibri" w:hAnsi="Arial" w:cs="Arial"/>
          <w:lang w:val="es-CO" w:eastAsia="es-CO"/>
        </w:rPr>
        <w:t>ormato Matriz de riesgos de corrupción</w:t>
      </w:r>
      <w:r>
        <w:rPr>
          <w:rFonts w:ascii="Arial" w:eastAsia="Calibri" w:hAnsi="Arial" w:cs="Arial"/>
          <w:lang w:val="es-CO" w:eastAsia="es-CO"/>
        </w:rPr>
        <w:t>.</w:t>
      </w:r>
    </w:p>
    <w:p w14:paraId="67E26931" w14:textId="77777777"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3</w:t>
      </w:r>
      <w:r w:rsidRPr="00DC539F">
        <w:rPr>
          <w:rFonts w:ascii="Arial" w:eastAsia="Calibri" w:hAnsi="Arial" w:cs="Arial"/>
          <w:lang w:val="es-CO" w:eastAsia="es-CO"/>
        </w:rPr>
        <w:t xml:space="preserve">. </w:t>
      </w:r>
      <w:r w:rsidRPr="00FA2E03">
        <w:rPr>
          <w:rFonts w:ascii="Arial" w:eastAsia="Calibri" w:hAnsi="Arial" w:cs="Arial"/>
          <w:lang w:val="es-CO" w:eastAsia="es-CO"/>
        </w:rPr>
        <w:t>Plan de acción administración de los riesgos de corrupción</w:t>
      </w:r>
      <w:r>
        <w:rPr>
          <w:rFonts w:ascii="Arial" w:eastAsia="Calibri" w:hAnsi="Arial" w:cs="Arial"/>
          <w:lang w:val="es-CO" w:eastAsia="es-CO"/>
        </w:rPr>
        <w:t>.</w:t>
      </w:r>
    </w:p>
    <w:p w14:paraId="73EA68EB" w14:textId="77777777"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4</w:t>
      </w:r>
      <w:r w:rsidRPr="00DC539F">
        <w:rPr>
          <w:rFonts w:ascii="Arial" w:eastAsia="Calibri" w:hAnsi="Arial" w:cs="Arial"/>
          <w:lang w:val="es-CO" w:eastAsia="es-CO"/>
        </w:rPr>
        <w:t xml:space="preserve">. </w:t>
      </w:r>
      <w:r w:rsidRPr="00896844">
        <w:rPr>
          <w:rFonts w:ascii="Arial" w:eastAsia="Calibri" w:hAnsi="Arial" w:cs="Arial"/>
          <w:lang w:val="es-CO" w:eastAsia="es-CO"/>
        </w:rPr>
        <w:t>Plan de acción para racionalización de trámites</w:t>
      </w:r>
    </w:p>
    <w:p w14:paraId="02C803B3" w14:textId="77777777"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5</w:t>
      </w:r>
      <w:r w:rsidRPr="00DC539F">
        <w:rPr>
          <w:rFonts w:ascii="Arial" w:eastAsia="Calibri" w:hAnsi="Arial" w:cs="Arial"/>
          <w:lang w:val="es-CO" w:eastAsia="es-CO"/>
        </w:rPr>
        <w:t xml:space="preserve">. </w:t>
      </w:r>
      <w:r w:rsidRPr="008C09A0">
        <w:rPr>
          <w:rFonts w:ascii="Arial" w:eastAsia="Calibri" w:hAnsi="Arial" w:cs="Arial"/>
          <w:lang w:val="es-CO" w:eastAsia="es-CO"/>
        </w:rPr>
        <w:t>Plan de acción para la estrategia de rendición de cuentas</w:t>
      </w:r>
      <w:r>
        <w:rPr>
          <w:rFonts w:ascii="Arial" w:eastAsia="Calibri" w:hAnsi="Arial" w:cs="Arial"/>
          <w:lang w:val="es-CO" w:eastAsia="es-CO"/>
        </w:rPr>
        <w:t>.</w:t>
      </w:r>
    </w:p>
    <w:p w14:paraId="4E42951C" w14:textId="77777777"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6</w:t>
      </w:r>
      <w:r w:rsidRPr="00DC539F">
        <w:rPr>
          <w:rFonts w:ascii="Arial" w:eastAsia="Calibri" w:hAnsi="Arial" w:cs="Arial"/>
          <w:lang w:val="es-CO" w:eastAsia="es-CO"/>
        </w:rPr>
        <w:t xml:space="preserve">. </w:t>
      </w:r>
      <w:r w:rsidRPr="008C09A0">
        <w:rPr>
          <w:rFonts w:ascii="Arial" w:eastAsia="Calibri" w:hAnsi="Arial" w:cs="Arial"/>
          <w:lang w:val="es-CO" w:eastAsia="es-CO"/>
        </w:rPr>
        <w:t>Plan de acción para la estrategia de atención al ciudadano</w:t>
      </w:r>
      <w:r>
        <w:rPr>
          <w:rFonts w:ascii="Arial" w:eastAsia="Calibri" w:hAnsi="Arial" w:cs="Arial"/>
          <w:lang w:val="es-CO" w:eastAsia="es-CO"/>
        </w:rPr>
        <w:t>.</w:t>
      </w:r>
    </w:p>
    <w:p w14:paraId="6B5F3E05" w14:textId="77777777"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7</w:t>
      </w:r>
      <w:r w:rsidRPr="00DC539F">
        <w:rPr>
          <w:rFonts w:ascii="Arial" w:eastAsia="Calibri" w:hAnsi="Arial" w:cs="Arial"/>
          <w:lang w:val="es-CO" w:eastAsia="es-CO"/>
        </w:rPr>
        <w:t xml:space="preserve">. </w:t>
      </w:r>
      <w:r w:rsidRPr="008C09A0">
        <w:rPr>
          <w:rFonts w:ascii="Arial" w:eastAsia="Calibri" w:hAnsi="Arial" w:cs="Arial"/>
          <w:lang w:val="es-CO" w:eastAsia="es-CO"/>
        </w:rPr>
        <w:t>Plan de acción mecanismos de transparencia y acceso a la información</w:t>
      </w:r>
      <w:r>
        <w:rPr>
          <w:rFonts w:ascii="Arial" w:eastAsia="Calibri" w:hAnsi="Arial" w:cs="Arial"/>
          <w:lang w:val="es-CO" w:eastAsia="es-CO"/>
        </w:rPr>
        <w:t>.</w:t>
      </w:r>
    </w:p>
    <w:p w14:paraId="3FDB3768" w14:textId="77777777" w:rsidR="00F54552" w:rsidRPr="00DC539F"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8</w:t>
      </w:r>
      <w:r w:rsidRPr="00DC539F">
        <w:rPr>
          <w:rFonts w:ascii="Arial" w:eastAsia="Calibri" w:hAnsi="Arial" w:cs="Arial"/>
          <w:lang w:val="es-CO" w:eastAsia="es-CO"/>
        </w:rPr>
        <w:t xml:space="preserve">. </w:t>
      </w:r>
      <w:r>
        <w:rPr>
          <w:rFonts w:ascii="Arial" w:eastAsia="Calibri" w:hAnsi="Arial" w:cs="Arial"/>
          <w:lang w:val="es-CO" w:eastAsia="es-CO"/>
        </w:rPr>
        <w:t>Iniciativas adicionales</w:t>
      </w:r>
    </w:p>
    <w:p w14:paraId="57E978B5" w14:textId="67C57CC4" w:rsidR="00F54552" w:rsidRDefault="00F54552" w:rsidP="00F54552">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9</w:t>
      </w:r>
      <w:r w:rsidRPr="00DC539F">
        <w:rPr>
          <w:rFonts w:ascii="Arial" w:eastAsia="Calibri" w:hAnsi="Arial" w:cs="Arial"/>
          <w:lang w:val="es-CO" w:eastAsia="es-CO"/>
        </w:rPr>
        <w:t xml:space="preserve">. </w:t>
      </w:r>
      <w:r>
        <w:rPr>
          <w:rFonts w:ascii="Arial" w:eastAsia="Calibri" w:hAnsi="Arial" w:cs="Arial"/>
          <w:lang w:val="es-CO" w:eastAsia="es-CO"/>
        </w:rPr>
        <w:t>Formato de seguimiento PAAC.</w:t>
      </w:r>
    </w:p>
    <w:p w14:paraId="1E506A95" w14:textId="0E15A7E1" w:rsidR="00CA3A60" w:rsidRDefault="00CA3A60" w:rsidP="00F54552">
      <w:pPr>
        <w:spacing w:line="360" w:lineRule="auto"/>
        <w:rPr>
          <w:rFonts w:ascii="Arial" w:eastAsia="Calibri" w:hAnsi="Arial" w:cs="Arial"/>
          <w:lang w:val="es-CO" w:eastAsia="es-CO"/>
        </w:rPr>
      </w:pPr>
    </w:p>
    <w:p w14:paraId="6FD61CBB" w14:textId="04192268" w:rsidR="00CA3A60" w:rsidRDefault="00CA3A60" w:rsidP="00F54552">
      <w:pPr>
        <w:spacing w:line="360" w:lineRule="auto"/>
        <w:rPr>
          <w:rFonts w:ascii="Arial" w:eastAsia="Calibri" w:hAnsi="Arial" w:cs="Arial"/>
          <w:lang w:val="es-CO" w:eastAsia="es-CO"/>
        </w:rPr>
      </w:pPr>
    </w:p>
    <w:p w14:paraId="7A67E7BC" w14:textId="77777777" w:rsidR="009428A1" w:rsidRDefault="009428A1" w:rsidP="009428A1">
      <w:pPr>
        <w:jc w:val="both"/>
        <w:rPr>
          <w:rFonts w:ascii="Arial" w:hAnsi="Arial" w:cs="Arial"/>
          <w:b/>
          <w:bCs/>
        </w:rPr>
      </w:pPr>
    </w:p>
    <w:p w14:paraId="7F321B18" w14:textId="77777777" w:rsidR="009428A1" w:rsidRDefault="009428A1" w:rsidP="009428A1">
      <w:pPr>
        <w:rPr>
          <w:rFonts w:ascii="Arial" w:hAnsi="Arial" w:cs="Arial"/>
          <w:lang w:val="es-CO"/>
        </w:rPr>
      </w:pPr>
    </w:p>
    <w:p w14:paraId="4046550A" w14:textId="77777777" w:rsidR="009428A1" w:rsidRPr="00A371B0" w:rsidRDefault="009428A1" w:rsidP="009428A1">
      <w:pPr>
        <w:rPr>
          <w:rFonts w:ascii="Arial" w:hAnsi="Arial" w:cs="Arial"/>
          <w:lang w:val="es-CO"/>
        </w:rPr>
      </w:pPr>
    </w:p>
    <w:tbl>
      <w:tblPr>
        <w:tblStyle w:val="Tablaconcuadrcula1"/>
        <w:tblW w:w="0" w:type="auto"/>
        <w:jc w:val="center"/>
        <w:tblLook w:val="04A0" w:firstRow="1" w:lastRow="0" w:firstColumn="1" w:lastColumn="0" w:noHBand="0" w:noVBand="1"/>
      </w:tblPr>
      <w:tblGrid>
        <w:gridCol w:w="1271"/>
        <w:gridCol w:w="3119"/>
        <w:gridCol w:w="3118"/>
        <w:gridCol w:w="1622"/>
      </w:tblGrid>
      <w:tr w:rsidR="009428A1" w:rsidRPr="00A371B0" w14:paraId="633A756F" w14:textId="77777777" w:rsidTr="00AD2767">
        <w:trPr>
          <w:trHeight w:val="277"/>
          <w:jc w:val="center"/>
        </w:trPr>
        <w:tc>
          <w:tcPr>
            <w:tcW w:w="1271" w:type="dxa"/>
            <w:tcBorders>
              <w:top w:val="single" w:sz="4" w:space="0" w:color="auto"/>
              <w:left w:val="single" w:sz="4" w:space="0" w:color="auto"/>
              <w:bottom w:val="single" w:sz="4" w:space="0" w:color="auto"/>
              <w:right w:val="single" w:sz="4" w:space="0" w:color="auto"/>
            </w:tcBorders>
            <w:vAlign w:val="center"/>
          </w:tcPr>
          <w:p w14:paraId="65393B12" w14:textId="77777777" w:rsidR="009428A1" w:rsidRPr="00A371B0" w:rsidRDefault="009428A1" w:rsidP="00AD2767">
            <w:pPr>
              <w:jc w:val="center"/>
              <w:rPr>
                <w:rFonts w:ascii="Arial" w:hAnsi="Arial" w:cs="Arial"/>
                <w:i/>
                <w:sz w:val="18"/>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F9C0498" w14:textId="77777777" w:rsidR="009428A1" w:rsidRPr="00A371B0" w:rsidRDefault="009428A1" w:rsidP="00AD2767">
            <w:pPr>
              <w:jc w:val="center"/>
              <w:rPr>
                <w:rFonts w:ascii="Arial" w:hAnsi="Arial" w:cs="Arial"/>
                <w:i/>
                <w:sz w:val="18"/>
              </w:rPr>
            </w:pPr>
            <w:r w:rsidRPr="00A371B0">
              <w:rPr>
                <w:rFonts w:ascii="Arial" w:hAnsi="Arial" w:cs="Arial"/>
                <w:i/>
                <w:sz w:val="18"/>
              </w:rPr>
              <w:t>NOMBRE DEL FUNCIONARIO</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691A00" w14:textId="77777777" w:rsidR="009428A1" w:rsidRPr="00A371B0" w:rsidRDefault="009428A1" w:rsidP="00AD2767">
            <w:pPr>
              <w:jc w:val="center"/>
              <w:rPr>
                <w:rFonts w:ascii="Arial" w:hAnsi="Arial" w:cs="Arial"/>
                <w:i/>
                <w:sz w:val="18"/>
              </w:rPr>
            </w:pPr>
            <w:r w:rsidRPr="00A371B0">
              <w:rPr>
                <w:rFonts w:ascii="Arial" w:hAnsi="Arial" w:cs="Arial"/>
                <w:i/>
                <w:sz w:val="18"/>
              </w:rPr>
              <w:t>FIRMA</w:t>
            </w:r>
          </w:p>
        </w:tc>
        <w:tc>
          <w:tcPr>
            <w:tcW w:w="1622" w:type="dxa"/>
            <w:tcBorders>
              <w:top w:val="single" w:sz="4" w:space="0" w:color="auto"/>
              <w:left w:val="single" w:sz="4" w:space="0" w:color="auto"/>
              <w:bottom w:val="single" w:sz="4" w:space="0" w:color="auto"/>
              <w:right w:val="single" w:sz="4" w:space="0" w:color="auto"/>
            </w:tcBorders>
            <w:vAlign w:val="center"/>
            <w:hideMark/>
          </w:tcPr>
          <w:p w14:paraId="7E176995" w14:textId="77777777" w:rsidR="009428A1" w:rsidRPr="00A371B0" w:rsidRDefault="009428A1" w:rsidP="00AD2767">
            <w:pPr>
              <w:jc w:val="center"/>
              <w:rPr>
                <w:rFonts w:ascii="Arial" w:hAnsi="Arial" w:cs="Arial"/>
                <w:i/>
                <w:sz w:val="18"/>
              </w:rPr>
            </w:pPr>
            <w:r w:rsidRPr="00A371B0">
              <w:rPr>
                <w:rFonts w:ascii="Arial" w:hAnsi="Arial" w:cs="Arial"/>
                <w:i/>
                <w:sz w:val="18"/>
              </w:rPr>
              <w:t>FECHA</w:t>
            </w:r>
          </w:p>
        </w:tc>
      </w:tr>
      <w:tr w:rsidR="00D00031" w:rsidRPr="00A371B0" w14:paraId="6C762C6B" w14:textId="77777777" w:rsidTr="00AD2767">
        <w:trPr>
          <w:trHeight w:val="4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4B80A5A" w14:textId="77777777" w:rsidR="00D00031" w:rsidRPr="00A371B0" w:rsidRDefault="00D00031" w:rsidP="00D00031">
            <w:pPr>
              <w:jc w:val="center"/>
              <w:rPr>
                <w:rFonts w:ascii="Arial" w:hAnsi="Arial" w:cs="Arial"/>
                <w:i/>
                <w:sz w:val="18"/>
              </w:rPr>
            </w:pPr>
            <w:r w:rsidRPr="00A371B0">
              <w:rPr>
                <w:rFonts w:ascii="Arial" w:hAnsi="Arial" w:cs="Arial"/>
                <w:i/>
                <w:sz w:val="18"/>
              </w:rPr>
              <w:t>Elaboró:</w:t>
            </w:r>
          </w:p>
        </w:tc>
        <w:tc>
          <w:tcPr>
            <w:tcW w:w="3119" w:type="dxa"/>
            <w:tcBorders>
              <w:top w:val="single" w:sz="4" w:space="0" w:color="auto"/>
              <w:left w:val="single" w:sz="4" w:space="0" w:color="auto"/>
              <w:bottom w:val="single" w:sz="4" w:space="0" w:color="auto"/>
              <w:right w:val="single" w:sz="4" w:space="0" w:color="auto"/>
            </w:tcBorders>
            <w:vAlign w:val="center"/>
          </w:tcPr>
          <w:p w14:paraId="34F1219C" w14:textId="4333846F" w:rsidR="00D00031" w:rsidRPr="00A371B0" w:rsidRDefault="00D00031" w:rsidP="00D00031">
            <w:pPr>
              <w:jc w:val="center"/>
              <w:rPr>
                <w:rFonts w:ascii="Arial" w:hAnsi="Arial" w:cs="Arial"/>
                <w:i/>
                <w:sz w:val="18"/>
              </w:rPr>
            </w:pPr>
            <w:r w:rsidRPr="00A371B0">
              <w:rPr>
                <w:rFonts w:ascii="Arial" w:hAnsi="Arial" w:cs="Arial"/>
                <w:i/>
                <w:sz w:val="18"/>
              </w:rPr>
              <w:t xml:space="preserve">Luz Estella Narváez Martínez   </w:t>
            </w:r>
          </w:p>
        </w:tc>
        <w:tc>
          <w:tcPr>
            <w:tcW w:w="3118" w:type="dxa"/>
            <w:tcBorders>
              <w:top w:val="single" w:sz="4" w:space="0" w:color="auto"/>
              <w:left w:val="single" w:sz="4" w:space="0" w:color="auto"/>
              <w:bottom w:val="single" w:sz="4" w:space="0" w:color="auto"/>
              <w:right w:val="single" w:sz="4" w:space="0" w:color="auto"/>
            </w:tcBorders>
            <w:vAlign w:val="center"/>
          </w:tcPr>
          <w:p w14:paraId="21A3211C" w14:textId="2A6C7722" w:rsidR="00D00031" w:rsidRPr="00A371B0" w:rsidRDefault="00D00031" w:rsidP="00D00031">
            <w:pPr>
              <w:jc w:val="center"/>
              <w:rPr>
                <w:rFonts w:ascii="Arial" w:hAnsi="Arial" w:cs="Arial"/>
                <w:i/>
                <w:sz w:val="18"/>
              </w:rPr>
            </w:pPr>
            <w:r w:rsidRPr="00A371B0">
              <w:rPr>
                <w:noProof/>
                <w:lang w:val="en-US" w:eastAsia="en-US"/>
              </w:rPr>
              <w:drawing>
                <wp:inline distT="0" distB="0" distL="0" distR="0" wp14:anchorId="1E2320E8" wp14:editId="44B217AF">
                  <wp:extent cx="514350" cy="171450"/>
                  <wp:effectExtent l="0" t="0" r="0" b="0"/>
                  <wp:docPr id="138448648"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350" cy="171450"/>
                          </a:xfrm>
                          <a:prstGeom prst="rect">
                            <a:avLst/>
                          </a:prstGeom>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vAlign w:val="center"/>
          </w:tcPr>
          <w:p w14:paraId="0A39F4EF" w14:textId="5FF92F4B" w:rsidR="00D00031" w:rsidRPr="00A371B0" w:rsidRDefault="00392FE6" w:rsidP="00D00031">
            <w:pPr>
              <w:jc w:val="center"/>
              <w:rPr>
                <w:rFonts w:ascii="Arial" w:hAnsi="Arial" w:cs="Arial"/>
                <w:i/>
                <w:sz w:val="18"/>
              </w:rPr>
            </w:pPr>
            <w:r>
              <w:rPr>
                <w:rFonts w:ascii="Arial" w:hAnsi="Arial" w:cs="Arial"/>
                <w:i/>
                <w:sz w:val="18"/>
              </w:rPr>
              <w:t>31</w:t>
            </w:r>
            <w:r w:rsidR="00D00031">
              <w:rPr>
                <w:rFonts w:ascii="Arial" w:hAnsi="Arial" w:cs="Arial"/>
                <w:i/>
                <w:sz w:val="18"/>
              </w:rPr>
              <w:t>-ene-2025</w:t>
            </w:r>
          </w:p>
        </w:tc>
      </w:tr>
      <w:tr w:rsidR="00D00031" w:rsidRPr="00A371B0" w14:paraId="0EF2805A" w14:textId="77777777" w:rsidTr="00AD2767">
        <w:trPr>
          <w:trHeight w:val="489"/>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C92FC89" w14:textId="77777777" w:rsidR="00D00031" w:rsidRPr="00A371B0" w:rsidRDefault="00D00031" w:rsidP="00D00031">
            <w:pPr>
              <w:jc w:val="center"/>
              <w:rPr>
                <w:rFonts w:ascii="Arial" w:hAnsi="Arial" w:cs="Arial"/>
                <w:i/>
                <w:sz w:val="18"/>
              </w:rPr>
            </w:pPr>
            <w:r w:rsidRPr="00A371B0">
              <w:rPr>
                <w:rFonts w:ascii="Arial" w:hAnsi="Arial" w:cs="Arial"/>
                <w:i/>
                <w:sz w:val="18"/>
              </w:rPr>
              <w:t>Revisó:</w:t>
            </w:r>
          </w:p>
        </w:tc>
        <w:tc>
          <w:tcPr>
            <w:tcW w:w="3119" w:type="dxa"/>
            <w:tcBorders>
              <w:top w:val="single" w:sz="4" w:space="0" w:color="auto"/>
              <w:left w:val="single" w:sz="4" w:space="0" w:color="auto"/>
              <w:bottom w:val="single" w:sz="4" w:space="0" w:color="auto"/>
              <w:right w:val="single" w:sz="4" w:space="0" w:color="auto"/>
            </w:tcBorders>
            <w:vAlign w:val="center"/>
          </w:tcPr>
          <w:p w14:paraId="7DEECA64" w14:textId="77777777" w:rsidR="00D00031" w:rsidRPr="00A371B0" w:rsidRDefault="00D00031" w:rsidP="00D00031">
            <w:pPr>
              <w:jc w:val="center"/>
              <w:rPr>
                <w:rFonts w:ascii="Arial" w:hAnsi="Arial" w:cs="Arial"/>
                <w:i/>
                <w:sz w:val="18"/>
              </w:rPr>
            </w:pPr>
            <w:r w:rsidRPr="00A371B0">
              <w:rPr>
                <w:rFonts w:ascii="Arial" w:hAnsi="Arial" w:cs="Arial"/>
                <w:i/>
                <w:sz w:val="18"/>
              </w:rPr>
              <w:t xml:space="preserve">Luz Estella Narváez Martínez   </w:t>
            </w:r>
          </w:p>
        </w:tc>
        <w:tc>
          <w:tcPr>
            <w:tcW w:w="3118" w:type="dxa"/>
            <w:tcBorders>
              <w:top w:val="single" w:sz="4" w:space="0" w:color="auto"/>
              <w:left w:val="single" w:sz="4" w:space="0" w:color="auto"/>
              <w:bottom w:val="single" w:sz="4" w:space="0" w:color="auto"/>
              <w:right w:val="single" w:sz="4" w:space="0" w:color="auto"/>
            </w:tcBorders>
            <w:vAlign w:val="center"/>
          </w:tcPr>
          <w:p w14:paraId="4CD74820" w14:textId="77777777" w:rsidR="00D00031" w:rsidRPr="00A371B0" w:rsidRDefault="00D00031" w:rsidP="00D00031">
            <w:pPr>
              <w:jc w:val="center"/>
              <w:rPr>
                <w:rFonts w:ascii="Arial" w:hAnsi="Arial" w:cs="Arial"/>
                <w:i/>
                <w:sz w:val="18"/>
              </w:rPr>
            </w:pPr>
            <w:r w:rsidRPr="00A371B0">
              <w:rPr>
                <w:noProof/>
                <w:lang w:val="en-US" w:eastAsia="en-US"/>
              </w:rPr>
              <w:drawing>
                <wp:inline distT="0" distB="0" distL="0" distR="0" wp14:anchorId="0D4F4383" wp14:editId="34DDA912">
                  <wp:extent cx="514350" cy="171450"/>
                  <wp:effectExtent l="0" t="0" r="0" b="0"/>
                  <wp:docPr id="3"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350" cy="171450"/>
                          </a:xfrm>
                          <a:prstGeom prst="rect">
                            <a:avLst/>
                          </a:prstGeom>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vAlign w:val="center"/>
          </w:tcPr>
          <w:p w14:paraId="79F6DFBE" w14:textId="3FBEA83F" w:rsidR="00D00031" w:rsidRPr="00A371B0" w:rsidRDefault="00392FE6" w:rsidP="00D00031">
            <w:pPr>
              <w:jc w:val="center"/>
              <w:rPr>
                <w:rFonts w:ascii="Arial" w:hAnsi="Arial" w:cs="Arial"/>
                <w:i/>
                <w:sz w:val="18"/>
              </w:rPr>
            </w:pPr>
            <w:r>
              <w:rPr>
                <w:rFonts w:ascii="Arial" w:hAnsi="Arial" w:cs="Arial"/>
                <w:i/>
                <w:sz w:val="18"/>
              </w:rPr>
              <w:t>31/01</w:t>
            </w:r>
            <w:r w:rsidR="00D00031">
              <w:rPr>
                <w:rFonts w:ascii="Arial" w:hAnsi="Arial" w:cs="Arial"/>
                <w:i/>
                <w:sz w:val="18"/>
              </w:rPr>
              <w:t>-2025</w:t>
            </w:r>
          </w:p>
        </w:tc>
      </w:tr>
      <w:tr w:rsidR="00D00031" w:rsidRPr="00A371B0" w14:paraId="0BB99D4C" w14:textId="77777777" w:rsidTr="00AD2767">
        <w:trPr>
          <w:trHeight w:val="409"/>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832A7C8" w14:textId="77777777" w:rsidR="00D00031" w:rsidRPr="00A371B0" w:rsidRDefault="00D00031" w:rsidP="00D00031">
            <w:pPr>
              <w:jc w:val="center"/>
              <w:rPr>
                <w:rFonts w:ascii="Arial" w:hAnsi="Arial" w:cs="Arial"/>
                <w:i/>
                <w:sz w:val="18"/>
              </w:rPr>
            </w:pPr>
            <w:r w:rsidRPr="00A371B0">
              <w:rPr>
                <w:rFonts w:ascii="Arial" w:hAnsi="Arial" w:cs="Arial"/>
                <w:i/>
                <w:sz w:val="18"/>
              </w:rPr>
              <w:t>Aprobó:</w:t>
            </w:r>
          </w:p>
        </w:tc>
        <w:tc>
          <w:tcPr>
            <w:tcW w:w="3119" w:type="dxa"/>
            <w:tcBorders>
              <w:top w:val="single" w:sz="4" w:space="0" w:color="auto"/>
              <w:left w:val="single" w:sz="4" w:space="0" w:color="auto"/>
              <w:bottom w:val="single" w:sz="4" w:space="0" w:color="auto"/>
              <w:right w:val="single" w:sz="4" w:space="0" w:color="auto"/>
            </w:tcBorders>
            <w:vAlign w:val="center"/>
          </w:tcPr>
          <w:p w14:paraId="1A5B6825" w14:textId="748C2A0C" w:rsidR="00D00031" w:rsidRPr="00392FE6" w:rsidRDefault="00D00031" w:rsidP="00D00031">
            <w:pPr>
              <w:jc w:val="center"/>
              <w:rPr>
                <w:rFonts w:ascii="Arial" w:hAnsi="Arial" w:cs="Arial"/>
                <w:b/>
                <w:bCs/>
                <w:i/>
                <w:sz w:val="18"/>
              </w:rPr>
            </w:pPr>
            <w:r w:rsidRPr="00392FE6">
              <w:rPr>
                <w:rFonts w:ascii="Arial" w:hAnsi="Arial" w:cs="Arial"/>
                <w:b/>
                <w:bCs/>
                <w:i/>
                <w:sz w:val="18"/>
              </w:rPr>
              <w:t>Comité de Gestión y Desempeño</w:t>
            </w:r>
          </w:p>
        </w:tc>
        <w:tc>
          <w:tcPr>
            <w:tcW w:w="3118" w:type="dxa"/>
            <w:tcBorders>
              <w:top w:val="single" w:sz="4" w:space="0" w:color="auto"/>
              <w:left w:val="single" w:sz="4" w:space="0" w:color="auto"/>
              <w:bottom w:val="single" w:sz="4" w:space="0" w:color="auto"/>
              <w:right w:val="single" w:sz="4" w:space="0" w:color="auto"/>
            </w:tcBorders>
            <w:vAlign w:val="center"/>
          </w:tcPr>
          <w:p w14:paraId="3FB707AB" w14:textId="53C9D9C9" w:rsidR="00D00031" w:rsidRPr="00392FE6" w:rsidRDefault="00D00031" w:rsidP="00D00031">
            <w:pPr>
              <w:jc w:val="center"/>
              <w:rPr>
                <w:rFonts w:ascii="Arial" w:hAnsi="Arial" w:cs="Arial"/>
                <w:b/>
                <w:bCs/>
                <w:i/>
                <w:sz w:val="18"/>
              </w:rPr>
            </w:pPr>
            <w:r w:rsidRPr="00392FE6">
              <w:rPr>
                <w:rFonts w:ascii="Arial" w:hAnsi="Arial" w:cs="Arial"/>
                <w:b/>
                <w:bCs/>
                <w:i/>
                <w:sz w:val="18"/>
              </w:rPr>
              <w:t>Resol. # DIR250000</w:t>
            </w:r>
            <w:r w:rsidR="00392FE6">
              <w:rPr>
                <w:rFonts w:ascii="Arial" w:hAnsi="Arial" w:cs="Arial"/>
                <w:b/>
                <w:bCs/>
                <w:i/>
                <w:sz w:val="18"/>
              </w:rPr>
              <w:t>99</w:t>
            </w:r>
            <w:r w:rsidRPr="00392FE6">
              <w:rPr>
                <w:rFonts w:ascii="Arial" w:hAnsi="Arial" w:cs="Arial"/>
                <w:b/>
                <w:bCs/>
                <w:i/>
                <w:sz w:val="18"/>
              </w:rPr>
              <w:t xml:space="preserve">  de 2025</w:t>
            </w:r>
          </w:p>
        </w:tc>
        <w:tc>
          <w:tcPr>
            <w:tcW w:w="1622" w:type="dxa"/>
            <w:tcBorders>
              <w:top w:val="single" w:sz="4" w:space="0" w:color="auto"/>
              <w:left w:val="single" w:sz="4" w:space="0" w:color="auto"/>
              <w:bottom w:val="single" w:sz="4" w:space="0" w:color="auto"/>
              <w:right w:val="single" w:sz="4" w:space="0" w:color="auto"/>
            </w:tcBorders>
            <w:vAlign w:val="center"/>
          </w:tcPr>
          <w:p w14:paraId="6BADF5BF" w14:textId="410C3D99" w:rsidR="00D00031" w:rsidRPr="00392FE6" w:rsidRDefault="00D00031" w:rsidP="00D00031">
            <w:pPr>
              <w:jc w:val="center"/>
              <w:rPr>
                <w:rFonts w:ascii="Arial" w:hAnsi="Arial" w:cs="Arial"/>
                <w:b/>
                <w:bCs/>
                <w:i/>
                <w:sz w:val="18"/>
              </w:rPr>
            </w:pPr>
            <w:r w:rsidRPr="00392FE6">
              <w:rPr>
                <w:rFonts w:ascii="Arial" w:hAnsi="Arial" w:cs="Arial"/>
                <w:i/>
                <w:sz w:val="18"/>
              </w:rPr>
              <w:t>31-ene</w:t>
            </w:r>
            <w:r w:rsidRPr="00392FE6">
              <w:rPr>
                <w:rFonts w:ascii="Arial" w:hAnsi="Arial" w:cs="Arial"/>
                <w:b/>
                <w:bCs/>
                <w:i/>
                <w:sz w:val="18"/>
              </w:rPr>
              <w:t>-2025</w:t>
            </w:r>
          </w:p>
        </w:tc>
      </w:tr>
      <w:tr w:rsidR="00D00031" w:rsidRPr="00A371B0" w14:paraId="65B4CB1D" w14:textId="77777777" w:rsidTr="00AD2767">
        <w:trPr>
          <w:trHeight w:val="588"/>
          <w:jc w:val="center"/>
        </w:trPr>
        <w:tc>
          <w:tcPr>
            <w:tcW w:w="9130" w:type="dxa"/>
            <w:gridSpan w:val="4"/>
            <w:tcBorders>
              <w:top w:val="single" w:sz="4" w:space="0" w:color="auto"/>
              <w:left w:val="single" w:sz="4" w:space="0" w:color="auto"/>
              <w:bottom w:val="single" w:sz="4" w:space="0" w:color="auto"/>
              <w:right w:val="single" w:sz="4" w:space="0" w:color="auto"/>
            </w:tcBorders>
            <w:vAlign w:val="center"/>
            <w:hideMark/>
          </w:tcPr>
          <w:p w14:paraId="6AD4184A" w14:textId="77777777" w:rsidR="00D00031" w:rsidRPr="00A371B0" w:rsidRDefault="00D00031" w:rsidP="00D00031">
            <w:pPr>
              <w:jc w:val="center"/>
              <w:rPr>
                <w:rFonts w:ascii="Arial" w:hAnsi="Arial" w:cs="Arial"/>
                <w:i/>
                <w:sz w:val="18"/>
              </w:rPr>
            </w:pPr>
            <w:r w:rsidRPr="00A371B0">
              <w:rPr>
                <w:rFonts w:ascii="Arial" w:hAnsi="Arial" w:cs="Arial"/>
                <w:i/>
                <w:sz w:val="18"/>
              </w:rPr>
              <w:t xml:space="preserve">Los arriba firmantes declaramos que hemos revisado el documento y lo encontramos ajustado a las normas y disposiciones legales vigentes </w:t>
            </w:r>
            <w:proofErr w:type="gramStart"/>
            <w:r w:rsidRPr="00A371B0">
              <w:rPr>
                <w:rFonts w:ascii="Arial" w:hAnsi="Arial" w:cs="Arial"/>
                <w:i/>
                <w:sz w:val="18"/>
              </w:rPr>
              <w:t>y</w:t>
            </w:r>
            <w:proofErr w:type="gramEnd"/>
            <w:r w:rsidRPr="00A371B0">
              <w:rPr>
                <w:rFonts w:ascii="Arial" w:hAnsi="Arial" w:cs="Arial"/>
                <w:i/>
                <w:sz w:val="18"/>
              </w:rPr>
              <w:t xml:space="preserve"> por lo tanto, bajo nuestra responsabilidad lo presentamos para la firma.</w:t>
            </w:r>
          </w:p>
        </w:tc>
      </w:tr>
    </w:tbl>
    <w:p w14:paraId="63E0F7AB" w14:textId="77777777" w:rsidR="009428A1" w:rsidRPr="00A371B0" w:rsidRDefault="009428A1" w:rsidP="009428A1">
      <w:pPr>
        <w:pStyle w:val="Encabezado"/>
        <w:jc w:val="center"/>
        <w:rPr>
          <w:rFonts w:ascii="Arial" w:hAnsi="Arial" w:cs="Arial"/>
          <w:b/>
        </w:rPr>
      </w:pPr>
    </w:p>
    <w:p w14:paraId="1D9B559B" w14:textId="77777777" w:rsidR="00F54552" w:rsidRDefault="00F54552" w:rsidP="00F54552">
      <w:pPr>
        <w:pStyle w:val="Encabezado"/>
        <w:jc w:val="center"/>
        <w:rPr>
          <w:rFonts w:ascii="Arial" w:hAnsi="Arial" w:cs="Arial"/>
          <w:b/>
        </w:rPr>
      </w:pPr>
    </w:p>
    <w:p w14:paraId="6B2FECE7" w14:textId="77777777" w:rsidR="00037288" w:rsidRDefault="00037288"/>
    <w:sectPr w:rsidR="00037288" w:rsidSect="00F66065">
      <w:headerReference w:type="even" r:id="rId21"/>
      <w:headerReference w:type="default" r:id="rId22"/>
      <w:footerReference w:type="default" r:id="rId23"/>
      <w:pgSz w:w="12240" w:h="15840" w:code="1"/>
      <w:pgMar w:top="1418" w:right="1327" w:bottom="1418" w:left="1701" w:header="70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ABCF8" w14:textId="77777777" w:rsidR="00840BEC" w:rsidRDefault="00840BEC">
      <w:r>
        <w:separator/>
      </w:r>
    </w:p>
  </w:endnote>
  <w:endnote w:type="continuationSeparator" w:id="0">
    <w:p w14:paraId="2E940AC0" w14:textId="77777777" w:rsidR="00840BEC" w:rsidRDefault="0084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Black">
    <w:altName w:val="Segoe UI Semibold"/>
    <w:panose1 w:val="020B0A02040204020203"/>
    <w:charset w:val="00"/>
    <w:family w:val="swiss"/>
    <w:pitch w:val="variable"/>
    <w:sig w:usb0="E00002FF" w:usb1="4000E47F" w:usb2="00000021" w:usb3="00000000" w:csb0="0000019F" w:csb1="00000000"/>
  </w:font>
  <w:font w:name="Segoe MDL2 Assets">
    <w:altName w:val="Courier New"/>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5D69" w14:textId="77777777" w:rsidR="00F66065" w:rsidRDefault="00F66065" w:rsidP="00F66065">
    <w:pPr>
      <w:pStyle w:val="Piedepgina"/>
      <w:jc w:val="center"/>
      <w:rPr>
        <w:rFonts w:asciiTheme="minorHAnsi" w:hAnsiTheme="minorHAnsi" w:cstheme="minorHAnsi"/>
        <w:i/>
        <w:iCs/>
        <w:color w:val="808080" w:themeColor="background1" w:themeShade="80"/>
        <w:sz w:val="18"/>
        <w:szCs w:val="18"/>
      </w:rPr>
    </w:pPr>
    <w:bookmarkStart w:id="57" w:name="_Hlk157092001"/>
  </w:p>
  <w:p w14:paraId="1536599D" w14:textId="158E9D54" w:rsidR="00F66065" w:rsidRPr="00F66065" w:rsidRDefault="00F66065" w:rsidP="00F66065">
    <w:pPr>
      <w:pStyle w:val="Piedepgina"/>
      <w:jc w:val="center"/>
      <w:rPr>
        <w:rFonts w:asciiTheme="minorHAnsi" w:hAnsiTheme="minorHAnsi" w:cstheme="minorHAnsi"/>
        <w:i/>
        <w:iCs/>
        <w:color w:val="808080" w:themeColor="background1" w:themeShade="80"/>
        <w:sz w:val="18"/>
        <w:szCs w:val="18"/>
      </w:rPr>
    </w:pPr>
    <w:r w:rsidRPr="00F66065">
      <w:rPr>
        <w:rFonts w:asciiTheme="minorHAnsi" w:hAnsiTheme="minorHAnsi" w:cstheme="minorHAnsi"/>
        <w:i/>
        <w:iCs/>
        <w:noProof/>
        <w:color w:val="FFFFFF" w:themeColor="background1"/>
        <w:sz w:val="18"/>
        <w:szCs w:val="18"/>
      </w:rPr>
      <mc:AlternateContent>
        <mc:Choice Requires="wps">
          <w:drawing>
            <wp:anchor distT="0" distB="0" distL="114300" distR="114300" simplePos="0" relativeHeight="251664384" behindDoc="0" locked="0" layoutInCell="1" allowOverlap="1" wp14:anchorId="7C9271A5" wp14:editId="191EC413">
              <wp:simplePos x="0" y="0"/>
              <wp:positionH relativeFrom="column">
                <wp:posOffset>-45085</wp:posOffset>
              </wp:positionH>
              <wp:positionV relativeFrom="paragraph">
                <wp:posOffset>-15875</wp:posOffset>
              </wp:positionV>
              <wp:extent cx="5753100" cy="0"/>
              <wp:effectExtent l="0" t="19050" r="19050" b="19050"/>
              <wp:wrapNone/>
              <wp:docPr id="5" name="Conector recto 5"/>
              <wp:cNvGraphicFramePr/>
              <a:graphic xmlns:a="http://schemas.openxmlformats.org/drawingml/2006/main">
                <a:graphicData uri="http://schemas.microsoft.com/office/word/2010/wordprocessingShape">
                  <wps:wsp>
                    <wps:cNvCnPr/>
                    <wps:spPr>
                      <a:xfrm>
                        <a:off x="0" y="0"/>
                        <a:ext cx="5753100" cy="0"/>
                      </a:xfrm>
                      <a:prstGeom prst="line">
                        <a:avLst/>
                      </a:prstGeom>
                      <a:ln w="28575" cmpd="dbl">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CC5FCEF" id="Conector recto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5pt,-1.25pt" to="449.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" strokecolor="#a5a5a5 [2092]" strokeweight="2.25pt">
              <v:stroke linestyle="thinThin" joinstyle="miter"/>
            </v:line>
          </w:pict>
        </mc:Fallback>
      </mc:AlternateContent>
    </w:r>
    <w:r w:rsidRPr="00F66065">
      <w:rPr>
        <w:rFonts w:asciiTheme="minorHAnsi" w:hAnsiTheme="minorHAnsi" w:cstheme="minorHAnsi"/>
        <w:i/>
        <w:iCs/>
        <w:color w:val="808080" w:themeColor="background1" w:themeShade="80"/>
        <w:sz w:val="18"/>
        <w:szCs w:val="18"/>
      </w:rPr>
      <w:t>Carrera 2 # 50 – 25 Sector Comercial Barrancabermeja – Colombia</w:t>
    </w:r>
  </w:p>
  <w:p w14:paraId="6118A83C" w14:textId="77777777" w:rsidR="00F66065" w:rsidRPr="00F66065" w:rsidRDefault="00F66065" w:rsidP="00F66065">
    <w:pPr>
      <w:pStyle w:val="Piedepgina"/>
      <w:jc w:val="center"/>
      <w:rPr>
        <w:rFonts w:asciiTheme="minorHAnsi" w:hAnsiTheme="minorHAnsi" w:cstheme="minorHAnsi"/>
        <w:i/>
        <w:iCs/>
        <w:color w:val="808080" w:themeColor="background1" w:themeShade="80"/>
        <w:sz w:val="18"/>
        <w:szCs w:val="18"/>
      </w:rPr>
    </w:pPr>
    <w:r w:rsidRPr="00F66065">
      <w:rPr>
        <w:rFonts w:asciiTheme="minorHAnsi" w:hAnsiTheme="minorHAnsi" w:cstheme="minorHAnsi"/>
        <w:i/>
        <w:iCs/>
        <w:color w:val="808080" w:themeColor="background1" w:themeShade="80"/>
        <w:sz w:val="18"/>
        <w:szCs w:val="18"/>
      </w:rPr>
      <w:t xml:space="preserve">Peticiones, Quejas, Reclamos y Solicitudes : </w:t>
    </w:r>
    <w:hyperlink r:id="rId1" w:history="1">
      <w:r w:rsidRPr="00F66065">
        <w:rPr>
          <w:rStyle w:val="Hipervnculo"/>
          <w:rFonts w:asciiTheme="minorHAnsi" w:hAnsiTheme="minorHAnsi" w:cstheme="minorHAnsi"/>
          <w:i/>
          <w:iCs/>
          <w:color w:val="808080" w:themeColor="background1" w:themeShade="80"/>
          <w:sz w:val="18"/>
          <w:szCs w:val="18"/>
        </w:rPr>
        <w:t>https://www.transitobarrancabermeja.gov.co/portal/</w:t>
      </w:r>
    </w:hyperlink>
    <w:r w:rsidRPr="00F66065">
      <w:rPr>
        <w:rFonts w:asciiTheme="minorHAnsi" w:hAnsiTheme="minorHAnsi" w:cstheme="minorHAnsi"/>
        <w:i/>
        <w:iCs/>
        <w:color w:val="808080" w:themeColor="background1" w:themeShade="80"/>
        <w:sz w:val="18"/>
        <w:szCs w:val="18"/>
      </w:rPr>
      <w:t xml:space="preserve"> Link: Radique su PQRS</w:t>
    </w:r>
  </w:p>
  <w:p w14:paraId="09FAFB96" w14:textId="77777777" w:rsidR="00F66065" w:rsidRPr="00F66065" w:rsidRDefault="00F66065" w:rsidP="00F66065">
    <w:pPr>
      <w:pStyle w:val="Piedepgina"/>
      <w:jc w:val="center"/>
      <w:rPr>
        <w:rFonts w:asciiTheme="minorHAnsi" w:hAnsiTheme="minorHAnsi" w:cstheme="minorHAnsi"/>
        <w:i/>
        <w:iCs/>
        <w:color w:val="808080" w:themeColor="background1" w:themeShade="80"/>
        <w:sz w:val="18"/>
        <w:szCs w:val="18"/>
      </w:rPr>
    </w:pPr>
    <w:r w:rsidRPr="00F66065">
      <w:rPr>
        <w:rFonts w:asciiTheme="minorHAnsi" w:hAnsiTheme="minorHAnsi" w:cstheme="minorHAnsi"/>
        <w:i/>
        <w:iCs/>
        <w:color w:val="808080" w:themeColor="background1" w:themeShade="80"/>
        <w:sz w:val="18"/>
        <w:szCs w:val="18"/>
      </w:rPr>
      <w:t>Notificaciones Judiciales : notificacionesjudiciales@transitobarrancabermeja.gov.co</w:t>
    </w:r>
  </w:p>
  <w:bookmarkEnd w:id="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C6AE1" w14:textId="77777777" w:rsidR="00840BEC" w:rsidRDefault="00840BEC">
      <w:r>
        <w:separator/>
      </w:r>
    </w:p>
  </w:footnote>
  <w:footnote w:type="continuationSeparator" w:id="0">
    <w:p w14:paraId="0FFB191C" w14:textId="77777777" w:rsidR="00840BEC" w:rsidRDefault="00840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23BA" w14:textId="77777777" w:rsidR="00C959AE" w:rsidRDefault="00F54552">
    <w:pPr>
      <w:pStyle w:val="Encabezado"/>
    </w:pPr>
    <w:r>
      <w:rPr>
        <w:noProof/>
      </w:rPr>
      <mc:AlternateContent>
        <mc:Choice Requires="wps">
          <w:drawing>
            <wp:anchor distT="0" distB="0" distL="114300" distR="114300" simplePos="0" relativeHeight="251658240" behindDoc="1" locked="0" layoutInCell="0" allowOverlap="1" wp14:anchorId="50445A94" wp14:editId="6953AE4A">
              <wp:simplePos x="0" y="0"/>
              <wp:positionH relativeFrom="margin">
                <wp:align>center</wp:align>
              </wp:positionH>
              <wp:positionV relativeFrom="margin">
                <wp:align>center</wp:align>
              </wp:positionV>
              <wp:extent cx="6979920" cy="1268730"/>
              <wp:effectExtent l="0" t="1981200" r="0" b="207454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9920" cy="1268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B33AC" w14:textId="77777777" w:rsidR="00F54552" w:rsidRDefault="00F54552" w:rsidP="00F54552">
                          <w:pPr>
                            <w:jc w:val="center"/>
                          </w:pPr>
                          <w:r>
                            <w:rPr>
                              <w:color w:val="C0C0C0"/>
                              <w:sz w:val="2"/>
                              <w:szCs w:val="2"/>
                              <w14:textFill>
                                <w14:solidFill>
                                  <w14:srgbClr w14:val="C0C0C0">
                                    <w14:alpha w14:val="50000"/>
                                  </w14:srgbClr>
                                </w14:solidFill>
                              </w14:textFill>
                            </w:rPr>
                            <w:t>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445A94" id="_x0000_t202" coordsize="21600,21600" o:spt="202" path="m,l,21600r21600,l21600,xe">
              <v:stroke joinstyle="miter"/>
              <v:path gradientshapeok="t" o:connecttype="rect"/>
            </v:shapetype>
            <v:shape id="Cuadro de texto 7" o:spid="_x0000_s1028" type="#_x0000_t202" style="position:absolute;margin-left:0;margin-top:0;width:549.6pt;height:99.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" o:allowincell="f" filled="f" stroked="f">
              <v:stroke joinstyle="round"/>
              <o:lock v:ext="edit" shapetype="t"/>
              <v:textbox style="mso-fit-shape-to-text:t">
                <w:txbxContent>
                  <w:p w14:paraId="468B33AC" w14:textId="77777777" w:rsidR="00F54552" w:rsidRDefault="00F54552" w:rsidP="00F54552">
                    <w:pPr>
                      <w:jc w:val="center"/>
                    </w:pPr>
                    <w:r>
                      <w:rPr>
                        <w:color w:val="C0C0C0"/>
                        <w:sz w:val="2"/>
                        <w:szCs w:val="2"/>
                        <w14:textFill>
                          <w14:solidFill>
                            <w14:srgbClr w14:val="C0C0C0">
                              <w14:alpha w14:val="50000"/>
                            </w14:srgbClr>
                          </w14:solidFill>
                        </w14:textFill>
                      </w:rPr>
                      <w:t>PRELIMINAR</w:t>
                    </w:r>
                  </w:p>
                </w:txbxContent>
              </v:textbox>
              <w10:wrap anchorx="margin" anchory="margin"/>
            </v:shape>
          </w:pict>
        </mc:Fallback>
      </mc:AlternateContent>
    </w:r>
  </w:p>
  <w:p w14:paraId="253F457A" w14:textId="77777777" w:rsidR="00C959AE" w:rsidRDefault="00C959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02"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firstRow="0" w:lastRow="0" w:firstColumn="0" w:lastColumn="0" w:noHBand="0" w:noVBand="0"/>
    </w:tblPr>
    <w:tblGrid>
      <w:gridCol w:w="1528"/>
      <w:gridCol w:w="3213"/>
      <w:gridCol w:w="2846"/>
      <w:gridCol w:w="2415"/>
    </w:tblGrid>
    <w:tr w:rsidR="001F0798" w:rsidRPr="00F9320B" w14:paraId="52F744FD" w14:textId="77777777" w:rsidTr="009E194B">
      <w:trPr>
        <w:trHeight w:val="660"/>
        <w:jc w:val="center"/>
      </w:trPr>
      <w:tc>
        <w:tcPr>
          <w:tcW w:w="1528" w:type="dxa"/>
          <w:vMerge w:val="restart"/>
          <w:vAlign w:val="center"/>
        </w:tcPr>
        <w:p w14:paraId="025D50F8" w14:textId="77777777" w:rsidR="00C959AE" w:rsidRPr="00F9320B" w:rsidRDefault="00D5558D" w:rsidP="00D87B0C">
          <w:pPr>
            <w:pStyle w:val="Encabezado"/>
            <w:rPr>
              <w:rFonts w:ascii="Arial" w:hAnsi="Arial" w:cs="Arial"/>
              <w:b/>
            </w:rPr>
          </w:pPr>
          <w:r w:rsidRPr="009E194B">
            <w:rPr>
              <w:rFonts w:ascii="Arial" w:hAnsi="Arial" w:cs="Arial"/>
              <w:b/>
              <w:noProof/>
              <w:lang w:val="en-US" w:eastAsia="en-US"/>
            </w:rPr>
            <w:drawing>
              <wp:inline distT="0" distB="0" distL="0" distR="0" wp14:anchorId="4A523FF9" wp14:editId="506D0D4C">
                <wp:extent cx="834699" cy="865163"/>
                <wp:effectExtent l="0" t="0" r="3810" b="0"/>
                <wp:docPr id="1028" name="Picture 4" descr="Directorio de Entidades">
                  <a:extLst xmlns:a="http://schemas.openxmlformats.org/drawingml/2006/main">
                    <a:ext uri="{FF2B5EF4-FFF2-40B4-BE49-F238E27FC236}">
                      <a16:creationId xmlns:a16="http://schemas.microsoft.com/office/drawing/2014/main" id="{FFB88E2A-CAFA-4EFB-84FA-48B987D06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rectorio de Entidades">
                          <a:extLst>
                            <a:ext uri="{FF2B5EF4-FFF2-40B4-BE49-F238E27FC236}">
                              <a16:creationId xmlns:a16="http://schemas.microsoft.com/office/drawing/2014/main" id="{FFB88E2A-CAFA-4EFB-84FA-48B987D0656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28" r="5141" b="26042"/>
                        <a:stretch/>
                      </pic:blipFill>
                      <pic:spPr bwMode="auto">
                        <a:xfrm>
                          <a:off x="0" y="0"/>
                          <a:ext cx="839112" cy="869737"/>
                        </a:xfrm>
                        <a:prstGeom prst="rect">
                          <a:avLst/>
                        </a:prstGeom>
                        <a:noFill/>
                      </pic:spPr>
                    </pic:pic>
                  </a:graphicData>
                </a:graphic>
              </wp:inline>
            </w:drawing>
          </w:r>
        </w:p>
      </w:tc>
      <w:tc>
        <w:tcPr>
          <w:tcW w:w="8474" w:type="dxa"/>
          <w:gridSpan w:val="3"/>
          <w:vAlign w:val="center"/>
        </w:tcPr>
        <w:p w14:paraId="50F7F177" w14:textId="77777777" w:rsidR="00C959AE" w:rsidRPr="00094FE2" w:rsidRDefault="00D5558D" w:rsidP="006574AB">
          <w:pPr>
            <w:pStyle w:val="Encabezado"/>
            <w:jc w:val="center"/>
            <w:rPr>
              <w:rFonts w:ascii="Arial" w:hAnsi="Arial" w:cs="Arial"/>
              <w:b/>
              <w:i/>
              <w:sz w:val="16"/>
            </w:rPr>
          </w:pPr>
          <w:r>
            <w:rPr>
              <w:rFonts w:ascii="Arial" w:hAnsi="Arial" w:cs="Arial"/>
              <w:b/>
              <w:sz w:val="22"/>
            </w:rPr>
            <w:t>INSPECCIÓN DE TRANSITO Y TRANSPORTE DE BARRANCABERMEJA</w:t>
          </w:r>
        </w:p>
      </w:tc>
    </w:tr>
    <w:tr w:rsidR="001F0798" w:rsidRPr="00F9320B" w14:paraId="3DAFBC97" w14:textId="77777777" w:rsidTr="009E194B">
      <w:trPr>
        <w:trHeight w:val="380"/>
        <w:jc w:val="center"/>
      </w:trPr>
      <w:tc>
        <w:tcPr>
          <w:tcW w:w="1528" w:type="dxa"/>
          <w:vMerge/>
          <w:vAlign w:val="center"/>
        </w:tcPr>
        <w:p w14:paraId="731E77D2" w14:textId="77777777" w:rsidR="00C959AE" w:rsidRPr="00F9320B" w:rsidRDefault="00C959AE" w:rsidP="00D87B0C">
          <w:pPr>
            <w:pStyle w:val="Encabezado"/>
            <w:jc w:val="center"/>
            <w:rPr>
              <w:rFonts w:ascii="Arial" w:hAnsi="Arial" w:cs="Arial"/>
              <w:b/>
            </w:rPr>
          </w:pPr>
        </w:p>
      </w:tc>
      <w:tc>
        <w:tcPr>
          <w:tcW w:w="8474" w:type="dxa"/>
          <w:gridSpan w:val="3"/>
          <w:vAlign w:val="center"/>
        </w:tcPr>
        <w:p w14:paraId="72E7B24A" w14:textId="77777777" w:rsidR="00C959AE" w:rsidRPr="00F9320B" w:rsidRDefault="00D5558D" w:rsidP="00D87B0C">
          <w:pPr>
            <w:pStyle w:val="Encabezado"/>
            <w:jc w:val="center"/>
            <w:rPr>
              <w:rFonts w:ascii="Arial" w:hAnsi="Arial" w:cs="Arial"/>
              <w:noProof/>
              <w:sz w:val="16"/>
              <w:szCs w:val="16"/>
            </w:rPr>
          </w:pPr>
          <w:r w:rsidRPr="009E194B">
            <w:rPr>
              <w:rFonts w:ascii="Arial" w:hAnsi="Arial" w:cs="Arial"/>
              <w:b/>
              <w:noProof/>
              <w:sz w:val="22"/>
              <w:szCs w:val="40"/>
            </w:rPr>
            <w:t>PLAN ANTICORRUPCIÓN Y DE ATENCIÓN AL CIUDADANO</w:t>
          </w:r>
        </w:p>
      </w:tc>
    </w:tr>
    <w:tr w:rsidR="001F0798" w:rsidRPr="00F9320B" w14:paraId="46D5FD08" w14:textId="77777777" w:rsidTr="009E194B">
      <w:trPr>
        <w:trHeight w:val="244"/>
        <w:jc w:val="center"/>
      </w:trPr>
      <w:tc>
        <w:tcPr>
          <w:tcW w:w="1528" w:type="dxa"/>
          <w:vMerge/>
          <w:vAlign w:val="center"/>
        </w:tcPr>
        <w:p w14:paraId="19E2C280" w14:textId="77777777" w:rsidR="00C959AE" w:rsidRPr="00F9320B" w:rsidRDefault="00C959AE" w:rsidP="00D87B0C">
          <w:pPr>
            <w:pStyle w:val="Encabezado"/>
            <w:jc w:val="center"/>
            <w:rPr>
              <w:rFonts w:ascii="Arial" w:hAnsi="Arial" w:cs="Arial"/>
              <w:b/>
            </w:rPr>
          </w:pPr>
        </w:p>
      </w:tc>
      <w:tc>
        <w:tcPr>
          <w:tcW w:w="3213" w:type="dxa"/>
          <w:vAlign w:val="center"/>
        </w:tcPr>
        <w:p w14:paraId="2B4C7394" w14:textId="77777777" w:rsidR="00C959AE" w:rsidRDefault="00D5558D" w:rsidP="006574AB">
          <w:pPr>
            <w:pStyle w:val="Encabezado"/>
            <w:jc w:val="center"/>
            <w:rPr>
              <w:rFonts w:ascii="Arial" w:hAnsi="Arial" w:cs="Arial"/>
              <w:noProof/>
              <w:sz w:val="16"/>
              <w:szCs w:val="16"/>
            </w:rPr>
          </w:pPr>
          <w:r w:rsidRPr="006629BA">
            <w:rPr>
              <w:rFonts w:ascii="Arial" w:hAnsi="Arial" w:cs="Arial"/>
              <w:noProof/>
              <w:sz w:val="16"/>
              <w:szCs w:val="16"/>
            </w:rPr>
            <w:t>Código: PCM-FR</w:t>
          </w:r>
          <w:r>
            <w:rPr>
              <w:rFonts w:ascii="Arial" w:hAnsi="Arial" w:cs="Arial"/>
              <w:noProof/>
              <w:sz w:val="16"/>
              <w:szCs w:val="16"/>
            </w:rPr>
            <w:t xml:space="preserve">35 </w:t>
          </w:r>
        </w:p>
        <w:p w14:paraId="2EFACEC2" w14:textId="645FAD04" w:rsidR="00C959AE" w:rsidRPr="0037719D" w:rsidRDefault="00D5558D" w:rsidP="006574AB">
          <w:pPr>
            <w:pStyle w:val="Encabezado"/>
            <w:jc w:val="center"/>
            <w:rPr>
              <w:rFonts w:ascii="Arial" w:hAnsi="Arial" w:cs="Arial"/>
              <w:noProof/>
              <w:sz w:val="16"/>
              <w:szCs w:val="16"/>
            </w:rPr>
          </w:pPr>
          <w:r>
            <w:rPr>
              <w:rFonts w:ascii="Arial" w:hAnsi="Arial" w:cs="Arial"/>
              <w:noProof/>
              <w:sz w:val="16"/>
              <w:szCs w:val="16"/>
            </w:rPr>
            <w:t xml:space="preserve">Versión: </w:t>
          </w:r>
          <w:r w:rsidR="00D00031">
            <w:rPr>
              <w:rFonts w:ascii="Arial" w:hAnsi="Arial" w:cs="Arial"/>
              <w:noProof/>
              <w:sz w:val="16"/>
              <w:szCs w:val="16"/>
            </w:rPr>
            <w:t>3</w:t>
          </w:r>
          <w:r>
            <w:rPr>
              <w:rFonts w:ascii="Arial" w:hAnsi="Arial" w:cs="Arial"/>
              <w:noProof/>
              <w:sz w:val="16"/>
              <w:szCs w:val="16"/>
            </w:rPr>
            <w:t xml:space="preserve">.0 </w:t>
          </w:r>
        </w:p>
      </w:tc>
      <w:tc>
        <w:tcPr>
          <w:tcW w:w="2846" w:type="dxa"/>
          <w:vAlign w:val="center"/>
        </w:tcPr>
        <w:p w14:paraId="66DAA1B8" w14:textId="77FDB033" w:rsidR="00C959AE" w:rsidRPr="00F9320B" w:rsidRDefault="00D5558D" w:rsidP="008129C2">
          <w:pPr>
            <w:pStyle w:val="Encabezado"/>
            <w:jc w:val="center"/>
            <w:rPr>
              <w:rFonts w:ascii="Arial" w:hAnsi="Arial" w:cs="Arial"/>
              <w:b/>
            </w:rPr>
          </w:pPr>
          <w:r>
            <w:rPr>
              <w:rFonts w:ascii="Arial" w:hAnsi="Arial" w:cs="Arial"/>
              <w:sz w:val="16"/>
              <w:szCs w:val="16"/>
            </w:rPr>
            <w:t xml:space="preserve">Fecha: </w:t>
          </w:r>
          <w:proofErr w:type="gramStart"/>
          <w:r>
            <w:rPr>
              <w:rFonts w:ascii="Arial" w:hAnsi="Arial" w:cs="Arial"/>
              <w:sz w:val="16"/>
              <w:szCs w:val="16"/>
            </w:rPr>
            <w:t>Enero</w:t>
          </w:r>
          <w:proofErr w:type="gramEnd"/>
          <w:r>
            <w:rPr>
              <w:rFonts w:ascii="Arial" w:hAnsi="Arial" w:cs="Arial"/>
              <w:sz w:val="16"/>
              <w:szCs w:val="16"/>
            </w:rPr>
            <w:t xml:space="preserve"> de 202</w:t>
          </w:r>
          <w:r w:rsidR="00D00031">
            <w:rPr>
              <w:rFonts w:ascii="Arial" w:hAnsi="Arial" w:cs="Arial"/>
              <w:sz w:val="16"/>
              <w:szCs w:val="16"/>
            </w:rPr>
            <w:t>5</w:t>
          </w:r>
        </w:p>
      </w:tc>
      <w:tc>
        <w:tcPr>
          <w:tcW w:w="2415" w:type="dxa"/>
          <w:vAlign w:val="center"/>
        </w:tcPr>
        <w:p w14:paraId="6C7B075A" w14:textId="77777777" w:rsidR="00C959AE" w:rsidRPr="00F9320B" w:rsidRDefault="00D5558D" w:rsidP="00D87B0C">
          <w:pPr>
            <w:pStyle w:val="Encabezado"/>
            <w:jc w:val="center"/>
            <w:rPr>
              <w:rFonts w:ascii="Arial" w:hAnsi="Arial" w:cs="Arial"/>
              <w:b/>
            </w:rPr>
          </w:pPr>
          <w:r w:rsidRPr="00F9320B">
            <w:rPr>
              <w:rFonts w:ascii="Arial" w:hAnsi="Arial" w:cs="Arial"/>
              <w:noProof/>
              <w:sz w:val="16"/>
              <w:szCs w:val="16"/>
            </w:rPr>
            <w:t xml:space="preserve">Página </w:t>
          </w:r>
          <w:r w:rsidRPr="00F9320B">
            <w:rPr>
              <w:rFonts w:ascii="Arial" w:hAnsi="Arial" w:cs="Arial"/>
              <w:noProof/>
              <w:sz w:val="16"/>
              <w:szCs w:val="16"/>
            </w:rPr>
            <w:fldChar w:fldCharType="begin"/>
          </w:r>
          <w:r w:rsidRPr="00F9320B">
            <w:rPr>
              <w:rFonts w:ascii="Arial" w:hAnsi="Arial" w:cs="Arial"/>
              <w:noProof/>
              <w:sz w:val="16"/>
              <w:szCs w:val="16"/>
            </w:rPr>
            <w:instrText xml:space="preserve"> PAGE </w:instrText>
          </w:r>
          <w:r w:rsidRPr="00F9320B">
            <w:rPr>
              <w:rFonts w:ascii="Arial" w:hAnsi="Arial" w:cs="Arial"/>
              <w:noProof/>
              <w:sz w:val="16"/>
              <w:szCs w:val="16"/>
            </w:rPr>
            <w:fldChar w:fldCharType="separate"/>
          </w:r>
          <w:r>
            <w:rPr>
              <w:rFonts w:ascii="Arial" w:hAnsi="Arial" w:cs="Arial"/>
              <w:noProof/>
              <w:sz w:val="16"/>
              <w:szCs w:val="16"/>
            </w:rPr>
            <w:t>32</w:t>
          </w:r>
          <w:r w:rsidRPr="00F9320B">
            <w:rPr>
              <w:rFonts w:ascii="Arial" w:hAnsi="Arial" w:cs="Arial"/>
              <w:noProof/>
              <w:sz w:val="16"/>
              <w:szCs w:val="16"/>
            </w:rPr>
            <w:fldChar w:fldCharType="end"/>
          </w:r>
          <w:r w:rsidRPr="00F9320B">
            <w:rPr>
              <w:rFonts w:ascii="Arial" w:hAnsi="Arial" w:cs="Arial"/>
              <w:noProof/>
              <w:sz w:val="16"/>
              <w:szCs w:val="16"/>
            </w:rPr>
            <w:t xml:space="preserve"> de </w:t>
          </w:r>
          <w:r w:rsidRPr="00F9320B">
            <w:rPr>
              <w:rFonts w:ascii="Arial" w:hAnsi="Arial" w:cs="Arial"/>
              <w:noProof/>
              <w:sz w:val="16"/>
              <w:szCs w:val="16"/>
            </w:rPr>
            <w:fldChar w:fldCharType="begin"/>
          </w:r>
          <w:r w:rsidRPr="00F9320B">
            <w:rPr>
              <w:rFonts w:ascii="Arial" w:hAnsi="Arial" w:cs="Arial"/>
              <w:noProof/>
              <w:sz w:val="16"/>
              <w:szCs w:val="16"/>
            </w:rPr>
            <w:instrText xml:space="preserve"> NUMPAGES  </w:instrText>
          </w:r>
          <w:r w:rsidRPr="00F9320B">
            <w:rPr>
              <w:rFonts w:ascii="Arial" w:hAnsi="Arial" w:cs="Arial"/>
              <w:noProof/>
              <w:sz w:val="16"/>
              <w:szCs w:val="16"/>
            </w:rPr>
            <w:fldChar w:fldCharType="separate"/>
          </w:r>
          <w:r>
            <w:rPr>
              <w:rFonts w:ascii="Arial" w:hAnsi="Arial" w:cs="Arial"/>
              <w:noProof/>
              <w:sz w:val="16"/>
              <w:szCs w:val="16"/>
            </w:rPr>
            <w:t>32</w:t>
          </w:r>
          <w:r w:rsidRPr="00F9320B">
            <w:rPr>
              <w:rFonts w:ascii="Arial" w:hAnsi="Arial" w:cs="Arial"/>
              <w:noProof/>
              <w:sz w:val="16"/>
              <w:szCs w:val="16"/>
            </w:rPr>
            <w:fldChar w:fldCharType="end"/>
          </w:r>
        </w:p>
      </w:tc>
    </w:tr>
  </w:tbl>
  <w:p w14:paraId="1A590722" w14:textId="0D250779" w:rsidR="00C959AE" w:rsidRDefault="00C959AE">
    <w:pPr>
      <w:pStyle w:val="Encabezado"/>
    </w:pPr>
  </w:p>
  <w:p w14:paraId="6473540E" w14:textId="77777777" w:rsidR="00C959AE" w:rsidRDefault="00C959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76F"/>
    <w:multiLevelType w:val="hybridMultilevel"/>
    <w:tmpl w:val="8070E10E"/>
    <w:lvl w:ilvl="0" w:tplc="240A0005">
      <w:start w:val="1"/>
      <w:numFmt w:val="bullet"/>
      <w:lvlText w:val=""/>
      <w:lvlJc w:val="left"/>
      <w:pPr>
        <w:ind w:left="1507" w:hanging="360"/>
      </w:pPr>
      <w:rPr>
        <w:rFonts w:ascii="Wingdings" w:hAnsi="Wingdings" w:hint="default"/>
      </w:rPr>
    </w:lvl>
    <w:lvl w:ilvl="1" w:tplc="240A0003" w:tentative="1">
      <w:start w:val="1"/>
      <w:numFmt w:val="bullet"/>
      <w:lvlText w:val="o"/>
      <w:lvlJc w:val="left"/>
      <w:pPr>
        <w:ind w:left="2227" w:hanging="360"/>
      </w:pPr>
      <w:rPr>
        <w:rFonts w:ascii="Courier New" w:hAnsi="Courier New" w:cs="Courier New" w:hint="default"/>
      </w:rPr>
    </w:lvl>
    <w:lvl w:ilvl="2" w:tplc="240A0005" w:tentative="1">
      <w:start w:val="1"/>
      <w:numFmt w:val="bullet"/>
      <w:lvlText w:val=""/>
      <w:lvlJc w:val="left"/>
      <w:pPr>
        <w:ind w:left="2947" w:hanging="360"/>
      </w:pPr>
      <w:rPr>
        <w:rFonts w:ascii="Wingdings" w:hAnsi="Wingdings" w:hint="default"/>
      </w:rPr>
    </w:lvl>
    <w:lvl w:ilvl="3" w:tplc="240A0001" w:tentative="1">
      <w:start w:val="1"/>
      <w:numFmt w:val="bullet"/>
      <w:lvlText w:val=""/>
      <w:lvlJc w:val="left"/>
      <w:pPr>
        <w:ind w:left="3667" w:hanging="360"/>
      </w:pPr>
      <w:rPr>
        <w:rFonts w:ascii="Symbol" w:hAnsi="Symbol" w:hint="default"/>
      </w:rPr>
    </w:lvl>
    <w:lvl w:ilvl="4" w:tplc="240A0003" w:tentative="1">
      <w:start w:val="1"/>
      <w:numFmt w:val="bullet"/>
      <w:lvlText w:val="o"/>
      <w:lvlJc w:val="left"/>
      <w:pPr>
        <w:ind w:left="4387" w:hanging="360"/>
      </w:pPr>
      <w:rPr>
        <w:rFonts w:ascii="Courier New" w:hAnsi="Courier New" w:cs="Courier New" w:hint="default"/>
      </w:rPr>
    </w:lvl>
    <w:lvl w:ilvl="5" w:tplc="240A0005" w:tentative="1">
      <w:start w:val="1"/>
      <w:numFmt w:val="bullet"/>
      <w:lvlText w:val=""/>
      <w:lvlJc w:val="left"/>
      <w:pPr>
        <w:ind w:left="5107" w:hanging="360"/>
      </w:pPr>
      <w:rPr>
        <w:rFonts w:ascii="Wingdings" w:hAnsi="Wingdings" w:hint="default"/>
      </w:rPr>
    </w:lvl>
    <w:lvl w:ilvl="6" w:tplc="240A0001" w:tentative="1">
      <w:start w:val="1"/>
      <w:numFmt w:val="bullet"/>
      <w:lvlText w:val=""/>
      <w:lvlJc w:val="left"/>
      <w:pPr>
        <w:ind w:left="5827" w:hanging="360"/>
      </w:pPr>
      <w:rPr>
        <w:rFonts w:ascii="Symbol" w:hAnsi="Symbol" w:hint="default"/>
      </w:rPr>
    </w:lvl>
    <w:lvl w:ilvl="7" w:tplc="240A0003" w:tentative="1">
      <w:start w:val="1"/>
      <w:numFmt w:val="bullet"/>
      <w:lvlText w:val="o"/>
      <w:lvlJc w:val="left"/>
      <w:pPr>
        <w:ind w:left="6547" w:hanging="360"/>
      </w:pPr>
      <w:rPr>
        <w:rFonts w:ascii="Courier New" w:hAnsi="Courier New" w:cs="Courier New" w:hint="default"/>
      </w:rPr>
    </w:lvl>
    <w:lvl w:ilvl="8" w:tplc="240A0005" w:tentative="1">
      <w:start w:val="1"/>
      <w:numFmt w:val="bullet"/>
      <w:lvlText w:val=""/>
      <w:lvlJc w:val="left"/>
      <w:pPr>
        <w:ind w:left="7267" w:hanging="360"/>
      </w:pPr>
      <w:rPr>
        <w:rFonts w:ascii="Wingdings" w:hAnsi="Wingdings" w:hint="default"/>
      </w:rPr>
    </w:lvl>
  </w:abstractNum>
  <w:abstractNum w:abstractNumId="1" w15:restartNumberingAfterBreak="0">
    <w:nsid w:val="00CA71D0"/>
    <w:multiLevelType w:val="hybridMultilevel"/>
    <w:tmpl w:val="2D26728A"/>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964AAB"/>
    <w:multiLevelType w:val="hybridMultilevel"/>
    <w:tmpl w:val="70247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0B4DF3"/>
    <w:multiLevelType w:val="hybridMultilevel"/>
    <w:tmpl w:val="6FFA3D2E"/>
    <w:lvl w:ilvl="0" w:tplc="CF023CFC">
      <w:start w:val="1"/>
      <w:numFmt w:val="upperRoman"/>
      <w:lvlText w:val="%1."/>
      <w:lvlJc w:val="right"/>
      <w:pPr>
        <w:ind w:left="79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4" w15:restartNumberingAfterBreak="0">
    <w:nsid w:val="04600F3B"/>
    <w:multiLevelType w:val="hybridMultilevel"/>
    <w:tmpl w:val="DAA2F940"/>
    <w:lvl w:ilvl="0" w:tplc="240A0001">
      <w:start w:val="1"/>
      <w:numFmt w:val="bullet"/>
      <w:lvlText w:val=""/>
      <w:lvlJc w:val="left"/>
      <w:pPr>
        <w:ind w:left="715" w:hanging="360"/>
      </w:pPr>
      <w:rPr>
        <w:rFonts w:ascii="Symbol" w:hAnsi="Symbol" w:hint="default"/>
      </w:rPr>
    </w:lvl>
    <w:lvl w:ilvl="1" w:tplc="240A0003" w:tentative="1">
      <w:start w:val="1"/>
      <w:numFmt w:val="bullet"/>
      <w:lvlText w:val="o"/>
      <w:lvlJc w:val="left"/>
      <w:pPr>
        <w:ind w:left="1435" w:hanging="360"/>
      </w:pPr>
      <w:rPr>
        <w:rFonts w:ascii="Courier New" w:hAnsi="Courier New" w:cs="Courier New" w:hint="default"/>
      </w:rPr>
    </w:lvl>
    <w:lvl w:ilvl="2" w:tplc="240A0005" w:tentative="1">
      <w:start w:val="1"/>
      <w:numFmt w:val="bullet"/>
      <w:lvlText w:val=""/>
      <w:lvlJc w:val="left"/>
      <w:pPr>
        <w:ind w:left="2155" w:hanging="360"/>
      </w:pPr>
      <w:rPr>
        <w:rFonts w:ascii="Wingdings" w:hAnsi="Wingdings" w:hint="default"/>
      </w:rPr>
    </w:lvl>
    <w:lvl w:ilvl="3" w:tplc="240A0001" w:tentative="1">
      <w:start w:val="1"/>
      <w:numFmt w:val="bullet"/>
      <w:lvlText w:val=""/>
      <w:lvlJc w:val="left"/>
      <w:pPr>
        <w:ind w:left="2875" w:hanging="360"/>
      </w:pPr>
      <w:rPr>
        <w:rFonts w:ascii="Symbol" w:hAnsi="Symbol" w:hint="default"/>
      </w:rPr>
    </w:lvl>
    <w:lvl w:ilvl="4" w:tplc="240A0003" w:tentative="1">
      <w:start w:val="1"/>
      <w:numFmt w:val="bullet"/>
      <w:lvlText w:val="o"/>
      <w:lvlJc w:val="left"/>
      <w:pPr>
        <w:ind w:left="3595" w:hanging="360"/>
      </w:pPr>
      <w:rPr>
        <w:rFonts w:ascii="Courier New" w:hAnsi="Courier New" w:cs="Courier New" w:hint="default"/>
      </w:rPr>
    </w:lvl>
    <w:lvl w:ilvl="5" w:tplc="240A0005" w:tentative="1">
      <w:start w:val="1"/>
      <w:numFmt w:val="bullet"/>
      <w:lvlText w:val=""/>
      <w:lvlJc w:val="left"/>
      <w:pPr>
        <w:ind w:left="4315" w:hanging="360"/>
      </w:pPr>
      <w:rPr>
        <w:rFonts w:ascii="Wingdings" w:hAnsi="Wingdings" w:hint="default"/>
      </w:rPr>
    </w:lvl>
    <w:lvl w:ilvl="6" w:tplc="240A0001" w:tentative="1">
      <w:start w:val="1"/>
      <w:numFmt w:val="bullet"/>
      <w:lvlText w:val=""/>
      <w:lvlJc w:val="left"/>
      <w:pPr>
        <w:ind w:left="5035" w:hanging="360"/>
      </w:pPr>
      <w:rPr>
        <w:rFonts w:ascii="Symbol" w:hAnsi="Symbol" w:hint="default"/>
      </w:rPr>
    </w:lvl>
    <w:lvl w:ilvl="7" w:tplc="240A0003" w:tentative="1">
      <w:start w:val="1"/>
      <w:numFmt w:val="bullet"/>
      <w:lvlText w:val="o"/>
      <w:lvlJc w:val="left"/>
      <w:pPr>
        <w:ind w:left="5755" w:hanging="360"/>
      </w:pPr>
      <w:rPr>
        <w:rFonts w:ascii="Courier New" w:hAnsi="Courier New" w:cs="Courier New" w:hint="default"/>
      </w:rPr>
    </w:lvl>
    <w:lvl w:ilvl="8" w:tplc="240A0005" w:tentative="1">
      <w:start w:val="1"/>
      <w:numFmt w:val="bullet"/>
      <w:lvlText w:val=""/>
      <w:lvlJc w:val="left"/>
      <w:pPr>
        <w:ind w:left="6475" w:hanging="360"/>
      </w:pPr>
      <w:rPr>
        <w:rFonts w:ascii="Wingdings" w:hAnsi="Wingdings" w:hint="default"/>
      </w:rPr>
    </w:lvl>
  </w:abstractNum>
  <w:abstractNum w:abstractNumId="5" w15:restartNumberingAfterBreak="0">
    <w:nsid w:val="05763A09"/>
    <w:multiLevelType w:val="hybridMultilevel"/>
    <w:tmpl w:val="44E0AA94"/>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70715F"/>
    <w:multiLevelType w:val="hybridMultilevel"/>
    <w:tmpl w:val="D780D438"/>
    <w:lvl w:ilvl="0" w:tplc="594C3BDE">
      <w:start w:val="1"/>
      <w:numFmt w:val="bullet"/>
      <w:lvlText w:val="•"/>
      <w:lvlJc w:val="left"/>
      <w:pPr>
        <w:tabs>
          <w:tab w:val="num" w:pos="720"/>
        </w:tabs>
        <w:ind w:left="720" w:hanging="360"/>
      </w:pPr>
      <w:rPr>
        <w:rFonts w:ascii="Arial" w:hAnsi="Arial" w:hint="default"/>
      </w:rPr>
    </w:lvl>
    <w:lvl w:ilvl="1" w:tplc="31DE85F2" w:tentative="1">
      <w:start w:val="1"/>
      <w:numFmt w:val="bullet"/>
      <w:lvlText w:val="•"/>
      <w:lvlJc w:val="left"/>
      <w:pPr>
        <w:tabs>
          <w:tab w:val="num" w:pos="1440"/>
        </w:tabs>
        <w:ind w:left="1440" w:hanging="360"/>
      </w:pPr>
      <w:rPr>
        <w:rFonts w:ascii="Arial" w:hAnsi="Arial" w:hint="default"/>
      </w:rPr>
    </w:lvl>
    <w:lvl w:ilvl="2" w:tplc="120CCEE8" w:tentative="1">
      <w:start w:val="1"/>
      <w:numFmt w:val="bullet"/>
      <w:lvlText w:val="•"/>
      <w:lvlJc w:val="left"/>
      <w:pPr>
        <w:tabs>
          <w:tab w:val="num" w:pos="2160"/>
        </w:tabs>
        <w:ind w:left="2160" w:hanging="360"/>
      </w:pPr>
      <w:rPr>
        <w:rFonts w:ascii="Arial" w:hAnsi="Arial" w:hint="default"/>
      </w:rPr>
    </w:lvl>
    <w:lvl w:ilvl="3" w:tplc="42F88F82" w:tentative="1">
      <w:start w:val="1"/>
      <w:numFmt w:val="bullet"/>
      <w:lvlText w:val="•"/>
      <w:lvlJc w:val="left"/>
      <w:pPr>
        <w:tabs>
          <w:tab w:val="num" w:pos="2880"/>
        </w:tabs>
        <w:ind w:left="2880" w:hanging="360"/>
      </w:pPr>
      <w:rPr>
        <w:rFonts w:ascii="Arial" w:hAnsi="Arial" w:hint="default"/>
      </w:rPr>
    </w:lvl>
    <w:lvl w:ilvl="4" w:tplc="F9E0AF44" w:tentative="1">
      <w:start w:val="1"/>
      <w:numFmt w:val="bullet"/>
      <w:lvlText w:val="•"/>
      <w:lvlJc w:val="left"/>
      <w:pPr>
        <w:tabs>
          <w:tab w:val="num" w:pos="3600"/>
        </w:tabs>
        <w:ind w:left="3600" w:hanging="360"/>
      </w:pPr>
      <w:rPr>
        <w:rFonts w:ascii="Arial" w:hAnsi="Arial" w:hint="default"/>
      </w:rPr>
    </w:lvl>
    <w:lvl w:ilvl="5" w:tplc="470CF9AA" w:tentative="1">
      <w:start w:val="1"/>
      <w:numFmt w:val="bullet"/>
      <w:lvlText w:val="•"/>
      <w:lvlJc w:val="left"/>
      <w:pPr>
        <w:tabs>
          <w:tab w:val="num" w:pos="4320"/>
        </w:tabs>
        <w:ind w:left="4320" w:hanging="360"/>
      </w:pPr>
      <w:rPr>
        <w:rFonts w:ascii="Arial" w:hAnsi="Arial" w:hint="default"/>
      </w:rPr>
    </w:lvl>
    <w:lvl w:ilvl="6" w:tplc="BAA86356" w:tentative="1">
      <w:start w:val="1"/>
      <w:numFmt w:val="bullet"/>
      <w:lvlText w:val="•"/>
      <w:lvlJc w:val="left"/>
      <w:pPr>
        <w:tabs>
          <w:tab w:val="num" w:pos="5040"/>
        </w:tabs>
        <w:ind w:left="5040" w:hanging="360"/>
      </w:pPr>
      <w:rPr>
        <w:rFonts w:ascii="Arial" w:hAnsi="Arial" w:hint="default"/>
      </w:rPr>
    </w:lvl>
    <w:lvl w:ilvl="7" w:tplc="5560AD60" w:tentative="1">
      <w:start w:val="1"/>
      <w:numFmt w:val="bullet"/>
      <w:lvlText w:val="•"/>
      <w:lvlJc w:val="left"/>
      <w:pPr>
        <w:tabs>
          <w:tab w:val="num" w:pos="5760"/>
        </w:tabs>
        <w:ind w:left="5760" w:hanging="360"/>
      </w:pPr>
      <w:rPr>
        <w:rFonts w:ascii="Arial" w:hAnsi="Arial" w:hint="default"/>
      </w:rPr>
    </w:lvl>
    <w:lvl w:ilvl="8" w:tplc="A6ACB2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4D0A72"/>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0E36FB5"/>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8D93D95"/>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ACD3EA6"/>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EAA603C"/>
    <w:multiLevelType w:val="hybridMultilevel"/>
    <w:tmpl w:val="4378E3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090428F"/>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0F44713"/>
    <w:multiLevelType w:val="hybridMultilevel"/>
    <w:tmpl w:val="AAAE7114"/>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5537FCE"/>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5DA37D5"/>
    <w:multiLevelType w:val="hybridMultilevel"/>
    <w:tmpl w:val="43405CB4"/>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314915"/>
    <w:multiLevelType w:val="hybridMultilevel"/>
    <w:tmpl w:val="F5F0B83A"/>
    <w:lvl w:ilvl="0" w:tplc="594C3BDE">
      <w:start w:val="1"/>
      <w:numFmt w:val="bullet"/>
      <w:lvlText w:val="•"/>
      <w:lvlJc w:val="left"/>
      <w:pPr>
        <w:tabs>
          <w:tab w:val="num" w:pos="720"/>
        </w:tabs>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9744439"/>
    <w:multiLevelType w:val="hybridMultilevel"/>
    <w:tmpl w:val="ED90724E"/>
    <w:lvl w:ilvl="0" w:tplc="594C3BDE">
      <w:start w:val="1"/>
      <w:numFmt w:val="bullet"/>
      <w:lvlText w:val="•"/>
      <w:lvlJc w:val="left"/>
      <w:pPr>
        <w:tabs>
          <w:tab w:val="num" w:pos="720"/>
        </w:tabs>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A941F7"/>
    <w:multiLevelType w:val="multilevel"/>
    <w:tmpl w:val="CF5CB494"/>
    <w:lvl w:ilvl="0">
      <w:start w:val="1"/>
      <w:numFmt w:val="decimal"/>
      <w:lvlText w:val="%1."/>
      <w:lvlJc w:val="left"/>
      <w:pPr>
        <w:ind w:left="720" w:hanging="360"/>
      </w:pPr>
      <w:rPr>
        <w:rFonts w:ascii="Arial" w:hAnsi="Arial" w:cs="Arial"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9D14294"/>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A131A01"/>
    <w:multiLevelType w:val="multilevel"/>
    <w:tmpl w:val="622A3F9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9149"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FF309B"/>
    <w:multiLevelType w:val="hybridMultilevel"/>
    <w:tmpl w:val="C0F2A53C"/>
    <w:lvl w:ilvl="0" w:tplc="240A0001">
      <w:start w:val="1"/>
      <w:numFmt w:val="bullet"/>
      <w:lvlText w:val=""/>
      <w:lvlJc w:val="left"/>
      <w:pPr>
        <w:ind w:left="715" w:hanging="360"/>
      </w:pPr>
      <w:rPr>
        <w:rFonts w:ascii="Symbol" w:hAnsi="Symbol" w:hint="default"/>
      </w:rPr>
    </w:lvl>
    <w:lvl w:ilvl="1" w:tplc="240A0003" w:tentative="1">
      <w:start w:val="1"/>
      <w:numFmt w:val="bullet"/>
      <w:lvlText w:val="o"/>
      <w:lvlJc w:val="left"/>
      <w:pPr>
        <w:ind w:left="1435" w:hanging="360"/>
      </w:pPr>
      <w:rPr>
        <w:rFonts w:ascii="Courier New" w:hAnsi="Courier New" w:cs="Courier New" w:hint="default"/>
      </w:rPr>
    </w:lvl>
    <w:lvl w:ilvl="2" w:tplc="240A0005" w:tentative="1">
      <w:start w:val="1"/>
      <w:numFmt w:val="bullet"/>
      <w:lvlText w:val=""/>
      <w:lvlJc w:val="left"/>
      <w:pPr>
        <w:ind w:left="2155" w:hanging="360"/>
      </w:pPr>
      <w:rPr>
        <w:rFonts w:ascii="Wingdings" w:hAnsi="Wingdings" w:hint="default"/>
      </w:rPr>
    </w:lvl>
    <w:lvl w:ilvl="3" w:tplc="240A0001" w:tentative="1">
      <w:start w:val="1"/>
      <w:numFmt w:val="bullet"/>
      <w:lvlText w:val=""/>
      <w:lvlJc w:val="left"/>
      <w:pPr>
        <w:ind w:left="2875" w:hanging="360"/>
      </w:pPr>
      <w:rPr>
        <w:rFonts w:ascii="Symbol" w:hAnsi="Symbol" w:hint="default"/>
      </w:rPr>
    </w:lvl>
    <w:lvl w:ilvl="4" w:tplc="240A0003" w:tentative="1">
      <w:start w:val="1"/>
      <w:numFmt w:val="bullet"/>
      <w:lvlText w:val="o"/>
      <w:lvlJc w:val="left"/>
      <w:pPr>
        <w:ind w:left="3595" w:hanging="360"/>
      </w:pPr>
      <w:rPr>
        <w:rFonts w:ascii="Courier New" w:hAnsi="Courier New" w:cs="Courier New" w:hint="default"/>
      </w:rPr>
    </w:lvl>
    <w:lvl w:ilvl="5" w:tplc="240A0005" w:tentative="1">
      <w:start w:val="1"/>
      <w:numFmt w:val="bullet"/>
      <w:lvlText w:val=""/>
      <w:lvlJc w:val="left"/>
      <w:pPr>
        <w:ind w:left="4315" w:hanging="360"/>
      </w:pPr>
      <w:rPr>
        <w:rFonts w:ascii="Wingdings" w:hAnsi="Wingdings" w:hint="default"/>
      </w:rPr>
    </w:lvl>
    <w:lvl w:ilvl="6" w:tplc="240A0001" w:tentative="1">
      <w:start w:val="1"/>
      <w:numFmt w:val="bullet"/>
      <w:lvlText w:val=""/>
      <w:lvlJc w:val="left"/>
      <w:pPr>
        <w:ind w:left="5035" w:hanging="360"/>
      </w:pPr>
      <w:rPr>
        <w:rFonts w:ascii="Symbol" w:hAnsi="Symbol" w:hint="default"/>
      </w:rPr>
    </w:lvl>
    <w:lvl w:ilvl="7" w:tplc="240A0003" w:tentative="1">
      <w:start w:val="1"/>
      <w:numFmt w:val="bullet"/>
      <w:lvlText w:val="o"/>
      <w:lvlJc w:val="left"/>
      <w:pPr>
        <w:ind w:left="5755" w:hanging="360"/>
      </w:pPr>
      <w:rPr>
        <w:rFonts w:ascii="Courier New" w:hAnsi="Courier New" w:cs="Courier New" w:hint="default"/>
      </w:rPr>
    </w:lvl>
    <w:lvl w:ilvl="8" w:tplc="240A0005" w:tentative="1">
      <w:start w:val="1"/>
      <w:numFmt w:val="bullet"/>
      <w:lvlText w:val=""/>
      <w:lvlJc w:val="left"/>
      <w:pPr>
        <w:ind w:left="6475" w:hanging="360"/>
      </w:pPr>
      <w:rPr>
        <w:rFonts w:ascii="Wingdings" w:hAnsi="Wingdings" w:hint="default"/>
      </w:rPr>
    </w:lvl>
  </w:abstractNum>
  <w:abstractNum w:abstractNumId="22" w15:restartNumberingAfterBreak="0">
    <w:nsid w:val="3D5235E7"/>
    <w:multiLevelType w:val="hybridMultilevel"/>
    <w:tmpl w:val="49862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1B3386"/>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7D86FC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84A0B4F"/>
    <w:multiLevelType w:val="hybridMultilevel"/>
    <w:tmpl w:val="276E26A0"/>
    <w:lvl w:ilvl="0" w:tplc="33D8501A">
      <w:start w:val="1"/>
      <w:numFmt w:val="bullet"/>
      <w:lvlText w:val="•"/>
      <w:lvlJc w:val="left"/>
      <w:pPr>
        <w:ind w:left="706"/>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1" w:tplc="68F02656">
      <w:start w:val="1"/>
      <w:numFmt w:val="bullet"/>
      <w:lvlText w:val="o"/>
      <w:lvlJc w:val="left"/>
      <w:pPr>
        <w:ind w:left="144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FB8A6860">
      <w:start w:val="1"/>
      <w:numFmt w:val="bullet"/>
      <w:lvlText w:val="▪"/>
      <w:lvlJc w:val="left"/>
      <w:pPr>
        <w:ind w:left="216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CA6E54CE">
      <w:start w:val="1"/>
      <w:numFmt w:val="bullet"/>
      <w:lvlText w:val="•"/>
      <w:lvlJc w:val="left"/>
      <w:pPr>
        <w:ind w:left="2881"/>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CC743AEE">
      <w:start w:val="1"/>
      <w:numFmt w:val="bullet"/>
      <w:lvlText w:val="o"/>
      <w:lvlJc w:val="left"/>
      <w:pPr>
        <w:ind w:left="360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48789E6E">
      <w:start w:val="1"/>
      <w:numFmt w:val="bullet"/>
      <w:lvlText w:val="▪"/>
      <w:lvlJc w:val="left"/>
      <w:pPr>
        <w:ind w:left="432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8CD414D2">
      <w:start w:val="1"/>
      <w:numFmt w:val="bullet"/>
      <w:lvlText w:val="•"/>
      <w:lvlJc w:val="left"/>
      <w:pPr>
        <w:ind w:left="5041"/>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2BD6FCAA">
      <w:start w:val="1"/>
      <w:numFmt w:val="bullet"/>
      <w:lvlText w:val="o"/>
      <w:lvlJc w:val="left"/>
      <w:pPr>
        <w:ind w:left="576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CBF4E8CE">
      <w:start w:val="1"/>
      <w:numFmt w:val="bullet"/>
      <w:lvlText w:val="▪"/>
      <w:lvlJc w:val="left"/>
      <w:pPr>
        <w:ind w:left="648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26" w15:restartNumberingAfterBreak="0">
    <w:nsid w:val="56BC2AB1"/>
    <w:multiLevelType w:val="hybridMultilevel"/>
    <w:tmpl w:val="27F2D17E"/>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93D37EA"/>
    <w:multiLevelType w:val="hybridMultilevel"/>
    <w:tmpl w:val="CD943010"/>
    <w:lvl w:ilvl="0" w:tplc="D4B48506">
      <w:start w:val="1"/>
      <w:numFmt w:val="decimal"/>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584830"/>
    <w:multiLevelType w:val="hybridMultilevel"/>
    <w:tmpl w:val="1504A7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A582D72"/>
    <w:multiLevelType w:val="hybridMultilevel"/>
    <w:tmpl w:val="F1749552"/>
    <w:lvl w:ilvl="0" w:tplc="92926876">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7B7293"/>
    <w:multiLevelType w:val="multilevel"/>
    <w:tmpl w:val="FBEC13F0"/>
    <w:lvl w:ilvl="0">
      <w:start w:val="1"/>
      <w:numFmt w:val="decimal"/>
      <w:lvlText w:val="%1."/>
      <w:lvlJc w:val="left"/>
      <w:pPr>
        <w:ind w:left="1211"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BE80CA0"/>
    <w:multiLevelType w:val="hybridMultilevel"/>
    <w:tmpl w:val="1B8C11CC"/>
    <w:lvl w:ilvl="0" w:tplc="13589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60358B4"/>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78701C4"/>
    <w:multiLevelType w:val="hybridMultilevel"/>
    <w:tmpl w:val="ED0438A0"/>
    <w:lvl w:ilvl="0" w:tplc="B3DC6B90">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4" w15:restartNumberingAfterBreak="0">
    <w:nsid w:val="69FA5BA9"/>
    <w:multiLevelType w:val="hybridMultilevel"/>
    <w:tmpl w:val="606CA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AEC33A5"/>
    <w:multiLevelType w:val="hybridMultilevel"/>
    <w:tmpl w:val="F44A8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F9F714F"/>
    <w:multiLevelType w:val="hybridMultilevel"/>
    <w:tmpl w:val="65E0B2FE"/>
    <w:lvl w:ilvl="0" w:tplc="3D0A13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C034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78FD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889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B416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AEF3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4C6B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AF0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8B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FBD02C3"/>
    <w:multiLevelType w:val="hybridMultilevel"/>
    <w:tmpl w:val="423C4276"/>
    <w:lvl w:ilvl="0" w:tplc="13589F5C">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6FC22245"/>
    <w:multiLevelType w:val="hybridMultilevel"/>
    <w:tmpl w:val="39AE2656"/>
    <w:lvl w:ilvl="0" w:tplc="01AEC6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28096F"/>
    <w:multiLevelType w:val="hybridMultilevel"/>
    <w:tmpl w:val="4F2CD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5619B1"/>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90A3E5A"/>
    <w:multiLevelType w:val="hybridMultilevel"/>
    <w:tmpl w:val="60B0A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AC93EB1"/>
    <w:multiLevelType w:val="hybridMultilevel"/>
    <w:tmpl w:val="BD282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CD958A4"/>
    <w:multiLevelType w:val="hybridMultilevel"/>
    <w:tmpl w:val="6DB41608"/>
    <w:lvl w:ilvl="0" w:tplc="240A000F">
      <w:start w:val="1"/>
      <w:numFmt w:val="decimal"/>
      <w:lvlText w:val="%1."/>
      <w:lvlJc w:val="left"/>
      <w:pPr>
        <w:ind w:left="720" w:hanging="360"/>
      </w:pPr>
    </w:lvl>
    <w:lvl w:ilvl="1" w:tplc="82B83B66">
      <w:start w:val="1"/>
      <w:numFmt w:val="lowerLetter"/>
      <w:lvlText w:val="%2."/>
      <w:lvlJc w:val="left"/>
      <w:pPr>
        <w:ind w:left="1788" w:hanging="708"/>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697B71"/>
    <w:multiLevelType w:val="hybridMultilevel"/>
    <w:tmpl w:val="01187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D6A2CCE"/>
    <w:multiLevelType w:val="hybridMultilevel"/>
    <w:tmpl w:val="216EF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0078063">
    <w:abstractNumId w:val="20"/>
  </w:num>
  <w:num w:numId="2" w16cid:durableId="2139102124">
    <w:abstractNumId w:val="45"/>
  </w:num>
  <w:num w:numId="3" w16cid:durableId="1980374895">
    <w:abstractNumId w:val="18"/>
  </w:num>
  <w:num w:numId="4" w16cid:durableId="269316352">
    <w:abstractNumId w:val="25"/>
  </w:num>
  <w:num w:numId="5" w16cid:durableId="1411082444">
    <w:abstractNumId w:val="35"/>
  </w:num>
  <w:num w:numId="6" w16cid:durableId="175197243">
    <w:abstractNumId w:val="36"/>
  </w:num>
  <w:num w:numId="7" w16cid:durableId="741289954">
    <w:abstractNumId w:val="22"/>
  </w:num>
  <w:num w:numId="8" w16cid:durableId="764039393">
    <w:abstractNumId w:val="38"/>
  </w:num>
  <w:num w:numId="9" w16cid:durableId="670064352">
    <w:abstractNumId w:val="33"/>
  </w:num>
  <w:num w:numId="10" w16cid:durableId="2015112326">
    <w:abstractNumId w:val="30"/>
  </w:num>
  <w:num w:numId="11" w16cid:durableId="525368137">
    <w:abstractNumId w:val="34"/>
  </w:num>
  <w:num w:numId="12" w16cid:durableId="624315866">
    <w:abstractNumId w:val="1"/>
  </w:num>
  <w:num w:numId="13" w16cid:durableId="1952667028">
    <w:abstractNumId w:val="32"/>
  </w:num>
  <w:num w:numId="14" w16cid:durableId="642084195">
    <w:abstractNumId w:val="23"/>
  </w:num>
  <w:num w:numId="15" w16cid:durableId="1946450806">
    <w:abstractNumId w:val="15"/>
  </w:num>
  <w:num w:numId="16" w16cid:durableId="2133399504">
    <w:abstractNumId w:val="13"/>
  </w:num>
  <w:num w:numId="17" w16cid:durableId="393508171">
    <w:abstractNumId w:val="28"/>
  </w:num>
  <w:num w:numId="18" w16cid:durableId="52000914">
    <w:abstractNumId w:val="43"/>
  </w:num>
  <w:num w:numId="19" w16cid:durableId="219294532">
    <w:abstractNumId w:val="41"/>
  </w:num>
  <w:num w:numId="20" w16cid:durableId="1008827812">
    <w:abstractNumId w:val="9"/>
  </w:num>
  <w:num w:numId="21" w16cid:durableId="1599215482">
    <w:abstractNumId w:val="44"/>
  </w:num>
  <w:num w:numId="22" w16cid:durableId="1834374006">
    <w:abstractNumId w:val="21"/>
  </w:num>
  <w:num w:numId="23" w16cid:durableId="1770200622">
    <w:abstractNumId w:val="39"/>
  </w:num>
  <w:num w:numId="24" w16cid:durableId="1962153397">
    <w:abstractNumId w:val="29"/>
  </w:num>
  <w:num w:numId="25" w16cid:durableId="790132785">
    <w:abstractNumId w:val="4"/>
  </w:num>
  <w:num w:numId="26" w16cid:durableId="412317981">
    <w:abstractNumId w:val="26"/>
  </w:num>
  <w:num w:numId="27" w16cid:durableId="47925329">
    <w:abstractNumId w:val="3"/>
  </w:num>
  <w:num w:numId="28" w16cid:durableId="377584247">
    <w:abstractNumId w:val="8"/>
  </w:num>
  <w:num w:numId="29" w16cid:durableId="1121151593">
    <w:abstractNumId w:val="11"/>
  </w:num>
  <w:num w:numId="30" w16cid:durableId="664628287">
    <w:abstractNumId w:val="27"/>
  </w:num>
  <w:num w:numId="31" w16cid:durableId="1383401064">
    <w:abstractNumId w:val="7"/>
  </w:num>
  <w:num w:numId="32" w16cid:durableId="115292969">
    <w:abstractNumId w:val="6"/>
  </w:num>
  <w:num w:numId="33" w16cid:durableId="1782800807">
    <w:abstractNumId w:val="24"/>
  </w:num>
  <w:num w:numId="34" w16cid:durableId="422918724">
    <w:abstractNumId w:val="40"/>
  </w:num>
  <w:num w:numId="35" w16cid:durableId="511796851">
    <w:abstractNumId w:val="10"/>
  </w:num>
  <w:num w:numId="36" w16cid:durableId="1172142223">
    <w:abstractNumId w:val="42"/>
  </w:num>
  <w:num w:numId="37" w16cid:durableId="536356750">
    <w:abstractNumId w:val="19"/>
  </w:num>
  <w:num w:numId="38" w16cid:durableId="1480612721">
    <w:abstractNumId w:val="0"/>
  </w:num>
  <w:num w:numId="39" w16cid:durableId="2063017304">
    <w:abstractNumId w:val="16"/>
  </w:num>
  <w:num w:numId="40" w16cid:durableId="25761290">
    <w:abstractNumId w:val="17"/>
  </w:num>
  <w:num w:numId="41" w16cid:durableId="1467116602">
    <w:abstractNumId w:val="2"/>
  </w:num>
  <w:num w:numId="42" w16cid:durableId="1403023166">
    <w:abstractNumId w:val="31"/>
  </w:num>
  <w:num w:numId="43" w16cid:durableId="688608911">
    <w:abstractNumId w:val="5"/>
  </w:num>
  <w:num w:numId="44" w16cid:durableId="1678732624">
    <w:abstractNumId w:val="14"/>
  </w:num>
  <w:num w:numId="45" w16cid:durableId="1810125855">
    <w:abstractNumId w:val="37"/>
  </w:num>
  <w:num w:numId="46" w16cid:durableId="5273755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552"/>
    <w:rsid w:val="00037288"/>
    <w:rsid w:val="0008354B"/>
    <w:rsid w:val="000A6C60"/>
    <w:rsid w:val="000B1BE2"/>
    <w:rsid w:val="0010039C"/>
    <w:rsid w:val="00115963"/>
    <w:rsid w:val="001A777C"/>
    <w:rsid w:val="00303033"/>
    <w:rsid w:val="00392FE6"/>
    <w:rsid w:val="003B3C72"/>
    <w:rsid w:val="003B5AE9"/>
    <w:rsid w:val="003C3FA8"/>
    <w:rsid w:val="003F7111"/>
    <w:rsid w:val="00416997"/>
    <w:rsid w:val="00480664"/>
    <w:rsid w:val="005A41E9"/>
    <w:rsid w:val="00705C7B"/>
    <w:rsid w:val="00755D9A"/>
    <w:rsid w:val="00796550"/>
    <w:rsid w:val="007D1720"/>
    <w:rsid w:val="00840BEC"/>
    <w:rsid w:val="008445DB"/>
    <w:rsid w:val="00850481"/>
    <w:rsid w:val="008E0171"/>
    <w:rsid w:val="008E5E47"/>
    <w:rsid w:val="009428A1"/>
    <w:rsid w:val="009859DA"/>
    <w:rsid w:val="009C29FD"/>
    <w:rsid w:val="00A72287"/>
    <w:rsid w:val="00A73ABC"/>
    <w:rsid w:val="00A922F7"/>
    <w:rsid w:val="00B44184"/>
    <w:rsid w:val="00BE3DB1"/>
    <w:rsid w:val="00C32425"/>
    <w:rsid w:val="00C5291F"/>
    <w:rsid w:val="00C959AE"/>
    <w:rsid w:val="00CA3A60"/>
    <w:rsid w:val="00D00031"/>
    <w:rsid w:val="00D321B8"/>
    <w:rsid w:val="00D323A1"/>
    <w:rsid w:val="00D5558D"/>
    <w:rsid w:val="00DA651D"/>
    <w:rsid w:val="00DD7D26"/>
    <w:rsid w:val="00E42FAE"/>
    <w:rsid w:val="00E81337"/>
    <w:rsid w:val="00E834CD"/>
    <w:rsid w:val="00E90EF7"/>
    <w:rsid w:val="00EA3F80"/>
    <w:rsid w:val="00EA6F84"/>
    <w:rsid w:val="00F54552"/>
    <w:rsid w:val="00F6606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E0528"/>
  <w15:chartTrackingRefBased/>
  <w15:docId w15:val="{1E3EB9C7-D4BC-48FA-8666-5F55C5A30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55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5455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F5455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4">
    <w:name w:val="heading 4"/>
    <w:basedOn w:val="Normal"/>
    <w:next w:val="Normal"/>
    <w:link w:val="Ttulo4Car"/>
    <w:uiPriority w:val="9"/>
    <w:semiHidden/>
    <w:unhideWhenUsed/>
    <w:qFormat/>
    <w:rsid w:val="00F54552"/>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F54552"/>
    <w:pPr>
      <w:keepNext/>
      <w:keepLines/>
      <w:spacing w:before="200"/>
      <w:outlineLvl w:val="4"/>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54552"/>
    <w:rPr>
      <w:rFonts w:asciiTheme="majorHAnsi" w:eastAsiaTheme="majorEastAsia" w:hAnsiTheme="majorHAnsi" w:cstheme="majorBidi"/>
      <w:b/>
      <w:bCs/>
      <w:color w:val="2F5496" w:themeColor="accent1" w:themeShade="BF"/>
      <w:sz w:val="28"/>
      <w:szCs w:val="28"/>
      <w:lang w:val="es-ES" w:eastAsia="es-ES"/>
    </w:rPr>
  </w:style>
  <w:style w:type="character" w:customStyle="1" w:styleId="Ttulo2Car">
    <w:name w:val="Título 2 Car"/>
    <w:basedOn w:val="Fuentedeprrafopredeter"/>
    <w:link w:val="Ttulo2"/>
    <w:uiPriority w:val="9"/>
    <w:semiHidden/>
    <w:rsid w:val="00F54552"/>
    <w:rPr>
      <w:rFonts w:asciiTheme="majorHAnsi" w:eastAsiaTheme="majorEastAsia" w:hAnsiTheme="majorHAnsi" w:cstheme="majorBidi"/>
      <w:b/>
      <w:bCs/>
      <w:color w:val="4472C4" w:themeColor="accent1"/>
      <w:sz w:val="26"/>
      <w:szCs w:val="26"/>
      <w:lang w:val="es-ES" w:eastAsia="es-ES"/>
    </w:rPr>
  </w:style>
  <w:style w:type="character" w:customStyle="1" w:styleId="Ttulo4Car">
    <w:name w:val="Título 4 Car"/>
    <w:basedOn w:val="Fuentedeprrafopredeter"/>
    <w:link w:val="Ttulo4"/>
    <w:uiPriority w:val="9"/>
    <w:semiHidden/>
    <w:rsid w:val="00F54552"/>
    <w:rPr>
      <w:rFonts w:asciiTheme="majorHAnsi" w:eastAsiaTheme="majorEastAsia" w:hAnsiTheme="majorHAnsi" w:cstheme="majorBidi"/>
      <w:b/>
      <w:bCs/>
      <w:i/>
      <w:iCs/>
      <w:color w:val="4472C4" w:themeColor="accent1"/>
      <w:sz w:val="24"/>
      <w:szCs w:val="24"/>
      <w:lang w:val="es-ES" w:eastAsia="es-ES"/>
    </w:rPr>
  </w:style>
  <w:style w:type="character" w:customStyle="1" w:styleId="Ttulo5Car">
    <w:name w:val="Título 5 Car"/>
    <w:basedOn w:val="Fuentedeprrafopredeter"/>
    <w:link w:val="Ttulo5"/>
    <w:uiPriority w:val="9"/>
    <w:semiHidden/>
    <w:rsid w:val="00F54552"/>
    <w:rPr>
      <w:rFonts w:asciiTheme="majorHAnsi" w:eastAsiaTheme="majorEastAsia" w:hAnsiTheme="majorHAnsi" w:cstheme="majorBidi"/>
      <w:color w:val="1F3763" w:themeColor="accent1" w:themeShade="7F"/>
      <w:sz w:val="24"/>
      <w:szCs w:val="24"/>
      <w:lang w:val="es-ES" w:eastAsia="es-ES"/>
    </w:rPr>
  </w:style>
  <w:style w:type="paragraph" w:styleId="Encabezado">
    <w:name w:val="header"/>
    <w:basedOn w:val="Normal"/>
    <w:link w:val="EncabezadoCar"/>
    <w:uiPriority w:val="99"/>
    <w:unhideWhenUsed/>
    <w:rsid w:val="00F54552"/>
    <w:pPr>
      <w:tabs>
        <w:tab w:val="center" w:pos="4419"/>
        <w:tab w:val="right" w:pos="8838"/>
      </w:tabs>
    </w:pPr>
  </w:style>
  <w:style w:type="character" w:customStyle="1" w:styleId="EncabezadoCar">
    <w:name w:val="Encabezado Car"/>
    <w:basedOn w:val="Fuentedeprrafopredeter"/>
    <w:link w:val="Encabezado"/>
    <w:uiPriority w:val="99"/>
    <w:rsid w:val="00F54552"/>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F54552"/>
    <w:pPr>
      <w:tabs>
        <w:tab w:val="center" w:pos="4419"/>
        <w:tab w:val="right" w:pos="8838"/>
      </w:tabs>
    </w:pPr>
  </w:style>
  <w:style w:type="character" w:customStyle="1" w:styleId="PiedepginaCar">
    <w:name w:val="Pie de página Car"/>
    <w:basedOn w:val="Fuentedeprrafopredeter"/>
    <w:link w:val="Piedepgina"/>
    <w:rsid w:val="00F54552"/>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54552"/>
    <w:rPr>
      <w:rFonts w:ascii="Tahoma" w:hAnsi="Tahoma" w:cs="Tahoma"/>
      <w:sz w:val="16"/>
      <w:szCs w:val="16"/>
    </w:rPr>
  </w:style>
  <w:style w:type="character" w:customStyle="1" w:styleId="TextodegloboCar">
    <w:name w:val="Texto de globo Car"/>
    <w:basedOn w:val="Fuentedeprrafopredeter"/>
    <w:link w:val="Textodeglobo"/>
    <w:uiPriority w:val="99"/>
    <w:semiHidden/>
    <w:rsid w:val="00F54552"/>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F54552"/>
    <w:rPr>
      <w:color w:val="0000FF"/>
      <w:u w:val="single"/>
    </w:rPr>
  </w:style>
  <w:style w:type="paragraph" w:styleId="Prrafodelista">
    <w:name w:val="List Paragraph"/>
    <w:basedOn w:val="Normal"/>
    <w:uiPriority w:val="34"/>
    <w:qFormat/>
    <w:rsid w:val="00F54552"/>
    <w:pPr>
      <w:ind w:left="720"/>
      <w:contextualSpacing/>
    </w:pPr>
  </w:style>
  <w:style w:type="paragraph" w:styleId="NormalWeb">
    <w:name w:val="Normal (Web)"/>
    <w:basedOn w:val="Normal"/>
    <w:uiPriority w:val="99"/>
    <w:unhideWhenUsed/>
    <w:rsid w:val="00F54552"/>
    <w:pPr>
      <w:spacing w:before="100" w:beforeAutospacing="1" w:after="100" w:afterAutospacing="1"/>
    </w:pPr>
  </w:style>
  <w:style w:type="paragraph" w:customStyle="1" w:styleId="Sinespaciado1">
    <w:name w:val="Sin espaciado1"/>
    <w:rsid w:val="00F54552"/>
    <w:pPr>
      <w:suppressAutoHyphens/>
      <w:spacing w:after="0" w:line="240" w:lineRule="auto"/>
    </w:pPr>
    <w:rPr>
      <w:rFonts w:ascii="Times New Roman" w:eastAsia="Arial Unicode MS" w:hAnsi="Times New Roman" w:cs="Arial Unicode MS"/>
      <w:kern w:val="1"/>
      <w:sz w:val="24"/>
      <w:szCs w:val="24"/>
      <w:lang w:val="es-ES" w:eastAsia="hi-IN" w:bidi="hi-IN"/>
    </w:rPr>
  </w:style>
  <w:style w:type="table" w:styleId="Tablaconcuadrcula">
    <w:name w:val="Table Grid"/>
    <w:basedOn w:val="Tablanormal"/>
    <w:uiPriority w:val="59"/>
    <w:rsid w:val="00F5455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4552"/>
    <w:pPr>
      <w:widowControl w:val="0"/>
      <w:autoSpaceDE w:val="0"/>
      <w:autoSpaceDN w:val="0"/>
      <w:adjustRightInd w:val="0"/>
      <w:spacing w:after="0" w:line="240" w:lineRule="auto"/>
    </w:pPr>
    <w:rPr>
      <w:rFonts w:ascii="Calibri" w:eastAsiaTheme="minorEastAsia" w:hAnsi="Calibri" w:cs="Calibri"/>
      <w:color w:val="000000"/>
      <w:sz w:val="24"/>
      <w:szCs w:val="24"/>
      <w:lang w:val="es-CO" w:eastAsia="es-CO"/>
    </w:rPr>
  </w:style>
  <w:style w:type="paragraph" w:styleId="Textoindependiente2">
    <w:name w:val="Body Text 2"/>
    <w:basedOn w:val="Normal"/>
    <w:link w:val="Textoindependiente2Car"/>
    <w:rsid w:val="00F54552"/>
    <w:pPr>
      <w:spacing w:after="120" w:line="480" w:lineRule="auto"/>
    </w:pPr>
    <w:rPr>
      <w:sz w:val="20"/>
      <w:szCs w:val="20"/>
    </w:rPr>
  </w:style>
  <w:style w:type="character" w:customStyle="1" w:styleId="Textoindependiente2Car">
    <w:name w:val="Texto independiente 2 Car"/>
    <w:basedOn w:val="Fuentedeprrafopredeter"/>
    <w:link w:val="Textoindependiente2"/>
    <w:rsid w:val="00F54552"/>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F54552"/>
    <w:pPr>
      <w:spacing w:after="120" w:line="276" w:lineRule="auto"/>
    </w:pPr>
    <w:rPr>
      <w:rFonts w:ascii="Calibri" w:eastAsia="Calibri" w:hAnsi="Calibri"/>
      <w:sz w:val="22"/>
      <w:szCs w:val="22"/>
      <w:lang w:val="es-ES_tradnl" w:eastAsia="en-US"/>
    </w:rPr>
  </w:style>
  <w:style w:type="character" w:customStyle="1" w:styleId="TextoindependienteCar">
    <w:name w:val="Texto independiente Car"/>
    <w:basedOn w:val="Fuentedeprrafopredeter"/>
    <w:link w:val="Textoindependiente"/>
    <w:rsid w:val="00F54552"/>
    <w:rPr>
      <w:rFonts w:ascii="Calibri" w:eastAsia="Calibri" w:hAnsi="Calibri" w:cs="Times New Roman"/>
      <w:lang w:val="es-ES_tradnl"/>
    </w:rPr>
  </w:style>
  <w:style w:type="paragraph" w:styleId="TDC1">
    <w:name w:val="toc 1"/>
    <w:basedOn w:val="Normal"/>
    <w:next w:val="Normal"/>
    <w:autoRedefine/>
    <w:uiPriority w:val="39"/>
    <w:unhideWhenUsed/>
    <w:qFormat/>
    <w:rsid w:val="00F54552"/>
    <w:pPr>
      <w:tabs>
        <w:tab w:val="left" w:pos="1100"/>
        <w:tab w:val="right" w:leader="dot" w:pos="9214"/>
      </w:tabs>
      <w:spacing w:after="100" w:line="276" w:lineRule="auto"/>
      <w:jc w:val="both"/>
    </w:pPr>
    <w:rPr>
      <w:rFonts w:asciiTheme="minorHAnsi" w:eastAsiaTheme="minorHAnsi" w:hAnsiTheme="minorHAnsi" w:cstheme="minorBidi"/>
      <w:b/>
      <w:sz w:val="22"/>
      <w:szCs w:val="22"/>
      <w:lang w:eastAsia="en-US"/>
    </w:rPr>
  </w:style>
  <w:style w:type="paragraph" w:styleId="TtuloTDC">
    <w:name w:val="TOC Heading"/>
    <w:basedOn w:val="Ttulo1"/>
    <w:next w:val="Normal"/>
    <w:uiPriority w:val="39"/>
    <w:semiHidden/>
    <w:unhideWhenUsed/>
    <w:qFormat/>
    <w:rsid w:val="00F54552"/>
    <w:pPr>
      <w:spacing w:line="276" w:lineRule="auto"/>
      <w:outlineLvl w:val="9"/>
    </w:pPr>
    <w:rPr>
      <w:lang w:val="es-CO" w:eastAsia="es-CO"/>
    </w:rPr>
  </w:style>
  <w:style w:type="paragraph" w:styleId="Tabladeilustraciones">
    <w:name w:val="table of figures"/>
    <w:basedOn w:val="Normal"/>
    <w:next w:val="Normal"/>
    <w:uiPriority w:val="99"/>
    <w:unhideWhenUsed/>
    <w:rsid w:val="00F54552"/>
    <w:pPr>
      <w:spacing w:line="276" w:lineRule="auto"/>
    </w:pPr>
    <w:rPr>
      <w:rFonts w:asciiTheme="majorHAnsi" w:eastAsiaTheme="majorEastAsia" w:hAnsiTheme="majorHAnsi" w:cstheme="majorBidi"/>
      <w:sz w:val="22"/>
      <w:szCs w:val="22"/>
      <w:lang w:val="es-CO" w:eastAsia="en-US"/>
    </w:rPr>
  </w:style>
  <w:style w:type="paragraph" w:styleId="Descripcin">
    <w:name w:val="caption"/>
    <w:basedOn w:val="Normal"/>
    <w:next w:val="Normal"/>
    <w:uiPriority w:val="35"/>
    <w:unhideWhenUsed/>
    <w:qFormat/>
    <w:rsid w:val="00F54552"/>
    <w:pPr>
      <w:spacing w:after="120" w:line="276" w:lineRule="auto"/>
    </w:pPr>
    <w:rPr>
      <w:rFonts w:asciiTheme="majorHAnsi" w:eastAsiaTheme="majorEastAsia" w:hAnsiTheme="majorHAnsi" w:cstheme="majorBidi"/>
      <w:caps/>
      <w:spacing w:val="10"/>
      <w:sz w:val="18"/>
      <w:szCs w:val="18"/>
      <w:lang w:val="es-CO" w:eastAsia="en-US"/>
    </w:rPr>
  </w:style>
  <w:style w:type="paragraph" w:styleId="TDC2">
    <w:name w:val="toc 2"/>
    <w:basedOn w:val="Normal"/>
    <w:next w:val="Normal"/>
    <w:autoRedefine/>
    <w:uiPriority w:val="39"/>
    <w:semiHidden/>
    <w:unhideWhenUsed/>
    <w:qFormat/>
    <w:rsid w:val="00F54552"/>
    <w:pPr>
      <w:spacing w:after="100" w:line="276" w:lineRule="auto"/>
      <w:ind w:left="220"/>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F54552"/>
    <w:pPr>
      <w:spacing w:after="100" w:line="276" w:lineRule="auto"/>
      <w:ind w:left="440"/>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semiHidden/>
    <w:rsid w:val="00F54552"/>
    <w:rPr>
      <w:rFonts w:ascii="Arial Narrow" w:hAnsi="Arial Narrow"/>
      <w:sz w:val="20"/>
      <w:szCs w:val="20"/>
      <w:lang w:val="es-CO"/>
    </w:rPr>
  </w:style>
  <w:style w:type="character" w:customStyle="1" w:styleId="TextonotapieCar">
    <w:name w:val="Texto nota pie Car"/>
    <w:basedOn w:val="Fuentedeprrafopredeter"/>
    <w:link w:val="Textonotapie"/>
    <w:semiHidden/>
    <w:rsid w:val="00F54552"/>
    <w:rPr>
      <w:rFonts w:ascii="Arial Narrow" w:eastAsia="Times New Roman" w:hAnsi="Arial Narrow" w:cs="Times New Roman"/>
      <w:sz w:val="20"/>
      <w:szCs w:val="20"/>
      <w:lang w:val="es-CO" w:eastAsia="es-ES"/>
    </w:rPr>
  </w:style>
  <w:style w:type="table" w:customStyle="1" w:styleId="Tablaconcuadrcula1">
    <w:name w:val="Tabla con cuadrícula1"/>
    <w:basedOn w:val="Tablanormal"/>
    <w:next w:val="Tablaconcuadrcula"/>
    <w:uiPriority w:val="59"/>
    <w:rsid w:val="00F5455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54552"/>
    <w:pPr>
      <w:spacing w:after="0" w:line="240" w:lineRule="auto"/>
    </w:pPr>
    <w:rPr>
      <w:rFonts w:eastAsiaTheme="minorEastAsia"/>
      <w:lang w:val="es-CO" w:eastAsia="es-CO"/>
    </w:rPr>
    <w:tblPr>
      <w:tblCellMar>
        <w:top w:w="0" w:type="dxa"/>
        <w:left w:w="0" w:type="dxa"/>
        <w:bottom w:w="0" w:type="dxa"/>
        <w:right w:w="0" w:type="dxa"/>
      </w:tblCellMar>
    </w:tblPr>
  </w:style>
  <w:style w:type="table" w:styleId="Sombreadoclaro-nfasis3">
    <w:name w:val="Light Shading Accent 3"/>
    <w:basedOn w:val="Tablanormal"/>
    <w:uiPriority w:val="60"/>
    <w:rsid w:val="00F54552"/>
    <w:pPr>
      <w:spacing w:after="0" w:line="240" w:lineRule="auto"/>
    </w:pPr>
    <w:rPr>
      <w:color w:val="7B7B7B" w:themeColor="accent3" w:themeShade="BF"/>
      <w:lang w:val="es-CO"/>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rsid w:val="00F54552"/>
    <w:pPr>
      <w:spacing w:after="0" w:line="240" w:lineRule="auto"/>
    </w:pPr>
    <w:rPr>
      <w:lang w:val="es-C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Mencinsinresolver1">
    <w:name w:val="Mención sin resolver1"/>
    <w:basedOn w:val="Fuentedeprrafopredeter"/>
    <w:uiPriority w:val="99"/>
    <w:semiHidden/>
    <w:unhideWhenUsed/>
    <w:rsid w:val="00F54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pqrs@trnasitobarrancabermeja.gov.co"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ansitobarrancabermeja.gov.co/"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ransitobarrancabermeja.gov.co/"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transitobarrancabermeja.gov.c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ransitobarrancabermeja.gov.co/"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www.transitobarrancabermeja.gov.co/port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32</Pages>
  <Words>7596</Words>
  <Characters>41784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dc:creator>
  <cp:keywords/>
  <dc:description/>
  <cp:lastModifiedBy>PLANEACION</cp:lastModifiedBy>
  <cp:revision>36</cp:revision>
  <cp:lastPrinted>2024-01-25T17:00:00Z</cp:lastPrinted>
  <dcterms:created xsi:type="dcterms:W3CDTF">2023-01-31T20:00:00Z</dcterms:created>
  <dcterms:modified xsi:type="dcterms:W3CDTF">2025-01-31T21:14:00Z</dcterms:modified>
</cp:coreProperties>
</file>