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2C5B" w14:textId="2547C9FF" w:rsidR="00C5732E" w:rsidRPr="00814F17" w:rsidRDefault="00185B22" w:rsidP="00814F17">
      <w:pPr>
        <w:jc w:val="right"/>
        <w:rPr>
          <w:rFonts w:ascii="Segoe UI Black" w:hAnsi="Segoe UI Black" w:cs="Arial"/>
          <w:sz w:val="40"/>
          <w:lang w:val="es-MX"/>
        </w:rPr>
      </w:pPr>
      <w:r w:rsidRPr="00814F17">
        <w:rPr>
          <w:noProof/>
          <w:lang w:val="en-US" w:eastAsia="en-US"/>
        </w:rPr>
        <w:drawing>
          <wp:anchor distT="0" distB="0" distL="114300" distR="114300" simplePos="0" relativeHeight="251656704" behindDoc="0" locked="0" layoutInCell="1" allowOverlap="1" wp14:anchorId="4BF7293C" wp14:editId="0A28591E">
            <wp:simplePos x="0" y="0"/>
            <wp:positionH relativeFrom="page">
              <wp:posOffset>1020726</wp:posOffset>
            </wp:positionH>
            <wp:positionV relativeFrom="page">
              <wp:posOffset>372140</wp:posOffset>
            </wp:positionV>
            <wp:extent cx="3774159" cy="1371600"/>
            <wp:effectExtent l="0" t="0" r="0" b="0"/>
            <wp:wrapSquare wrapText="bothSides"/>
            <wp:docPr id="148" name="Imagen 9"/>
            <wp:cNvGraphicFramePr/>
            <a:graphic xmlns:a="http://schemas.openxmlformats.org/drawingml/2006/main">
              <a:graphicData uri="http://schemas.openxmlformats.org/drawingml/2006/picture">
                <pic:pic xmlns:pic="http://schemas.openxmlformats.org/drawingml/2006/picture">
                  <pic:nvPicPr>
                    <pic:cNvPr id="10" name="Imagen 9"/>
                    <pic:cNvPicPr/>
                  </pic:nvPicPr>
                  <pic:blipFill rotWithShape="1">
                    <a:blip r:embed="rId8">
                      <a:extLst>
                        <a:ext uri="{28A0092B-C50C-407E-A947-70E740481C1C}">
                          <a14:useLocalDpi xmlns:a14="http://schemas.microsoft.com/office/drawing/2010/main" val="0"/>
                        </a:ext>
                      </a:extLst>
                    </a:blip>
                    <a:srcRect l="13150" r="38228"/>
                    <a:stretch/>
                  </pic:blipFill>
                  <pic:spPr bwMode="auto">
                    <a:xfrm>
                      <a:off x="0" y="0"/>
                      <a:ext cx="3774159"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4F755" w14:textId="69EEE50A" w:rsidR="005A7828" w:rsidRPr="00814F17" w:rsidRDefault="00BB2B18" w:rsidP="00814F17">
      <w:pPr>
        <w:jc w:val="right"/>
        <w:rPr>
          <w:rFonts w:ascii="Segoe UI Black" w:hAnsi="Segoe UI Black" w:cs="Arial"/>
          <w:sz w:val="40"/>
          <w:lang w:val="es-MX"/>
        </w:rPr>
      </w:pPr>
      <w:r w:rsidRPr="00814F17">
        <w:rPr>
          <w:rFonts w:ascii="Segoe UI Black" w:hAnsi="Segoe UI Black" w:cs="Arial"/>
          <w:noProof/>
          <w:sz w:val="40"/>
          <w:lang w:val="en-US" w:eastAsia="en-US"/>
        </w:rPr>
        <mc:AlternateContent>
          <mc:Choice Requires="wps">
            <w:drawing>
              <wp:anchor distT="0" distB="0" distL="114300" distR="114300" simplePos="0" relativeHeight="251704832" behindDoc="0" locked="0" layoutInCell="1" allowOverlap="1" wp14:anchorId="575544F6" wp14:editId="4992F936">
                <wp:simplePos x="0" y="0"/>
                <wp:positionH relativeFrom="column">
                  <wp:posOffset>-1219835</wp:posOffset>
                </wp:positionH>
                <wp:positionV relativeFrom="paragraph">
                  <wp:posOffset>463550</wp:posOffset>
                </wp:positionV>
                <wp:extent cx="4210050" cy="3944620"/>
                <wp:effectExtent l="0" t="0" r="19050" b="17780"/>
                <wp:wrapNone/>
                <wp:docPr id="15" name="Círculo: vacío 15"/>
                <wp:cNvGraphicFramePr/>
                <a:graphic xmlns:a="http://schemas.openxmlformats.org/drawingml/2006/main">
                  <a:graphicData uri="http://schemas.microsoft.com/office/word/2010/wordprocessingShape">
                    <wps:wsp>
                      <wps:cNvSpPr/>
                      <wps:spPr>
                        <a:xfrm>
                          <a:off x="0" y="0"/>
                          <a:ext cx="4210050" cy="3944620"/>
                        </a:xfrm>
                        <a:prstGeom prst="donut">
                          <a:avLst>
                            <a:gd name="adj" fmla="val 9407"/>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04A5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vacío 15" o:spid="_x0000_s1026" type="#_x0000_t23" style="position:absolute;margin-left:-96.05pt;margin-top:36.5pt;width:331.5pt;height:31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TMkwIAALUFAAAOAAAAZHJzL2Uyb0RvYy54bWysVMFu2zAMvQ/YPwi6r3Yyt12DOkXQIsOA&#10;oivWDj0rshRrkERNUuJkXz9KdpxuLXYo5oNMmeQj+Uzy8mpnNNkKHxTYmk5OSkqE5dAou67p98fl&#10;h0+UhMhswzRYUdO9CPRq/v7dZedmYgot6EZ4giA2zDpX0zZGNyuKwFthWDgBJywqJXjDIl79umg8&#10;6xDd6GJalmdFB75xHrgIAb/e9Eo6z/hSCh6/ShlEJLqmmFvMp8/nKp3F/JLN1p65VvEhDfaGLAxT&#10;FoOOUDcsMrLx6gWUUdxDABlPOJgCpFRc5Bqwmkn5VzUPLXMi14LkBDfSFP4fLL/bPrh7jzR0LswC&#10;iqmKnfQmvTE/sstk7UeyxC4Sjh+r6aQsT5FTjrqPF1V1Ns10Fkd350P8LMCQJNS0AbuJmSW2vQ0x&#10;09UQywz2BWt+UCKNRvK3TJOLqjxP/wbBBluUDnDJMYBWzVJpnS9+vbrWnqBnTZf4lIdM/jDT9m2e&#10;GDq5FkeGshT3WiRAbb8JSVSDnExzdbl5xZgQ41zYOOlVLWtEn+dpic9Q4+iRK86ACVlifSP2AJAG&#10;4yV2T9Vgn1xF7v3RufxXYr3z6JEjg42js1EW/GsAGqsaIvf2B5J6ahJLK2j295546CcvOL5U2Ay3&#10;LMR75vFvYwPh+ohf8ZAauprCIFHSgv/12vdkjxOAWko6HN2ahp8b5gUl+ovF2biYVFWa9XypTs+x&#10;L4l/rlk919iNuQbsmwkuKsezmOyjPojSg3nCLbNIUVHFLMfYNeXRHy7XsV8puKe4WCyyGc63Y/HW&#10;PjiewBOrqYEfd0/Mu2EiIg7THRzGfOj1ntGjbfK0sNhEkCom5ZHX4YK7ITfOsMfS8nl+z1bHbTv/&#10;DQAA//8DAFBLAwQUAAYACAAAACEAyX6WduIAAAALAQAADwAAAGRycy9kb3ducmV2LnhtbEyPTU/D&#10;MAyG70j8h8hI3La03VhpaToxJA5DXBhf4pY1pq3WOFWTbe2/x5zgaPnx6+ct1qPtxAkH3zpSEM8j&#10;EEiVMy3VCt5eH2e3IHzQZHTnCBVM6GFdXl4UOjfuTC942oVacAj5XCtoQuhzKX3VoNV+7nok3n27&#10;werA41BLM+gzh9tOJlG0kla3xB8a3eNDg9Vhd7SskW4W20Pz/Pn+ZTdP09b304e+Uer6ary/AxFw&#10;DH8w/OrzDZTstHdHMl50CmZxlsTMKkgXXIqJZRplIPYKVtkyAVkW8n+H8gcAAP//AwBQSwECLQAU&#10;AAYACAAAACEAtoM4kv4AAADhAQAAEwAAAAAAAAAAAAAAAAAAAAAAW0NvbnRlbnRfVHlwZXNdLnht&#10;bFBLAQItABQABgAIAAAAIQA4/SH/1gAAAJQBAAALAAAAAAAAAAAAAAAAAC8BAABfcmVscy8ucmVs&#10;c1BLAQItABQABgAIAAAAIQAss4TMkwIAALUFAAAOAAAAAAAAAAAAAAAAAC4CAABkcnMvZTJvRG9j&#10;LnhtbFBLAQItABQABgAIAAAAIQDJfpZ24gAAAAsBAAAPAAAAAAAAAAAAAAAAAO0EAABkcnMvZG93&#10;bnJldi54bWxQSwUGAAAAAAQABADzAAAA/AUAAAAA&#10;" adj="1904" fillcolor="yellow" strokecolor="yellow" strokeweight="2pt"/>
            </w:pict>
          </mc:Fallback>
        </mc:AlternateContent>
      </w:r>
    </w:p>
    <w:p w14:paraId="43369D48" w14:textId="74915578" w:rsidR="000A40AF" w:rsidRPr="00814F17" w:rsidRDefault="00224EF9" w:rsidP="00814F17">
      <w:pPr>
        <w:jc w:val="right"/>
        <w:rPr>
          <w:rFonts w:ascii="Segoe UI Black" w:hAnsi="Segoe UI Black" w:cs="Arial"/>
          <w:sz w:val="40"/>
          <w:lang w:val="es-MX"/>
        </w:rPr>
      </w:pPr>
      <w:r w:rsidRPr="00814F17">
        <w:rPr>
          <w:noProof/>
          <w:lang w:val="en-US" w:eastAsia="en-US"/>
        </w:rPr>
        <w:drawing>
          <wp:anchor distT="0" distB="0" distL="114300" distR="114300" simplePos="0" relativeHeight="251701760" behindDoc="0" locked="0" layoutInCell="1" allowOverlap="1" wp14:anchorId="33AEAF38" wp14:editId="4FF001D4">
            <wp:simplePos x="0" y="0"/>
            <wp:positionH relativeFrom="page">
              <wp:posOffset>-45267</wp:posOffset>
            </wp:positionH>
            <wp:positionV relativeFrom="paragraph">
              <wp:posOffset>303605</wp:posOffset>
            </wp:positionV>
            <wp:extent cx="3978939" cy="3937635"/>
            <wp:effectExtent l="0" t="0" r="2540" b="571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1288" t="10412" r="4027" b="7864"/>
                    <a:stretch/>
                  </pic:blipFill>
                  <pic:spPr bwMode="auto">
                    <a:xfrm>
                      <a:off x="0" y="0"/>
                      <a:ext cx="3979983" cy="39386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2B18" w:rsidRPr="00814F17">
        <w:rPr>
          <w:rFonts w:ascii="Segoe UI Black" w:hAnsi="Segoe UI Black" w:cs="Arial"/>
          <w:noProof/>
          <w:sz w:val="40"/>
          <w:lang w:val="en-US" w:eastAsia="en-US"/>
        </w:rPr>
        <mc:AlternateContent>
          <mc:Choice Requires="wps">
            <w:drawing>
              <wp:anchor distT="0" distB="0" distL="114300" distR="114300" simplePos="0" relativeHeight="251707904" behindDoc="0" locked="0" layoutInCell="1" allowOverlap="1" wp14:anchorId="52B6F814" wp14:editId="5D30038D">
                <wp:simplePos x="0" y="0"/>
                <wp:positionH relativeFrom="column">
                  <wp:posOffset>-934085</wp:posOffset>
                </wp:positionH>
                <wp:positionV relativeFrom="paragraph">
                  <wp:posOffset>304800</wp:posOffset>
                </wp:positionV>
                <wp:extent cx="3740150" cy="3594100"/>
                <wp:effectExtent l="0" t="0" r="12700" b="25400"/>
                <wp:wrapNone/>
                <wp:docPr id="1" name="Círculo: vacío 1"/>
                <wp:cNvGraphicFramePr/>
                <a:graphic xmlns:a="http://schemas.openxmlformats.org/drawingml/2006/main">
                  <a:graphicData uri="http://schemas.microsoft.com/office/word/2010/wordprocessingShape">
                    <wps:wsp>
                      <wps:cNvSpPr/>
                      <wps:spPr>
                        <a:xfrm>
                          <a:off x="0" y="0"/>
                          <a:ext cx="3740150" cy="3594100"/>
                        </a:xfrm>
                        <a:prstGeom prst="donut">
                          <a:avLst>
                            <a:gd name="adj" fmla="val 5937"/>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6F788" id="Círculo: vacío 1" o:spid="_x0000_s1026" type="#_x0000_t23" style="position:absolute;margin-left:-73.55pt;margin-top:24pt;width:294.5pt;height:28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vQogIAAPsFAAAOAAAAZHJzL2Uyb0RvYy54bWy0VN9PGzEMfp+0/yHK+7i70g6ouKIKxDSJ&#10;ARpMPKe5pHdTEmdJ2mv31+PkfhQ2tIdpe7nasf3Z/mr7/GKnFdkK5xswJS2OckqE4VA1Zl3Sb4/X&#10;H04p8YGZiikwoqR74enF4v2789bOxQRqUJVwBEGMn7e2pHUIdp5lntdCM38EVhg0SnCaBVTdOqsc&#10;axFdq2yS5x+zFlxlHXDhPb5edUa6SPhSCh7upPQiEFVSrC2kr0vfVfxmi3M2Xztm64b3ZbC/qEKz&#10;xmDSEeqKBUY2rvkNSjfcgQcZjjjoDKRsuEg9YDdF/ks3DzWzIvWC5Hg70uT/HSy/3T7Ye4c0tNbP&#10;PYqxi510Ov5ifWSXyNqPZIldIBwfj0+meTFDTjnajmdn0yJPdGaHcOt8+CRAkyiUtAKzCYkltr3x&#10;IdFVEcM0zgWrvlMitULyt0yR2dnxSfxvEKz3RWmAi4EeVFNdN0olJU6LuFSOYGxJV+siZVEb/QWq&#10;7u10lo/lpeGK7gn/FZIy/w0cG4jo2YHnJIW9EjGnMl+FJE2FzE5S9WOVXQOMc2FC15ivWSW659jW&#10;QPsYkfpKgBFZIksjdg/wmrABuyO894+hIm3QGJz/qbAueIxImcGEMVg3BtxbAAq76jN3/gNJHTWR&#10;pRVU+3tHHHT76y2/bnCkbpgP98zhzOAY4hEKd/iRCtqSQi9RUoP7+dZ79Mc9QislLR6AkvofG+YE&#10;JeqzwQ07K6bTeDGSMp2dTFBxLy2rlxaz0ZeAs1fgubM8idE/qEGUDvQT3qplzIomZjjmLikPblAu&#10;Q3eY8NpxsVwmN7wSloUb82B5BI+sxjV43D0xZ/u9CriStzAci35jOkYPvjHSwHITQDYhGg+89gpe&#10;mDQ4/TWMJ+ylnrwON3vxDAAA//8DAFBLAwQUAAYACAAAACEA+FXo7uAAAAALAQAADwAAAGRycy9k&#10;b3ducmV2LnhtbEyPwU7DMBBE70j8g7WVuLWOkZWWEKdCQA+cUEp7d2MTJ43tyHab8PcsJ3pc7dPM&#10;m3I724FcdYiddwLYKgOiXeNV51oBh6/dcgMkJumUHLzTAn50hG11f1fKQvnJ1fq6Ty3BEBcLKcCk&#10;NBaUxsZoK+PKj9rh79sHKxOeoaUqyAnD7UAfsyynVnYOG4wc9avRzXl/sQLWu4+8+5xsf2zf+ymY&#10;Y31462shHhbzyzOQpOf0D8OfPqpDhU4nf3EqkkHAkvE1Q1YA3+AoJDhnT0BOAnLGM6BVSW83VL8A&#10;AAD//wMAUEsBAi0AFAAGAAgAAAAhALaDOJL+AAAA4QEAABMAAAAAAAAAAAAAAAAAAAAAAFtDb250&#10;ZW50X1R5cGVzXS54bWxQSwECLQAUAAYACAAAACEAOP0h/9YAAACUAQAACwAAAAAAAAAAAAAAAAAv&#10;AQAAX3JlbHMvLnJlbHNQSwECLQAUAAYACAAAACEA4Gzb0KICAAD7BQAADgAAAAAAAAAAAAAAAAAu&#10;AgAAZHJzL2Uyb0RvYy54bWxQSwECLQAUAAYACAAAACEA+FXo7uAAAAALAQAADwAAAAAAAAAAAAAA&#10;AAD8BAAAZHJzL2Rvd25yZXYueG1sUEsFBgAAAAAEAAQA8wAAAAkGAAAAAA==&#10;" adj="1232" fillcolor="#d8d8d8 [2732]" strokecolor="#d8d8d8 [2732]" strokeweight="2pt"/>
            </w:pict>
          </mc:Fallback>
        </mc:AlternateContent>
      </w:r>
    </w:p>
    <w:p w14:paraId="30A5BA39" w14:textId="40DC744F" w:rsidR="000A40AF" w:rsidRPr="00814F17" w:rsidRDefault="000A40AF" w:rsidP="00814F17">
      <w:pPr>
        <w:jc w:val="right"/>
        <w:rPr>
          <w:rFonts w:ascii="Segoe UI Black" w:hAnsi="Segoe UI Black" w:cs="Arial"/>
          <w:sz w:val="40"/>
          <w:lang w:val="es-MX"/>
        </w:rPr>
      </w:pPr>
    </w:p>
    <w:p w14:paraId="0DB9870D" w14:textId="1F53DBFE" w:rsidR="00C5732E" w:rsidRPr="00814F17" w:rsidRDefault="00C5732E" w:rsidP="00814F17">
      <w:pPr>
        <w:jc w:val="right"/>
        <w:rPr>
          <w:rFonts w:ascii="Segoe UI Black" w:hAnsi="Segoe UI Black" w:cs="Arial"/>
          <w:sz w:val="40"/>
          <w:lang w:val="es-MX"/>
        </w:rPr>
      </w:pPr>
    </w:p>
    <w:p w14:paraId="3615F338" w14:textId="1C668D4F" w:rsidR="003056F4" w:rsidRPr="00814F17" w:rsidRDefault="003056F4" w:rsidP="00814F17">
      <w:pPr>
        <w:jc w:val="right"/>
        <w:rPr>
          <w:rFonts w:ascii="Segoe UI Black" w:hAnsi="Segoe UI Black" w:cs="Arial"/>
          <w:sz w:val="40"/>
          <w:lang w:val="es-MX"/>
        </w:rPr>
      </w:pPr>
    </w:p>
    <w:p w14:paraId="0E8BB150" w14:textId="7624F700" w:rsidR="003056F4" w:rsidRPr="00814F17" w:rsidRDefault="003056F4" w:rsidP="00814F17">
      <w:pPr>
        <w:jc w:val="center"/>
        <w:rPr>
          <w:rFonts w:ascii="Segoe UI Black" w:hAnsi="Segoe UI Black" w:cs="Arial"/>
          <w:sz w:val="40"/>
          <w:lang w:val="es-MX"/>
        </w:rPr>
      </w:pPr>
    </w:p>
    <w:p w14:paraId="633DF05E" w14:textId="4D222A73" w:rsidR="00C5732E" w:rsidRPr="00814F17" w:rsidRDefault="00C5732E" w:rsidP="00814F17">
      <w:pPr>
        <w:jc w:val="center"/>
        <w:rPr>
          <w:rFonts w:ascii="Segoe UI Black" w:hAnsi="Segoe UI Black" w:cs="Arial"/>
          <w:sz w:val="40"/>
          <w:lang w:val="es-MX"/>
        </w:rPr>
      </w:pPr>
    </w:p>
    <w:p w14:paraId="5A3B2BD3" w14:textId="4DAFAC8F" w:rsidR="00C5732E" w:rsidRPr="00814F17" w:rsidRDefault="00FA72C3" w:rsidP="00814F17">
      <w:pPr>
        <w:jc w:val="center"/>
        <w:rPr>
          <w:rFonts w:ascii="Segoe UI Black" w:hAnsi="Segoe UI Black" w:cs="Arial"/>
          <w:sz w:val="40"/>
          <w:lang w:val="es-MX"/>
        </w:rPr>
      </w:pPr>
      <w:r w:rsidRPr="00814F17">
        <w:rPr>
          <w:rFonts w:ascii="Arial" w:hAnsi="Arial" w:cs="Arial"/>
          <w:noProof/>
          <w:lang w:val="en-US" w:eastAsia="en-US"/>
        </w:rPr>
        <mc:AlternateContent>
          <mc:Choice Requires="wps">
            <w:drawing>
              <wp:anchor distT="45720" distB="45720" distL="114300" distR="114300" simplePos="0" relativeHeight="251708928" behindDoc="0" locked="0" layoutInCell="1" allowOverlap="1" wp14:anchorId="1A88C838" wp14:editId="44A423F2">
                <wp:simplePos x="0" y="0"/>
                <wp:positionH relativeFrom="column">
                  <wp:posOffset>2609215</wp:posOffset>
                </wp:positionH>
                <wp:positionV relativeFrom="paragraph">
                  <wp:posOffset>162560</wp:posOffset>
                </wp:positionV>
                <wp:extent cx="3199130" cy="1424305"/>
                <wp:effectExtent l="0" t="0" r="127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424305"/>
                        </a:xfrm>
                        <a:prstGeom prst="rect">
                          <a:avLst/>
                        </a:prstGeom>
                        <a:solidFill>
                          <a:srgbClr val="FFFFFF"/>
                        </a:solidFill>
                        <a:ln w="9525">
                          <a:noFill/>
                          <a:miter lim="800000"/>
                          <a:headEnd/>
                          <a:tailEnd/>
                        </a:ln>
                      </wps:spPr>
                      <wps:txbx>
                        <w:txbxContent>
                          <w:p w14:paraId="4A6342F2" w14:textId="1229C73D" w:rsidR="003B40EB" w:rsidRPr="00F84235" w:rsidRDefault="003B40EB"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sidRPr="00F84235">
                              <w:rPr>
                                <w:rFonts w:ascii="Segoe UI Black" w:hAnsi="Segoe UI Black"/>
                                <w:sz w:val="46"/>
                                <w:szCs w:val="46"/>
                                <w:lang w:val="es-MX"/>
                              </w:rPr>
                              <w:t>PLAN</w:t>
                            </w:r>
                            <w:r>
                              <w:rPr>
                                <w:rFonts w:ascii="Segoe UI Black" w:hAnsi="Segoe UI Black"/>
                                <w:sz w:val="46"/>
                                <w:szCs w:val="46"/>
                                <w:lang w:val="es-MX"/>
                              </w:rPr>
                              <w:t xml:space="preserve"> </w:t>
                            </w:r>
                          </w:p>
                          <w:p w14:paraId="35D26373" w14:textId="389D07EC" w:rsidR="003B40EB" w:rsidRPr="00F84235" w:rsidRDefault="004A1995"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Pr>
                                <w:rFonts w:ascii="Segoe UI Black" w:hAnsi="Segoe UI Black"/>
                                <w:sz w:val="46"/>
                                <w:szCs w:val="46"/>
                                <w:lang w:val="es-MX"/>
                              </w:rPr>
                              <w:t>ESTRATÉGICO</w:t>
                            </w:r>
                            <w:r w:rsidR="003B40EB">
                              <w:rPr>
                                <w:rFonts w:ascii="Segoe UI Black" w:hAnsi="Segoe UI Black"/>
                                <w:sz w:val="46"/>
                                <w:szCs w:val="46"/>
                                <w:lang w:val="es-MX"/>
                              </w:rPr>
                              <w:t xml:space="preserve"> DE TALENTO HUMANO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8C838" id="_x0000_t202" coordsize="21600,21600" o:spt="202" path="m,l,21600r21600,l21600,xe">
                <v:stroke joinstyle="miter"/>
                <v:path gradientshapeok="t" o:connecttype="rect"/>
              </v:shapetype>
              <v:shape id="Cuadro de texto 2" o:spid="_x0000_s1026" type="#_x0000_t202" style="position:absolute;left:0;text-align:left;margin-left:205.45pt;margin-top:12.8pt;width:251.9pt;height:112.1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u5DQIAAPcDAAAOAAAAZHJzL2Uyb0RvYy54bWysU9uO0zAQfUfiHyy/0yS9wDZqulq6FCEt&#10;F2nhAxzHaSxsj7HdJuXrGTvZboE3hB8sj2d8ZubM8eZ20IqchPMSTEWLWU6JMBwaaQ4V/fZ1/+qG&#10;Eh+YaZgCIyp6Fp7ebl++2PS2FHPoQDXCEQQxvuxtRbsQbJllnndCMz8DKww6W3CaBTTdIWsc6xFd&#10;q2ye56+zHlxjHXDhPd7ej066TfhtK3j43LZeBKIqirWFtLu013HPthtWHhyzneRTGewfqtBMGkx6&#10;gbpngZGjk39BackdeGjDjIPOoG0lF6kH7KbI/+jmsWNWpF6QHG8vNPn/B8s/nR7tF0fC8BYGHGBq&#10;wtsH4N89MbDrmDmIO+eg7wRrMHERKct668vpaaTalz6C1P1HaHDI7BggAQ2t05EV7JMgOg7gfCFd&#10;DIFwvFwU63WxQBdHX7GcLxf5KuVg5dNz63x4L0CTeKiow6kmeHZ68CGWw8qnkJjNg5LNXiqVDHeo&#10;d8qRE0MF7NOa0H8LU4b0FV2v5quEbCC+T+LQMqBCldQVvcnjGjUT6XhnmhQSmFTjGStRZuInUjKS&#10;E4Z6wMDIUw3NGZlyMCoRfw4eOnA/KelRhRX1P47MCUrUB4Nsr4vlMso2GcvVmzka7tpTX3uY4QhV&#10;0UDJeNyFJPXIg4E7nEorE1/PlUy1oroSjdNPiPK9tlPU83/d/gIAAP//AwBQSwMEFAAGAAgAAAAh&#10;AGIbTE7eAAAACgEAAA8AAABkcnMvZG93bnJldi54bWxMj8FOg0AQhu8mvsNmmngxdqGhIMjSqInG&#10;a2sfYGC3QMrOEnZb6Ns7nvQ4M1/++f5yt9hBXM3ke0cK4nUEwlDjdE+tguP3x9MzCB+QNA6OjIKb&#10;8bCr7u9KLLSbaW+uh9AKDiFfoIIuhLGQ0jedsejXbjTEt5ObLAYep1bqCWcOt4PcRFEqLfbEHzoc&#10;zXtnmvPhYhWcvubHbT7Xn+GY7ZP0DfusdjelHlbL6wuIYJbwB8OvPqtDxU61u5D2YlCQxFHOqILN&#10;NgXBQB4nGYiaF0meg6xK+b9C9QMAAP//AwBQSwECLQAUAAYACAAAACEAtoM4kv4AAADhAQAAEwAA&#10;AAAAAAAAAAAAAAAAAAAAW0NvbnRlbnRfVHlwZXNdLnhtbFBLAQItABQABgAIAAAAIQA4/SH/1gAA&#10;AJQBAAALAAAAAAAAAAAAAAAAAC8BAABfcmVscy8ucmVsc1BLAQItABQABgAIAAAAIQBoqbu5DQIA&#10;APcDAAAOAAAAAAAAAAAAAAAAAC4CAABkcnMvZTJvRG9jLnhtbFBLAQItABQABgAIAAAAIQBiG0xO&#10;3gAAAAoBAAAPAAAAAAAAAAAAAAAAAGcEAABkcnMvZG93bnJldi54bWxQSwUGAAAAAAQABADzAAAA&#10;cgUAAAAA&#10;" stroked="f">
                <v:textbox>
                  <w:txbxContent>
                    <w:p w14:paraId="4A6342F2" w14:textId="1229C73D" w:rsidR="003B40EB" w:rsidRPr="00F84235" w:rsidRDefault="003B40EB"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sidRPr="00F84235">
                        <w:rPr>
                          <w:rFonts w:ascii="Segoe UI Black" w:hAnsi="Segoe UI Black"/>
                          <w:sz w:val="46"/>
                          <w:szCs w:val="46"/>
                          <w:lang w:val="es-MX"/>
                        </w:rPr>
                        <w:t>PLAN</w:t>
                      </w:r>
                      <w:r>
                        <w:rPr>
                          <w:rFonts w:ascii="Segoe UI Black" w:hAnsi="Segoe UI Black"/>
                          <w:sz w:val="46"/>
                          <w:szCs w:val="46"/>
                          <w:lang w:val="es-MX"/>
                        </w:rPr>
                        <w:t xml:space="preserve"> </w:t>
                      </w:r>
                    </w:p>
                    <w:p w14:paraId="35D26373" w14:textId="389D07EC" w:rsidR="003B40EB" w:rsidRPr="00F84235" w:rsidRDefault="004A1995"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6"/>
                          <w:szCs w:val="46"/>
                          <w:lang w:val="es-MX"/>
                        </w:rPr>
                      </w:pPr>
                      <w:r>
                        <w:rPr>
                          <w:rFonts w:ascii="Segoe UI Black" w:hAnsi="Segoe UI Black"/>
                          <w:sz w:val="46"/>
                          <w:szCs w:val="46"/>
                          <w:lang w:val="es-MX"/>
                        </w:rPr>
                        <w:t>ESTRATÉGICO</w:t>
                      </w:r>
                      <w:r w:rsidR="003B40EB">
                        <w:rPr>
                          <w:rFonts w:ascii="Segoe UI Black" w:hAnsi="Segoe UI Black"/>
                          <w:sz w:val="46"/>
                          <w:szCs w:val="46"/>
                          <w:lang w:val="es-MX"/>
                        </w:rPr>
                        <w:t xml:space="preserve"> DE TALENTO HUMANO</w:t>
                      </w:r>
                    </w:p>
                  </w:txbxContent>
                </v:textbox>
                <w10:wrap type="square"/>
              </v:shape>
            </w:pict>
          </mc:Fallback>
        </mc:AlternateContent>
      </w:r>
    </w:p>
    <w:p w14:paraId="2B0D2A26" w14:textId="77777777" w:rsidR="00C5732E" w:rsidRPr="00814F17" w:rsidRDefault="00C5732E" w:rsidP="00814F17">
      <w:pPr>
        <w:tabs>
          <w:tab w:val="left" w:pos="3090"/>
        </w:tabs>
        <w:rPr>
          <w:rFonts w:ascii="Arial" w:hAnsi="Arial" w:cs="Arial"/>
          <w:lang w:val="es-MX"/>
        </w:rPr>
      </w:pPr>
      <w:r w:rsidRPr="00814F17">
        <w:rPr>
          <w:rFonts w:ascii="Arial" w:hAnsi="Arial" w:cs="Arial"/>
          <w:lang w:val="es-MX"/>
        </w:rPr>
        <w:tab/>
      </w:r>
    </w:p>
    <w:p w14:paraId="3316CE3F" w14:textId="77777777" w:rsidR="00C5732E" w:rsidRPr="00814F17" w:rsidRDefault="00C5732E" w:rsidP="00814F17">
      <w:pPr>
        <w:tabs>
          <w:tab w:val="left" w:pos="3090"/>
        </w:tabs>
        <w:rPr>
          <w:rFonts w:ascii="Arial" w:hAnsi="Arial" w:cs="Arial"/>
          <w:lang w:val="es-MX"/>
        </w:rPr>
      </w:pPr>
    </w:p>
    <w:p w14:paraId="0CF30395" w14:textId="77777777" w:rsidR="00C5732E" w:rsidRPr="00814F17" w:rsidRDefault="00C5732E" w:rsidP="00814F17">
      <w:pPr>
        <w:tabs>
          <w:tab w:val="left" w:pos="3090"/>
        </w:tabs>
        <w:rPr>
          <w:rFonts w:ascii="Arial" w:hAnsi="Arial" w:cs="Arial"/>
          <w:lang w:val="es-MX"/>
        </w:rPr>
      </w:pPr>
    </w:p>
    <w:p w14:paraId="61DD238C" w14:textId="61E4E943" w:rsidR="00C5732E" w:rsidRPr="00814F17" w:rsidRDefault="00C5732E" w:rsidP="00814F17">
      <w:pPr>
        <w:tabs>
          <w:tab w:val="left" w:pos="3090"/>
        </w:tabs>
        <w:rPr>
          <w:rFonts w:ascii="Arial" w:hAnsi="Arial" w:cs="Arial"/>
          <w:lang w:val="es-MX"/>
        </w:rPr>
      </w:pPr>
    </w:p>
    <w:p w14:paraId="7BA9A971" w14:textId="33D40F05" w:rsidR="00C5732E" w:rsidRPr="00814F17" w:rsidRDefault="00C5732E" w:rsidP="00814F17">
      <w:pPr>
        <w:tabs>
          <w:tab w:val="left" w:pos="3090"/>
        </w:tabs>
        <w:rPr>
          <w:rFonts w:ascii="Arial" w:hAnsi="Arial" w:cs="Arial"/>
          <w:lang w:val="es-MX"/>
        </w:rPr>
      </w:pPr>
    </w:p>
    <w:p w14:paraId="36D6505C" w14:textId="3DBA3F17" w:rsidR="00C5732E" w:rsidRPr="00814F17" w:rsidRDefault="00C5732E" w:rsidP="00814F17">
      <w:pPr>
        <w:tabs>
          <w:tab w:val="left" w:pos="3090"/>
        </w:tabs>
        <w:rPr>
          <w:rFonts w:ascii="Arial" w:hAnsi="Arial" w:cs="Arial"/>
          <w:lang w:val="es-MX"/>
        </w:rPr>
      </w:pPr>
    </w:p>
    <w:p w14:paraId="56D59A15" w14:textId="6534A2EE" w:rsidR="00C5732E" w:rsidRPr="00814F17" w:rsidRDefault="00C5732E" w:rsidP="00814F17">
      <w:pPr>
        <w:tabs>
          <w:tab w:val="left" w:pos="3090"/>
        </w:tabs>
        <w:rPr>
          <w:rFonts w:ascii="Arial" w:hAnsi="Arial" w:cs="Arial"/>
          <w:lang w:val="es-MX"/>
        </w:rPr>
      </w:pPr>
    </w:p>
    <w:p w14:paraId="5B850E77" w14:textId="35B79E50" w:rsidR="00C5732E" w:rsidRPr="00814F17" w:rsidRDefault="00206590" w:rsidP="00814F17">
      <w:pPr>
        <w:tabs>
          <w:tab w:val="left" w:pos="3090"/>
        </w:tabs>
        <w:rPr>
          <w:rFonts w:ascii="Arial" w:hAnsi="Arial" w:cs="Arial"/>
          <w:lang w:val="es-MX"/>
        </w:rPr>
      </w:pPr>
      <w:r w:rsidRPr="00814F17">
        <w:rPr>
          <w:rFonts w:ascii="Arial" w:hAnsi="Arial" w:cs="Arial"/>
          <w:noProof/>
          <w:sz w:val="28"/>
          <w:lang w:val="en-US" w:eastAsia="en-US"/>
        </w:rPr>
        <mc:AlternateContent>
          <mc:Choice Requires="wps">
            <w:drawing>
              <wp:anchor distT="45720" distB="45720" distL="114300" distR="114300" simplePos="0" relativeHeight="251702784" behindDoc="0" locked="0" layoutInCell="1" allowOverlap="1" wp14:anchorId="60CF9B94" wp14:editId="4D4EC40E">
                <wp:simplePos x="0" y="0"/>
                <wp:positionH relativeFrom="margin">
                  <wp:posOffset>2876881</wp:posOffset>
                </wp:positionH>
                <wp:positionV relativeFrom="paragraph">
                  <wp:posOffset>13335</wp:posOffset>
                </wp:positionV>
                <wp:extent cx="2899410" cy="335280"/>
                <wp:effectExtent l="0" t="0" r="0" b="762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335280"/>
                        </a:xfrm>
                        <a:prstGeom prst="rect">
                          <a:avLst/>
                        </a:prstGeom>
                        <a:solidFill>
                          <a:srgbClr val="FFFFFF"/>
                        </a:solidFill>
                        <a:ln w="9525">
                          <a:noFill/>
                          <a:miter lim="800000"/>
                          <a:headEnd/>
                          <a:tailEnd/>
                        </a:ln>
                      </wps:spPr>
                      <wps:txbx>
                        <w:txbxContent>
                          <w:p w14:paraId="7618EF7F" w14:textId="1377807D" w:rsidR="003B40EB" w:rsidRPr="00206590" w:rsidRDefault="003B40EB" w:rsidP="006E4636">
                            <w:pPr>
                              <w:jc w:val="right"/>
                              <w:rPr>
                                <w:rFonts w:ascii="Cambria" w:hAnsi="Cambria"/>
                                <w:b/>
                                <w:bCs/>
                                <w:sz w:val="36"/>
                                <w:szCs w:val="40"/>
                              </w:rPr>
                            </w:pPr>
                            <w:r w:rsidRPr="006E4636">
                              <w:rPr>
                                <w:rFonts w:ascii="Segoe MDL2 Assets" w:hAnsi="Segoe MDL2 Assets"/>
                                <w:b/>
                                <w:bCs/>
                                <w:sz w:val="36"/>
                                <w:szCs w:val="40"/>
                              </w:rPr>
                              <w:t>VIGENCIA 20</w:t>
                            </w:r>
                            <w:r>
                              <w:rPr>
                                <w:rFonts w:ascii="Cambria" w:hAnsi="Cambria"/>
                                <w:b/>
                                <w:bCs/>
                                <w:sz w:val="36"/>
                                <w:szCs w:val="40"/>
                              </w:rPr>
                              <w:t>2</w:t>
                            </w:r>
                            <w:r w:rsidR="00993886">
                              <w:rPr>
                                <w:rFonts w:ascii="Cambria" w:hAnsi="Cambria"/>
                                <w:b/>
                                <w:bCs/>
                                <w:sz w:val="36"/>
                                <w:szCs w:val="40"/>
                              </w:rPr>
                              <w:t>4</w:t>
                            </w:r>
                            <w:r>
                              <w:rPr>
                                <w:rFonts w:ascii="Cambria" w:hAnsi="Cambria"/>
                                <w:b/>
                                <w:bCs/>
                                <w:sz w:val="36"/>
                                <w:szCs w:val="40"/>
                              </w:rPr>
                              <w:t xml:space="preserve"> - 202</w:t>
                            </w:r>
                            <w:r w:rsidR="007D02F7">
                              <w:rPr>
                                <w:rFonts w:ascii="Cambria" w:hAnsi="Cambria"/>
                                <w:b/>
                                <w:bCs/>
                                <w:sz w:val="36"/>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F9B94" id="_x0000_s1027" type="#_x0000_t202" style="position:absolute;margin-left:226.55pt;margin-top:1.05pt;width:228.3pt;height:26.4pt;z-index:25170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58EAIAAP0DAAAOAAAAZHJzL2Uyb0RvYy54bWysU9tu2zAMfR+wfxD0vjhJky0x4hRdugwD&#10;ugvQ7QNkWY6FyaJGKbGzrx8lu2nQvQ3Tg0CK1BF5eLS57VvDTgq9Blvw2WTKmbISKm0PBf/xff9m&#10;xZkPwlbCgFUFPyvPb7evX206l6s5NGAqhYxArM87V/AmBJdnmZeNaoWfgFOWgjVgKwK5eMgqFB2h&#10;tyabT6dvsw6wcghSeU+n90OQbxN+XSsZvta1V4GZglNtIe2Y9jLu2XYj8gMK12g5liH+oYpWaEuP&#10;XqDuRRDsiPovqFZLBA91mEhoM6hrLVXqgbqZTV9089gIp1IvRI53F5r8/4OVX06P7huy0L+HngaY&#10;mvDuAeRPzyzsGmEP6g4RukaJih6eRcqyzvl8vBqp9rmPIGX3GSoasjgGSEB9jW1khfpkhE4DOF9I&#10;V31gkg7nq/V6MaOQpNjNzXK+SlPJRP5026EPHxW0LBoFRxpqQhenBx9iNSJ/SomPeTC62mtjkoOH&#10;cmeQnQQJYJ9WauBFmrGsK/h6OV8mZAvxftJGqwMJ1Oi24KtpXINkIhsfbJVSgtBmsKkSY0d6IiMD&#10;N6Eve6arkbvIVgnVmfhCGPRI/4eMBvA3Zx1pseD+11Gg4sx8ssT5erZYRPEmZ7F8NycHryPldURY&#10;SVAFD5wN5i4kwUc6LNzRbGqdaHuuZCyZNJbYHP9DFPG1n7Kef+32DwAAAP//AwBQSwMEFAAGAAgA&#10;AAAhAERRBzPeAAAACAEAAA8AAABkcnMvZG93bnJldi54bWxMj8FOwzAQRO9I/IO1SFwQdVqShqTZ&#10;VIAE4trSD3DibRI1Xkex26R/jznR02g1o5m3xXY2vbjQ6DrLCMtFBIK4trrjBuHw8/n8CsJ5xVr1&#10;lgnhSg625f1doXJtJ97RZe8bEUrY5Qqh9X7IpXR1S0a5hR2Ig3e0o1E+nGMj9aimUG56uYqitTSq&#10;47DQqoE+WqpP+7NBOH5PT0k2VV/+kO7i9bvq0speER8f5rcNCE+z/w/DH35AhzIwVfbM2okeIU5e&#10;liGKsAoS/CzKUhAVQhJnIMtC3j5Q/gIAAP//AwBQSwECLQAUAAYACAAAACEAtoM4kv4AAADhAQAA&#10;EwAAAAAAAAAAAAAAAAAAAAAAW0NvbnRlbnRfVHlwZXNdLnhtbFBLAQItABQABgAIAAAAIQA4/SH/&#10;1gAAAJQBAAALAAAAAAAAAAAAAAAAAC8BAABfcmVscy8ucmVsc1BLAQItABQABgAIAAAAIQAp1l58&#10;EAIAAP0DAAAOAAAAAAAAAAAAAAAAAC4CAABkcnMvZTJvRG9jLnhtbFBLAQItABQABgAIAAAAIQBE&#10;UQcz3gAAAAgBAAAPAAAAAAAAAAAAAAAAAGoEAABkcnMvZG93bnJldi54bWxQSwUGAAAAAAQABADz&#10;AAAAdQUAAAAA&#10;" stroked="f">
                <v:textbox>
                  <w:txbxContent>
                    <w:p w14:paraId="7618EF7F" w14:textId="1377807D" w:rsidR="003B40EB" w:rsidRPr="00206590" w:rsidRDefault="003B40EB" w:rsidP="006E4636">
                      <w:pPr>
                        <w:jc w:val="right"/>
                        <w:rPr>
                          <w:rFonts w:ascii="Cambria" w:hAnsi="Cambria"/>
                          <w:b/>
                          <w:bCs/>
                          <w:sz w:val="36"/>
                          <w:szCs w:val="40"/>
                        </w:rPr>
                      </w:pPr>
                      <w:r w:rsidRPr="006E4636">
                        <w:rPr>
                          <w:rFonts w:ascii="Segoe MDL2 Assets" w:hAnsi="Segoe MDL2 Assets"/>
                          <w:b/>
                          <w:bCs/>
                          <w:sz w:val="36"/>
                          <w:szCs w:val="40"/>
                        </w:rPr>
                        <w:t>VIGENCIA 20</w:t>
                      </w:r>
                      <w:r>
                        <w:rPr>
                          <w:rFonts w:ascii="Cambria" w:hAnsi="Cambria"/>
                          <w:b/>
                          <w:bCs/>
                          <w:sz w:val="36"/>
                          <w:szCs w:val="40"/>
                        </w:rPr>
                        <w:t>2</w:t>
                      </w:r>
                      <w:r w:rsidR="00993886">
                        <w:rPr>
                          <w:rFonts w:ascii="Cambria" w:hAnsi="Cambria"/>
                          <w:b/>
                          <w:bCs/>
                          <w:sz w:val="36"/>
                          <w:szCs w:val="40"/>
                        </w:rPr>
                        <w:t>4</w:t>
                      </w:r>
                      <w:r>
                        <w:rPr>
                          <w:rFonts w:ascii="Cambria" w:hAnsi="Cambria"/>
                          <w:b/>
                          <w:bCs/>
                          <w:sz w:val="36"/>
                          <w:szCs w:val="40"/>
                        </w:rPr>
                        <w:t xml:space="preserve"> - 202</w:t>
                      </w:r>
                      <w:r w:rsidR="007D02F7">
                        <w:rPr>
                          <w:rFonts w:ascii="Cambria" w:hAnsi="Cambria"/>
                          <w:b/>
                          <w:bCs/>
                          <w:sz w:val="36"/>
                          <w:szCs w:val="40"/>
                        </w:rPr>
                        <w:t>7</w:t>
                      </w:r>
                    </w:p>
                  </w:txbxContent>
                </v:textbox>
                <w10:wrap type="square" anchorx="margin"/>
              </v:shape>
            </w:pict>
          </mc:Fallback>
        </mc:AlternateContent>
      </w:r>
    </w:p>
    <w:p w14:paraId="511B8E60" w14:textId="42E1A8B9" w:rsidR="00DD5B8B" w:rsidRPr="00814F17" w:rsidRDefault="00DD5B8B" w:rsidP="00814F17">
      <w:pPr>
        <w:tabs>
          <w:tab w:val="left" w:pos="3090"/>
        </w:tabs>
        <w:rPr>
          <w:rFonts w:ascii="Arial" w:hAnsi="Arial" w:cs="Arial"/>
          <w:sz w:val="28"/>
          <w:lang w:val="es-MX"/>
        </w:rPr>
      </w:pPr>
    </w:p>
    <w:p w14:paraId="7AB4E263" w14:textId="7C326E1F" w:rsidR="00DD5B8B" w:rsidRPr="00814F17" w:rsidRDefault="00DD5B8B" w:rsidP="00814F17">
      <w:pPr>
        <w:tabs>
          <w:tab w:val="left" w:pos="3090"/>
        </w:tabs>
        <w:rPr>
          <w:rFonts w:ascii="Arial" w:hAnsi="Arial" w:cs="Arial"/>
          <w:sz w:val="28"/>
          <w:lang w:val="es-MX"/>
        </w:rPr>
      </w:pPr>
    </w:p>
    <w:p w14:paraId="14A5CC76" w14:textId="5C554C09" w:rsidR="00DD5B8B" w:rsidRPr="00814F17" w:rsidRDefault="00DD5B8B" w:rsidP="00814F17">
      <w:pPr>
        <w:tabs>
          <w:tab w:val="left" w:pos="3090"/>
        </w:tabs>
        <w:rPr>
          <w:rFonts w:ascii="Arial" w:hAnsi="Arial" w:cs="Arial"/>
          <w:sz w:val="28"/>
          <w:lang w:val="es-MX"/>
        </w:rPr>
      </w:pPr>
    </w:p>
    <w:p w14:paraId="498726FE" w14:textId="785AD3B4" w:rsidR="00DD5B8B" w:rsidRPr="00814F17" w:rsidRDefault="00DD5B8B" w:rsidP="00814F17">
      <w:pPr>
        <w:tabs>
          <w:tab w:val="left" w:pos="3090"/>
        </w:tabs>
        <w:rPr>
          <w:rFonts w:ascii="Arial" w:hAnsi="Arial" w:cs="Arial"/>
          <w:sz w:val="28"/>
          <w:lang w:val="es-MX"/>
        </w:rPr>
      </w:pPr>
    </w:p>
    <w:p w14:paraId="604EA053" w14:textId="77777777" w:rsidR="00DD5B8B" w:rsidRPr="00814F17" w:rsidRDefault="00DD5B8B" w:rsidP="00814F17">
      <w:pPr>
        <w:tabs>
          <w:tab w:val="left" w:pos="3090"/>
        </w:tabs>
        <w:rPr>
          <w:rFonts w:ascii="Arial" w:hAnsi="Arial" w:cs="Arial"/>
          <w:sz w:val="28"/>
          <w:lang w:val="es-MX"/>
        </w:rPr>
      </w:pPr>
    </w:p>
    <w:p w14:paraId="5F937F87" w14:textId="3EB8C79A" w:rsidR="00945ECA" w:rsidRPr="00814F17" w:rsidRDefault="00945ECA" w:rsidP="00814F17">
      <w:pPr>
        <w:pStyle w:val="Default"/>
        <w:jc w:val="center"/>
        <w:rPr>
          <w:rFonts w:ascii="Arial" w:hAnsi="Arial" w:cs="Arial"/>
          <w:color w:val="auto"/>
        </w:rPr>
      </w:pPr>
    </w:p>
    <w:p w14:paraId="3890431F" w14:textId="2F4667E6" w:rsidR="004D2C74" w:rsidRPr="00814F17" w:rsidRDefault="004D2C74" w:rsidP="00814F17">
      <w:pPr>
        <w:jc w:val="both"/>
        <w:rPr>
          <w:rFonts w:ascii="Arial" w:hAnsi="Arial" w:cs="Arial"/>
          <w:b/>
          <w:i/>
        </w:rPr>
      </w:pPr>
    </w:p>
    <w:p w14:paraId="7522107F" w14:textId="36DFCC94" w:rsidR="00C5732E" w:rsidRDefault="00C5732E" w:rsidP="00814F17">
      <w:pPr>
        <w:jc w:val="both"/>
        <w:rPr>
          <w:rFonts w:ascii="Arial" w:hAnsi="Arial" w:cs="Arial"/>
          <w:b/>
          <w:i/>
        </w:rPr>
      </w:pPr>
    </w:p>
    <w:p w14:paraId="56938657" w14:textId="77777777" w:rsidR="00971C81" w:rsidRDefault="00971C81" w:rsidP="00814F17">
      <w:pPr>
        <w:jc w:val="both"/>
        <w:rPr>
          <w:rFonts w:ascii="Arial" w:hAnsi="Arial" w:cs="Arial"/>
          <w:b/>
          <w:i/>
        </w:rPr>
      </w:pPr>
    </w:p>
    <w:p w14:paraId="74959530" w14:textId="77777777" w:rsidR="00971C81" w:rsidRDefault="00971C81" w:rsidP="00814F17">
      <w:pPr>
        <w:jc w:val="both"/>
        <w:rPr>
          <w:rFonts w:ascii="Arial" w:hAnsi="Arial" w:cs="Arial"/>
          <w:b/>
          <w:i/>
        </w:rPr>
      </w:pPr>
    </w:p>
    <w:p w14:paraId="29894D9F" w14:textId="77777777" w:rsidR="00971C81" w:rsidRDefault="00971C81" w:rsidP="00814F17">
      <w:pPr>
        <w:jc w:val="both"/>
        <w:rPr>
          <w:rFonts w:ascii="Arial" w:hAnsi="Arial" w:cs="Arial"/>
          <w:b/>
          <w:i/>
        </w:rPr>
      </w:pPr>
    </w:p>
    <w:p w14:paraId="137397EB" w14:textId="77777777" w:rsidR="00971C81" w:rsidRDefault="00971C81" w:rsidP="00814F17">
      <w:pPr>
        <w:jc w:val="both"/>
        <w:rPr>
          <w:rFonts w:ascii="Arial" w:hAnsi="Arial" w:cs="Arial"/>
          <w:b/>
          <w:i/>
        </w:rPr>
      </w:pPr>
    </w:p>
    <w:p w14:paraId="5497CCF7" w14:textId="77777777" w:rsidR="00971C81" w:rsidRDefault="00971C81" w:rsidP="00814F17">
      <w:pPr>
        <w:jc w:val="both"/>
        <w:rPr>
          <w:rFonts w:ascii="Arial" w:hAnsi="Arial" w:cs="Arial"/>
          <w:b/>
          <w:i/>
        </w:rPr>
      </w:pPr>
    </w:p>
    <w:p w14:paraId="5E9EFB37" w14:textId="77777777" w:rsidR="00971C81" w:rsidRDefault="00971C81" w:rsidP="00814F17">
      <w:pPr>
        <w:jc w:val="both"/>
        <w:rPr>
          <w:rFonts w:ascii="Arial" w:hAnsi="Arial" w:cs="Arial"/>
          <w:b/>
          <w:i/>
        </w:rPr>
      </w:pPr>
    </w:p>
    <w:p w14:paraId="141864DE" w14:textId="77777777" w:rsidR="00971C81" w:rsidRDefault="00971C81" w:rsidP="00814F17">
      <w:pPr>
        <w:jc w:val="both"/>
        <w:rPr>
          <w:rFonts w:ascii="Arial" w:hAnsi="Arial" w:cs="Arial"/>
          <w:b/>
          <w:i/>
        </w:rPr>
      </w:pPr>
    </w:p>
    <w:p w14:paraId="06E2641B" w14:textId="12E4093C" w:rsidR="00971C81" w:rsidRDefault="00971C81" w:rsidP="00814F17">
      <w:pPr>
        <w:jc w:val="both"/>
        <w:rPr>
          <w:rFonts w:ascii="Arial" w:hAnsi="Arial" w:cs="Arial"/>
          <w:b/>
          <w:i/>
        </w:rPr>
      </w:pPr>
    </w:p>
    <w:p w14:paraId="5142F719" w14:textId="24DC2D33" w:rsidR="00185B22" w:rsidRDefault="00185B22" w:rsidP="00814F17">
      <w:pPr>
        <w:jc w:val="both"/>
        <w:rPr>
          <w:rFonts w:ascii="Arial" w:hAnsi="Arial" w:cs="Arial"/>
          <w:b/>
          <w:i/>
        </w:rPr>
      </w:pPr>
    </w:p>
    <w:p w14:paraId="2DBEC8FB" w14:textId="0B311BA8" w:rsidR="00185B22" w:rsidRDefault="00185B22" w:rsidP="00814F17">
      <w:pPr>
        <w:jc w:val="both"/>
        <w:rPr>
          <w:rFonts w:ascii="Arial" w:hAnsi="Arial" w:cs="Arial"/>
          <w:b/>
          <w:i/>
        </w:rPr>
      </w:pPr>
    </w:p>
    <w:p w14:paraId="75FEA0AB" w14:textId="4466B981" w:rsidR="00185B22" w:rsidRDefault="00185B22" w:rsidP="00814F17">
      <w:pPr>
        <w:jc w:val="both"/>
        <w:rPr>
          <w:rFonts w:ascii="Arial" w:hAnsi="Arial" w:cs="Arial"/>
          <w:b/>
          <w:i/>
        </w:rPr>
      </w:pPr>
    </w:p>
    <w:p w14:paraId="33E76D98" w14:textId="77777777" w:rsidR="00185B22" w:rsidRPr="00814F17" w:rsidRDefault="00185B22" w:rsidP="00814F17">
      <w:pPr>
        <w:jc w:val="both"/>
        <w:rPr>
          <w:rFonts w:ascii="Arial" w:hAnsi="Arial" w:cs="Arial"/>
          <w:b/>
          <w:i/>
        </w:rPr>
      </w:pPr>
    </w:p>
    <w:p w14:paraId="42B807BB" w14:textId="290D7317" w:rsidR="00C5732E" w:rsidRPr="00814F17" w:rsidRDefault="00C5732E" w:rsidP="00814F17">
      <w:pPr>
        <w:jc w:val="both"/>
        <w:rPr>
          <w:rFonts w:ascii="Arial" w:hAnsi="Arial" w:cs="Arial"/>
          <w:b/>
          <w:i/>
        </w:rPr>
      </w:pPr>
    </w:p>
    <w:p w14:paraId="502F6D5E" w14:textId="11B5D9B4" w:rsidR="000A40AF" w:rsidRPr="00814F17" w:rsidRDefault="00206590" w:rsidP="00814F17">
      <w:pPr>
        <w:jc w:val="both"/>
        <w:rPr>
          <w:rFonts w:ascii="Arial" w:hAnsi="Arial" w:cs="Arial"/>
          <w:b/>
          <w:i/>
        </w:rPr>
      </w:pPr>
      <w:r w:rsidRPr="00814F17">
        <w:rPr>
          <w:rFonts w:ascii="Arial" w:hAnsi="Arial" w:cs="Arial"/>
          <w:b/>
          <w:i/>
        </w:rPr>
        <w:t xml:space="preserve">PLAN </w:t>
      </w:r>
      <w:r w:rsidR="00B07D42" w:rsidRPr="00814F17">
        <w:rPr>
          <w:rFonts w:ascii="Arial" w:hAnsi="Arial" w:cs="Arial"/>
          <w:b/>
          <w:i/>
        </w:rPr>
        <w:t>ESTRATÉGICO</w:t>
      </w:r>
      <w:r w:rsidRPr="00814F17">
        <w:rPr>
          <w:rFonts w:ascii="Arial" w:hAnsi="Arial" w:cs="Arial"/>
          <w:b/>
          <w:i/>
        </w:rPr>
        <w:t xml:space="preserve"> DE TALEN</w:t>
      </w:r>
      <w:r w:rsidR="00B07D42">
        <w:rPr>
          <w:rFonts w:ascii="Arial" w:hAnsi="Arial" w:cs="Arial"/>
          <w:b/>
          <w:i/>
        </w:rPr>
        <w:t>T</w:t>
      </w:r>
      <w:r w:rsidRPr="00814F17">
        <w:rPr>
          <w:rFonts w:ascii="Arial" w:hAnsi="Arial" w:cs="Arial"/>
          <w:b/>
          <w:i/>
        </w:rPr>
        <w:t>O HUMANO</w:t>
      </w:r>
    </w:p>
    <w:p w14:paraId="116BD761" w14:textId="34C92D5C" w:rsidR="007252B1" w:rsidRPr="00814F17" w:rsidRDefault="007252B1" w:rsidP="00814F17">
      <w:pPr>
        <w:jc w:val="both"/>
        <w:rPr>
          <w:rFonts w:ascii="Arial" w:hAnsi="Arial" w:cs="Arial"/>
          <w:b/>
          <w:i/>
        </w:rPr>
      </w:pPr>
      <w:r w:rsidRPr="00814F17">
        <w:rPr>
          <w:rFonts w:ascii="Arial" w:hAnsi="Arial" w:cs="Arial"/>
          <w:b/>
          <w:i/>
        </w:rPr>
        <w:t>VIGENCIA 20</w:t>
      </w:r>
      <w:r w:rsidR="00206590" w:rsidRPr="00814F17">
        <w:rPr>
          <w:rFonts w:ascii="Arial" w:hAnsi="Arial" w:cs="Arial"/>
          <w:b/>
          <w:i/>
        </w:rPr>
        <w:t>2</w:t>
      </w:r>
      <w:r w:rsidR="00185B22">
        <w:rPr>
          <w:rFonts w:ascii="Arial" w:hAnsi="Arial" w:cs="Arial"/>
          <w:b/>
          <w:i/>
        </w:rPr>
        <w:t>4</w:t>
      </w:r>
      <w:r w:rsidR="00206590" w:rsidRPr="00814F17">
        <w:rPr>
          <w:rFonts w:ascii="Arial" w:hAnsi="Arial" w:cs="Arial"/>
          <w:b/>
          <w:i/>
        </w:rPr>
        <w:t>- 202</w:t>
      </w:r>
      <w:r w:rsidR="00185B22">
        <w:rPr>
          <w:rFonts w:ascii="Arial" w:hAnsi="Arial" w:cs="Arial"/>
          <w:b/>
          <w:i/>
        </w:rPr>
        <w:t>7</w:t>
      </w:r>
    </w:p>
    <w:p w14:paraId="713252EA" w14:textId="3094A483" w:rsidR="007252B1" w:rsidRPr="00814F17" w:rsidRDefault="003B40EB" w:rsidP="00814F17">
      <w:pPr>
        <w:jc w:val="both"/>
        <w:rPr>
          <w:rFonts w:ascii="Arial" w:hAnsi="Arial" w:cs="Arial"/>
          <w:b/>
          <w:i/>
        </w:rPr>
      </w:pPr>
      <w:r w:rsidRPr="00814F17">
        <w:rPr>
          <w:rFonts w:ascii="Arial" w:hAnsi="Arial" w:cs="Arial"/>
          <w:b/>
          <w:i/>
        </w:rPr>
        <w:t>INSPECCIÓN</w:t>
      </w:r>
      <w:r w:rsidR="009E194B" w:rsidRPr="00814F17">
        <w:rPr>
          <w:rFonts w:ascii="Arial" w:hAnsi="Arial" w:cs="Arial"/>
          <w:b/>
          <w:i/>
        </w:rPr>
        <w:t xml:space="preserve"> DE TR</w:t>
      </w:r>
      <w:r w:rsidR="00925326" w:rsidRPr="00814F17">
        <w:rPr>
          <w:rFonts w:ascii="Arial" w:hAnsi="Arial" w:cs="Arial"/>
          <w:b/>
          <w:i/>
        </w:rPr>
        <w:t>Á</w:t>
      </w:r>
      <w:r w:rsidR="009E194B" w:rsidRPr="00814F17">
        <w:rPr>
          <w:rFonts w:ascii="Arial" w:hAnsi="Arial" w:cs="Arial"/>
          <w:b/>
          <w:i/>
        </w:rPr>
        <w:t>NSITO Y TRANSPORTE DE BARRANCABERMEJA</w:t>
      </w:r>
    </w:p>
    <w:p w14:paraId="32A3E16E" w14:textId="77777777" w:rsidR="007252B1" w:rsidRPr="00814F17" w:rsidRDefault="007252B1" w:rsidP="00814F17">
      <w:pPr>
        <w:pStyle w:val="NormalWeb"/>
        <w:spacing w:before="0" w:beforeAutospacing="0" w:after="0" w:afterAutospacing="0"/>
        <w:ind w:right="142"/>
        <w:jc w:val="center"/>
        <w:rPr>
          <w:rFonts w:ascii="Arial" w:hAnsi="Arial" w:cs="Arial"/>
          <w:b/>
          <w:bCs/>
          <w:i/>
          <w:sz w:val="22"/>
        </w:rPr>
      </w:pPr>
    </w:p>
    <w:p w14:paraId="6D769CF0" w14:textId="77777777" w:rsidR="007252B1" w:rsidRPr="00814F17" w:rsidRDefault="007252B1" w:rsidP="00814F17">
      <w:pPr>
        <w:rPr>
          <w:rFonts w:ascii="Arial" w:hAnsi="Arial" w:cs="Arial"/>
          <w:b/>
          <w:i/>
        </w:rPr>
      </w:pPr>
      <w:r w:rsidRPr="00814F17">
        <w:rPr>
          <w:rFonts w:ascii="Arial" w:hAnsi="Arial" w:cs="Arial"/>
          <w:b/>
          <w:i/>
        </w:rPr>
        <w:t>Control del Documento</w:t>
      </w:r>
    </w:p>
    <w:p w14:paraId="7A6F8843" w14:textId="77777777" w:rsidR="007252B1" w:rsidRPr="00814F17" w:rsidRDefault="007252B1" w:rsidP="00814F17">
      <w:pPr>
        <w:jc w:val="center"/>
        <w:rPr>
          <w:rFonts w:ascii="Arial" w:hAnsi="Arial" w:cs="Arial"/>
          <w:b/>
          <w:i/>
        </w:rPr>
      </w:pPr>
    </w:p>
    <w:p w14:paraId="507915EB" w14:textId="17972F3A" w:rsidR="007252B1" w:rsidRDefault="007252B1" w:rsidP="00814F17">
      <w:pPr>
        <w:rPr>
          <w:rFonts w:ascii="Arial" w:hAnsi="Arial" w:cs="Arial"/>
          <w:b/>
          <w:i/>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2808"/>
        <w:gridCol w:w="2551"/>
        <w:gridCol w:w="2176"/>
      </w:tblGrid>
      <w:tr w:rsidR="00FC486A" w:rsidRPr="003D201B" w14:paraId="15B7A0D4" w14:textId="77777777" w:rsidTr="00976F03">
        <w:trPr>
          <w:cantSplit/>
          <w:trHeight w:val="405"/>
          <w:jc w:val="center"/>
        </w:trPr>
        <w:tc>
          <w:tcPr>
            <w:tcW w:w="1440" w:type="dxa"/>
            <w:vAlign w:val="center"/>
          </w:tcPr>
          <w:p w14:paraId="146D2A30" w14:textId="77777777" w:rsidR="00FC486A" w:rsidRPr="003D201B" w:rsidRDefault="00FC486A" w:rsidP="00976F03">
            <w:pPr>
              <w:tabs>
                <w:tab w:val="left" w:pos="426"/>
              </w:tabs>
              <w:jc w:val="center"/>
              <w:rPr>
                <w:rFonts w:ascii="Arial" w:hAnsi="Arial" w:cs="Arial"/>
                <w:i/>
                <w:lang w:val="es-MX"/>
              </w:rPr>
            </w:pPr>
          </w:p>
        </w:tc>
        <w:tc>
          <w:tcPr>
            <w:tcW w:w="2808" w:type="dxa"/>
            <w:vAlign w:val="center"/>
          </w:tcPr>
          <w:p w14:paraId="3AF82DCF" w14:textId="77777777" w:rsidR="00FC486A" w:rsidRPr="003D201B" w:rsidRDefault="00FC486A" w:rsidP="00976F03">
            <w:pPr>
              <w:tabs>
                <w:tab w:val="left" w:pos="426"/>
              </w:tabs>
              <w:jc w:val="center"/>
              <w:rPr>
                <w:rFonts w:ascii="Arial" w:hAnsi="Arial" w:cs="Arial"/>
                <w:b/>
                <w:i/>
                <w:lang w:val="es-MX"/>
              </w:rPr>
            </w:pPr>
            <w:r w:rsidRPr="003D201B">
              <w:rPr>
                <w:rFonts w:ascii="Arial" w:hAnsi="Arial" w:cs="Arial"/>
                <w:b/>
                <w:i/>
                <w:lang w:val="es-MX"/>
              </w:rPr>
              <w:t>Cargo</w:t>
            </w:r>
          </w:p>
        </w:tc>
        <w:tc>
          <w:tcPr>
            <w:tcW w:w="2551" w:type="dxa"/>
            <w:vAlign w:val="center"/>
          </w:tcPr>
          <w:p w14:paraId="5E0224C8" w14:textId="77777777" w:rsidR="00FC486A" w:rsidRPr="003D201B" w:rsidRDefault="00FC486A" w:rsidP="00976F03">
            <w:pPr>
              <w:tabs>
                <w:tab w:val="left" w:pos="426"/>
              </w:tabs>
              <w:jc w:val="center"/>
              <w:rPr>
                <w:rFonts w:ascii="Arial" w:hAnsi="Arial" w:cs="Arial"/>
                <w:b/>
                <w:i/>
                <w:lang w:val="es-MX"/>
              </w:rPr>
            </w:pPr>
            <w:r w:rsidRPr="003D201B">
              <w:rPr>
                <w:rFonts w:ascii="Arial" w:hAnsi="Arial" w:cs="Arial"/>
                <w:b/>
                <w:i/>
                <w:lang w:val="es-MX"/>
              </w:rPr>
              <w:t>Dependencia</w:t>
            </w:r>
          </w:p>
        </w:tc>
        <w:tc>
          <w:tcPr>
            <w:tcW w:w="2176" w:type="dxa"/>
            <w:vAlign w:val="center"/>
          </w:tcPr>
          <w:p w14:paraId="1349EA8B" w14:textId="77777777" w:rsidR="00FC486A" w:rsidRPr="003D201B" w:rsidRDefault="00FC486A" w:rsidP="00976F03">
            <w:pPr>
              <w:tabs>
                <w:tab w:val="left" w:pos="426"/>
              </w:tabs>
              <w:jc w:val="center"/>
              <w:rPr>
                <w:rFonts w:ascii="Arial" w:hAnsi="Arial" w:cs="Arial"/>
                <w:b/>
                <w:i/>
                <w:lang w:val="es-MX"/>
              </w:rPr>
            </w:pPr>
            <w:r w:rsidRPr="003D201B">
              <w:rPr>
                <w:rFonts w:ascii="Arial" w:hAnsi="Arial" w:cs="Arial"/>
                <w:b/>
                <w:i/>
                <w:lang w:val="es-MX"/>
              </w:rPr>
              <w:t>Fecha</w:t>
            </w:r>
          </w:p>
        </w:tc>
      </w:tr>
      <w:tr w:rsidR="00907810" w:rsidRPr="003D201B" w14:paraId="03AD42FE" w14:textId="77777777" w:rsidTr="00976F03">
        <w:trPr>
          <w:cantSplit/>
          <w:trHeight w:val="591"/>
          <w:jc w:val="center"/>
        </w:trPr>
        <w:tc>
          <w:tcPr>
            <w:tcW w:w="1440" w:type="dxa"/>
            <w:vAlign w:val="center"/>
          </w:tcPr>
          <w:p w14:paraId="40A19FAF" w14:textId="77777777" w:rsidR="00907810" w:rsidRPr="00C81CEC" w:rsidRDefault="00907810" w:rsidP="00907810">
            <w:pPr>
              <w:tabs>
                <w:tab w:val="left" w:pos="426"/>
              </w:tabs>
              <w:jc w:val="center"/>
              <w:rPr>
                <w:rFonts w:ascii="Arial" w:hAnsi="Arial" w:cs="Arial"/>
                <w:i/>
                <w:sz w:val="22"/>
                <w:szCs w:val="22"/>
                <w:lang w:val="es-MX"/>
              </w:rPr>
            </w:pPr>
            <w:r w:rsidRPr="00C81CEC">
              <w:rPr>
                <w:rFonts w:ascii="Arial" w:hAnsi="Arial" w:cs="Arial"/>
                <w:i/>
                <w:sz w:val="22"/>
                <w:szCs w:val="22"/>
                <w:lang w:val="es-MX"/>
              </w:rPr>
              <w:t>Autor:</w:t>
            </w:r>
          </w:p>
        </w:tc>
        <w:tc>
          <w:tcPr>
            <w:tcW w:w="2808" w:type="dxa"/>
            <w:vAlign w:val="center"/>
          </w:tcPr>
          <w:p w14:paraId="1377DF08" w14:textId="4341542D" w:rsidR="00907810" w:rsidRPr="00C81CEC" w:rsidRDefault="00907810" w:rsidP="00907810">
            <w:pPr>
              <w:tabs>
                <w:tab w:val="left" w:pos="426"/>
              </w:tabs>
              <w:jc w:val="center"/>
              <w:rPr>
                <w:rFonts w:ascii="Arial" w:hAnsi="Arial" w:cs="Arial"/>
                <w:i/>
                <w:sz w:val="22"/>
                <w:szCs w:val="22"/>
                <w:lang w:val="es-MX"/>
              </w:rPr>
            </w:pPr>
            <w:r w:rsidRPr="00C81CEC">
              <w:rPr>
                <w:rFonts w:ascii="Arial" w:hAnsi="Arial" w:cs="Arial"/>
                <w:i/>
                <w:sz w:val="22"/>
                <w:szCs w:val="22"/>
                <w:lang w:val="es-MX"/>
              </w:rPr>
              <w:t>Profesional Especializado</w:t>
            </w:r>
          </w:p>
        </w:tc>
        <w:tc>
          <w:tcPr>
            <w:tcW w:w="2551" w:type="dxa"/>
            <w:vAlign w:val="center"/>
          </w:tcPr>
          <w:p w14:paraId="78B4034E" w14:textId="0C8A6C36" w:rsidR="00907810" w:rsidRPr="00C81CEC" w:rsidRDefault="00907810" w:rsidP="00907810">
            <w:pPr>
              <w:tabs>
                <w:tab w:val="left" w:pos="426"/>
              </w:tabs>
              <w:jc w:val="center"/>
              <w:rPr>
                <w:rFonts w:ascii="Arial" w:hAnsi="Arial" w:cs="Arial"/>
                <w:i/>
                <w:sz w:val="22"/>
                <w:szCs w:val="22"/>
                <w:lang w:val="es-MX"/>
              </w:rPr>
            </w:pPr>
            <w:r w:rsidRPr="00C81CEC">
              <w:rPr>
                <w:rFonts w:ascii="Arial" w:hAnsi="Arial" w:cs="Arial"/>
                <w:i/>
                <w:sz w:val="22"/>
                <w:szCs w:val="22"/>
                <w:lang w:val="es-MX"/>
              </w:rPr>
              <w:t xml:space="preserve">División Administrativa </w:t>
            </w:r>
          </w:p>
        </w:tc>
        <w:tc>
          <w:tcPr>
            <w:tcW w:w="2176" w:type="dxa"/>
            <w:vAlign w:val="center"/>
          </w:tcPr>
          <w:p w14:paraId="2CEFB987" w14:textId="1AA37F7F" w:rsidR="00907810" w:rsidRPr="00C81CEC" w:rsidRDefault="00907810" w:rsidP="00907810">
            <w:pPr>
              <w:tabs>
                <w:tab w:val="left" w:pos="426"/>
              </w:tabs>
              <w:jc w:val="center"/>
              <w:rPr>
                <w:rFonts w:ascii="Arial" w:hAnsi="Arial" w:cs="Arial"/>
                <w:i/>
                <w:sz w:val="22"/>
                <w:szCs w:val="22"/>
                <w:lang w:val="es-MX"/>
              </w:rPr>
            </w:pPr>
            <w:r w:rsidRPr="00C81CEC">
              <w:rPr>
                <w:rFonts w:ascii="Arial" w:hAnsi="Arial" w:cs="Arial"/>
                <w:i/>
                <w:sz w:val="22"/>
                <w:szCs w:val="22"/>
                <w:lang w:val="es-MX"/>
              </w:rPr>
              <w:t>Enero de 202</w:t>
            </w:r>
            <w:r>
              <w:rPr>
                <w:rFonts w:ascii="Arial" w:hAnsi="Arial" w:cs="Arial"/>
                <w:i/>
                <w:sz w:val="22"/>
                <w:szCs w:val="22"/>
                <w:lang w:val="es-MX"/>
              </w:rPr>
              <w:t>5</w:t>
            </w:r>
          </w:p>
        </w:tc>
      </w:tr>
      <w:tr w:rsidR="00FC486A" w:rsidRPr="003D201B" w14:paraId="1BE747D7" w14:textId="77777777" w:rsidTr="00976F03">
        <w:trPr>
          <w:cantSplit/>
          <w:trHeight w:val="571"/>
          <w:jc w:val="center"/>
        </w:trPr>
        <w:tc>
          <w:tcPr>
            <w:tcW w:w="1440" w:type="dxa"/>
            <w:vAlign w:val="center"/>
          </w:tcPr>
          <w:p w14:paraId="28EFC0AC"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Revisión:</w:t>
            </w:r>
          </w:p>
        </w:tc>
        <w:tc>
          <w:tcPr>
            <w:tcW w:w="2808" w:type="dxa"/>
            <w:vAlign w:val="center"/>
          </w:tcPr>
          <w:p w14:paraId="10BF5B62"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Profesional Especializado</w:t>
            </w:r>
          </w:p>
        </w:tc>
        <w:tc>
          <w:tcPr>
            <w:tcW w:w="2551" w:type="dxa"/>
            <w:vAlign w:val="center"/>
          </w:tcPr>
          <w:p w14:paraId="18216A5D"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 xml:space="preserve">División Administrativa </w:t>
            </w:r>
          </w:p>
        </w:tc>
        <w:tc>
          <w:tcPr>
            <w:tcW w:w="2176" w:type="dxa"/>
            <w:vAlign w:val="center"/>
          </w:tcPr>
          <w:p w14:paraId="54FA2842" w14:textId="0CB151A6"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Enero de 202</w:t>
            </w:r>
            <w:r w:rsidR="00907810">
              <w:rPr>
                <w:rFonts w:ascii="Arial" w:hAnsi="Arial" w:cs="Arial"/>
                <w:i/>
                <w:sz w:val="22"/>
                <w:szCs w:val="22"/>
                <w:lang w:val="es-MX"/>
              </w:rPr>
              <w:t>5</w:t>
            </w:r>
          </w:p>
        </w:tc>
      </w:tr>
      <w:tr w:rsidR="00FC486A" w:rsidRPr="003D201B" w14:paraId="319421F8" w14:textId="77777777" w:rsidTr="00976F03">
        <w:trPr>
          <w:cantSplit/>
          <w:trHeight w:val="523"/>
          <w:jc w:val="center"/>
        </w:trPr>
        <w:tc>
          <w:tcPr>
            <w:tcW w:w="1440" w:type="dxa"/>
            <w:vAlign w:val="center"/>
          </w:tcPr>
          <w:p w14:paraId="12BBD11C"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Aprobación:</w:t>
            </w:r>
          </w:p>
        </w:tc>
        <w:tc>
          <w:tcPr>
            <w:tcW w:w="2808" w:type="dxa"/>
            <w:vAlign w:val="center"/>
          </w:tcPr>
          <w:p w14:paraId="4A51D605"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Comité de Gestión y Desempeño</w:t>
            </w:r>
          </w:p>
        </w:tc>
        <w:tc>
          <w:tcPr>
            <w:tcW w:w="2551" w:type="dxa"/>
            <w:vAlign w:val="center"/>
          </w:tcPr>
          <w:p w14:paraId="408C5628" w14:textId="77777777"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Comité de Gestión y Desempeño</w:t>
            </w:r>
          </w:p>
        </w:tc>
        <w:tc>
          <w:tcPr>
            <w:tcW w:w="2176" w:type="dxa"/>
            <w:vAlign w:val="center"/>
          </w:tcPr>
          <w:p w14:paraId="62D21C4A" w14:textId="5B74E125" w:rsidR="00FC486A" w:rsidRPr="00C81CEC" w:rsidRDefault="00FC486A" w:rsidP="00976F03">
            <w:pPr>
              <w:tabs>
                <w:tab w:val="left" w:pos="426"/>
              </w:tabs>
              <w:jc w:val="center"/>
              <w:rPr>
                <w:rFonts w:ascii="Arial" w:hAnsi="Arial" w:cs="Arial"/>
                <w:i/>
                <w:sz w:val="22"/>
                <w:szCs w:val="22"/>
                <w:lang w:val="es-MX"/>
              </w:rPr>
            </w:pPr>
            <w:r w:rsidRPr="00C81CEC">
              <w:rPr>
                <w:rFonts w:ascii="Arial" w:hAnsi="Arial" w:cs="Arial"/>
                <w:i/>
                <w:sz w:val="22"/>
                <w:szCs w:val="22"/>
                <w:lang w:val="es-MX"/>
              </w:rPr>
              <w:t>Enero de 202</w:t>
            </w:r>
            <w:r w:rsidR="00907810">
              <w:rPr>
                <w:rFonts w:ascii="Arial" w:hAnsi="Arial" w:cs="Arial"/>
                <w:i/>
                <w:sz w:val="22"/>
                <w:szCs w:val="22"/>
                <w:lang w:val="es-MX"/>
              </w:rPr>
              <w:t>5</w:t>
            </w:r>
          </w:p>
        </w:tc>
      </w:tr>
    </w:tbl>
    <w:p w14:paraId="1AE7EDD4" w14:textId="77777777" w:rsidR="00FC486A" w:rsidRPr="003D201B" w:rsidRDefault="00FC486A" w:rsidP="00FC486A">
      <w:pPr>
        <w:rPr>
          <w:rFonts w:ascii="Arial" w:hAnsi="Arial" w:cs="Arial"/>
          <w:b/>
          <w:i/>
        </w:rPr>
      </w:pPr>
    </w:p>
    <w:p w14:paraId="1DFB7E5E" w14:textId="542B9BC3" w:rsidR="00FC486A" w:rsidRDefault="00FC486A" w:rsidP="00814F17">
      <w:pPr>
        <w:rPr>
          <w:rFonts w:ascii="Arial" w:hAnsi="Arial" w:cs="Arial"/>
          <w:b/>
          <w:i/>
        </w:rPr>
      </w:pPr>
    </w:p>
    <w:p w14:paraId="280369D9" w14:textId="77777777" w:rsidR="00FC486A" w:rsidRPr="00814F17" w:rsidRDefault="00FC486A" w:rsidP="00814F17">
      <w:pPr>
        <w:rPr>
          <w:rFonts w:ascii="Arial" w:hAnsi="Arial" w:cs="Arial"/>
          <w:b/>
          <w:i/>
        </w:rPr>
      </w:pPr>
    </w:p>
    <w:p w14:paraId="504ACB03" w14:textId="77777777" w:rsidR="007252B1" w:rsidRPr="00814F17" w:rsidRDefault="007252B1" w:rsidP="00814F17">
      <w:pPr>
        <w:rPr>
          <w:rFonts w:ascii="Arial" w:hAnsi="Arial" w:cs="Arial"/>
          <w:b/>
          <w:i/>
        </w:rPr>
      </w:pPr>
      <w:r w:rsidRPr="00814F17">
        <w:rPr>
          <w:rFonts w:ascii="Arial" w:hAnsi="Arial" w:cs="Arial"/>
          <w:b/>
          <w:i/>
        </w:rPr>
        <w:t>Control de los Cambios</w:t>
      </w:r>
    </w:p>
    <w:p w14:paraId="605B087B" w14:textId="77777777" w:rsidR="007252B1" w:rsidRPr="00814F17" w:rsidRDefault="007252B1" w:rsidP="00814F17">
      <w:pPr>
        <w:rPr>
          <w:rFonts w:ascii="Arial" w:hAnsi="Arial" w:cs="Arial"/>
          <w:b/>
          <w:i/>
        </w:rPr>
      </w:pP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0"/>
        <w:gridCol w:w="2013"/>
        <w:gridCol w:w="3210"/>
        <w:gridCol w:w="1811"/>
      </w:tblGrid>
      <w:tr w:rsidR="00814F17" w:rsidRPr="00814F17" w14:paraId="75D28262" w14:textId="77777777" w:rsidTr="007252B1">
        <w:trPr>
          <w:trHeight w:val="745"/>
          <w:jc w:val="center"/>
        </w:trPr>
        <w:tc>
          <w:tcPr>
            <w:tcW w:w="790" w:type="pct"/>
            <w:vAlign w:val="center"/>
          </w:tcPr>
          <w:p w14:paraId="1F614116" w14:textId="77777777" w:rsidR="007252B1" w:rsidRPr="00814F17" w:rsidRDefault="007252B1" w:rsidP="00814F17">
            <w:pPr>
              <w:jc w:val="center"/>
              <w:rPr>
                <w:rFonts w:ascii="Arial" w:hAnsi="Arial" w:cs="Arial"/>
                <w:b/>
                <w:i/>
                <w:lang w:val="es-MX"/>
              </w:rPr>
            </w:pPr>
            <w:r w:rsidRPr="00814F17">
              <w:rPr>
                <w:rFonts w:ascii="Arial" w:hAnsi="Arial" w:cs="Arial"/>
                <w:b/>
                <w:i/>
                <w:lang w:val="es-MX"/>
              </w:rPr>
              <w:t>Versión No.</w:t>
            </w:r>
          </w:p>
        </w:tc>
        <w:tc>
          <w:tcPr>
            <w:tcW w:w="1205" w:type="pct"/>
            <w:vAlign w:val="center"/>
          </w:tcPr>
          <w:p w14:paraId="710A99C5" w14:textId="77777777" w:rsidR="007252B1" w:rsidRPr="00814F17" w:rsidRDefault="007252B1" w:rsidP="00814F17">
            <w:pPr>
              <w:jc w:val="center"/>
              <w:rPr>
                <w:rFonts w:ascii="Arial" w:hAnsi="Arial" w:cs="Arial"/>
                <w:b/>
                <w:i/>
                <w:lang w:val="es-MX"/>
              </w:rPr>
            </w:pPr>
            <w:r w:rsidRPr="00814F17">
              <w:rPr>
                <w:rFonts w:ascii="Arial" w:hAnsi="Arial" w:cs="Arial"/>
                <w:b/>
                <w:i/>
                <w:lang w:val="es-MX"/>
              </w:rPr>
              <w:t>Fecha de Aprobación</w:t>
            </w:r>
          </w:p>
        </w:tc>
        <w:tc>
          <w:tcPr>
            <w:tcW w:w="1921" w:type="pct"/>
            <w:vAlign w:val="center"/>
          </w:tcPr>
          <w:p w14:paraId="3EB9FDEC" w14:textId="77777777" w:rsidR="007252B1" w:rsidRPr="00814F17" w:rsidRDefault="007252B1" w:rsidP="00814F17">
            <w:pPr>
              <w:jc w:val="center"/>
              <w:rPr>
                <w:rFonts w:ascii="Arial" w:hAnsi="Arial" w:cs="Arial"/>
                <w:b/>
                <w:i/>
                <w:lang w:val="es-MX"/>
              </w:rPr>
            </w:pPr>
            <w:r w:rsidRPr="00814F17">
              <w:rPr>
                <w:rFonts w:ascii="Arial" w:hAnsi="Arial" w:cs="Arial"/>
                <w:b/>
                <w:i/>
                <w:lang w:val="es-MX"/>
              </w:rPr>
              <w:t>Descripción de los Cambios</w:t>
            </w:r>
          </w:p>
        </w:tc>
        <w:tc>
          <w:tcPr>
            <w:tcW w:w="1084" w:type="pct"/>
            <w:vAlign w:val="center"/>
          </w:tcPr>
          <w:p w14:paraId="004F1B2F" w14:textId="77777777" w:rsidR="007252B1" w:rsidRPr="00814F17" w:rsidRDefault="007252B1" w:rsidP="00814F17">
            <w:pPr>
              <w:jc w:val="center"/>
              <w:rPr>
                <w:rFonts w:ascii="Arial" w:hAnsi="Arial" w:cs="Arial"/>
                <w:b/>
                <w:i/>
                <w:lang w:val="es-MX"/>
              </w:rPr>
            </w:pPr>
            <w:r w:rsidRPr="00814F17">
              <w:rPr>
                <w:rFonts w:ascii="Arial" w:hAnsi="Arial" w:cs="Arial"/>
                <w:b/>
                <w:i/>
                <w:lang w:val="es-MX"/>
              </w:rPr>
              <w:t>Solicitó</w:t>
            </w:r>
          </w:p>
        </w:tc>
      </w:tr>
      <w:tr w:rsidR="00814F17" w:rsidRPr="00814F17" w14:paraId="6D1612B0" w14:textId="77777777" w:rsidTr="007252B1">
        <w:trPr>
          <w:trHeight w:val="561"/>
          <w:jc w:val="center"/>
        </w:trPr>
        <w:tc>
          <w:tcPr>
            <w:tcW w:w="790" w:type="pct"/>
            <w:vAlign w:val="center"/>
          </w:tcPr>
          <w:p w14:paraId="27E0DF2B" w14:textId="77777777" w:rsidR="007252B1" w:rsidRPr="00814F17" w:rsidRDefault="007252B1" w:rsidP="00814F17">
            <w:pPr>
              <w:jc w:val="center"/>
              <w:rPr>
                <w:rFonts w:ascii="Arial" w:hAnsi="Arial" w:cs="Arial"/>
                <w:i/>
                <w:sz w:val="22"/>
                <w:szCs w:val="22"/>
                <w:lang w:val="es-MX"/>
              </w:rPr>
            </w:pPr>
            <w:r w:rsidRPr="00814F17">
              <w:rPr>
                <w:rFonts w:ascii="Arial" w:hAnsi="Arial" w:cs="Arial"/>
                <w:i/>
                <w:sz w:val="22"/>
                <w:szCs w:val="22"/>
                <w:lang w:val="es-MX"/>
              </w:rPr>
              <w:t>2.0</w:t>
            </w:r>
          </w:p>
        </w:tc>
        <w:tc>
          <w:tcPr>
            <w:tcW w:w="1205" w:type="pct"/>
            <w:vAlign w:val="center"/>
          </w:tcPr>
          <w:p w14:paraId="78DE3654" w14:textId="05C0A9FA" w:rsidR="007252B1" w:rsidRPr="00814F17" w:rsidRDefault="00CE011E" w:rsidP="00814F17">
            <w:pPr>
              <w:jc w:val="center"/>
              <w:rPr>
                <w:rFonts w:ascii="Arial" w:hAnsi="Arial" w:cs="Arial"/>
                <w:i/>
                <w:sz w:val="22"/>
                <w:szCs w:val="22"/>
                <w:lang w:val="es-MX"/>
              </w:rPr>
            </w:pPr>
            <w:r w:rsidRPr="00814F17">
              <w:rPr>
                <w:rFonts w:ascii="Arial" w:hAnsi="Arial" w:cs="Arial"/>
                <w:i/>
                <w:sz w:val="22"/>
                <w:szCs w:val="22"/>
                <w:lang w:val="es-MX"/>
              </w:rPr>
              <w:t>26-ene-2022</w:t>
            </w:r>
          </w:p>
        </w:tc>
        <w:tc>
          <w:tcPr>
            <w:tcW w:w="1921" w:type="pct"/>
            <w:vAlign w:val="center"/>
          </w:tcPr>
          <w:p w14:paraId="17BBDFA4" w14:textId="77777777" w:rsidR="00CE011E" w:rsidRPr="00814F17" w:rsidRDefault="00206590" w:rsidP="00FD44B3">
            <w:pPr>
              <w:pStyle w:val="Prrafodelista"/>
              <w:numPr>
                <w:ilvl w:val="0"/>
                <w:numId w:val="11"/>
              </w:numPr>
              <w:ind w:left="136" w:hanging="141"/>
              <w:jc w:val="both"/>
              <w:rPr>
                <w:rFonts w:ascii="Arial" w:hAnsi="Arial" w:cs="Arial"/>
                <w:i/>
                <w:sz w:val="22"/>
                <w:szCs w:val="22"/>
                <w:lang w:val="es-MX"/>
              </w:rPr>
            </w:pPr>
            <w:r w:rsidRPr="00814F17">
              <w:rPr>
                <w:rFonts w:ascii="Arial" w:hAnsi="Arial" w:cs="Arial"/>
                <w:i/>
                <w:sz w:val="22"/>
                <w:szCs w:val="22"/>
                <w:lang w:val="es-MX"/>
              </w:rPr>
              <w:t>Se actualiza formato del documento</w:t>
            </w:r>
            <w:r w:rsidR="000E46E0" w:rsidRPr="00814F17">
              <w:rPr>
                <w:rFonts w:ascii="Arial" w:hAnsi="Arial" w:cs="Arial"/>
                <w:i/>
                <w:sz w:val="22"/>
                <w:szCs w:val="22"/>
                <w:lang w:val="es-MX"/>
              </w:rPr>
              <w:t xml:space="preserve">.  </w:t>
            </w:r>
          </w:p>
          <w:p w14:paraId="5AB6E9FE" w14:textId="4A1C0CBB" w:rsidR="00CE011E" w:rsidRPr="00814F17" w:rsidRDefault="000E46E0" w:rsidP="00FD44B3">
            <w:pPr>
              <w:pStyle w:val="Prrafodelista"/>
              <w:numPr>
                <w:ilvl w:val="0"/>
                <w:numId w:val="11"/>
              </w:numPr>
              <w:ind w:left="136" w:hanging="141"/>
              <w:jc w:val="both"/>
              <w:rPr>
                <w:rFonts w:ascii="Arial" w:hAnsi="Arial" w:cs="Arial"/>
                <w:i/>
                <w:sz w:val="22"/>
                <w:szCs w:val="22"/>
                <w:lang w:val="es-MX"/>
              </w:rPr>
            </w:pPr>
            <w:r w:rsidRPr="00814F17">
              <w:rPr>
                <w:rFonts w:ascii="Arial" w:hAnsi="Arial" w:cs="Arial"/>
                <w:i/>
                <w:sz w:val="22"/>
                <w:szCs w:val="22"/>
                <w:lang w:val="es-MX"/>
              </w:rPr>
              <w:t xml:space="preserve">Se </w:t>
            </w:r>
            <w:r w:rsidR="00814F17">
              <w:rPr>
                <w:rFonts w:ascii="Arial" w:hAnsi="Arial" w:cs="Arial"/>
                <w:i/>
                <w:sz w:val="22"/>
                <w:szCs w:val="22"/>
                <w:lang w:val="es-MX"/>
              </w:rPr>
              <w:t>actualiza</w:t>
            </w:r>
            <w:r w:rsidR="00CE011E" w:rsidRPr="00814F17">
              <w:rPr>
                <w:rFonts w:ascii="Arial" w:hAnsi="Arial" w:cs="Arial"/>
                <w:i/>
                <w:sz w:val="22"/>
                <w:szCs w:val="22"/>
                <w:lang w:val="es-MX"/>
              </w:rPr>
              <w:t xml:space="preserve"> información de los planes </w:t>
            </w:r>
            <w:r w:rsidR="00814F17">
              <w:rPr>
                <w:rFonts w:ascii="Arial" w:hAnsi="Arial" w:cs="Arial"/>
                <w:i/>
                <w:sz w:val="22"/>
                <w:szCs w:val="22"/>
                <w:lang w:val="es-MX"/>
              </w:rPr>
              <w:t>operativos</w:t>
            </w:r>
            <w:r w:rsidR="00CE011E" w:rsidRPr="00814F17">
              <w:rPr>
                <w:rFonts w:ascii="Arial" w:hAnsi="Arial" w:cs="Arial"/>
                <w:i/>
                <w:sz w:val="22"/>
                <w:szCs w:val="22"/>
                <w:lang w:val="es-MX"/>
              </w:rPr>
              <w:t xml:space="preserve"> a realizar en cada vigencia.</w:t>
            </w:r>
          </w:p>
          <w:p w14:paraId="7FD7402E" w14:textId="6E0503E8" w:rsidR="007252B1" w:rsidRPr="00814F17" w:rsidRDefault="00CE011E" w:rsidP="00FD44B3">
            <w:pPr>
              <w:pStyle w:val="Prrafodelista"/>
              <w:numPr>
                <w:ilvl w:val="0"/>
                <w:numId w:val="11"/>
              </w:numPr>
              <w:ind w:left="136" w:hanging="141"/>
              <w:jc w:val="both"/>
              <w:rPr>
                <w:rFonts w:ascii="Arial" w:hAnsi="Arial" w:cs="Arial"/>
                <w:i/>
                <w:sz w:val="22"/>
                <w:szCs w:val="22"/>
                <w:lang w:val="es-MX"/>
              </w:rPr>
            </w:pPr>
            <w:r w:rsidRPr="00814F17">
              <w:rPr>
                <w:rFonts w:ascii="Arial" w:hAnsi="Arial" w:cs="Arial"/>
                <w:i/>
                <w:sz w:val="22"/>
                <w:szCs w:val="22"/>
                <w:lang w:val="es-MX"/>
              </w:rPr>
              <w:t xml:space="preserve">Se incluyen </w:t>
            </w:r>
            <w:r w:rsidR="00814F17">
              <w:rPr>
                <w:rFonts w:ascii="Arial" w:hAnsi="Arial" w:cs="Arial"/>
                <w:i/>
                <w:sz w:val="22"/>
                <w:szCs w:val="22"/>
                <w:lang w:val="es-MX"/>
              </w:rPr>
              <w:t>estrategias de teletrabajo, gestión documental, gestión del conocimiento y de integridad.</w:t>
            </w:r>
            <w:r w:rsidRPr="00814F17">
              <w:rPr>
                <w:rFonts w:ascii="Arial" w:hAnsi="Arial" w:cs="Arial"/>
                <w:i/>
                <w:sz w:val="22"/>
                <w:szCs w:val="22"/>
                <w:lang w:val="es-MX"/>
              </w:rPr>
              <w:t xml:space="preserve"> </w:t>
            </w:r>
          </w:p>
        </w:tc>
        <w:tc>
          <w:tcPr>
            <w:tcW w:w="1084" w:type="pct"/>
            <w:vAlign w:val="center"/>
          </w:tcPr>
          <w:p w14:paraId="7FC614BA" w14:textId="75DAB40C" w:rsidR="007252B1" w:rsidRPr="00814F17" w:rsidRDefault="00206590" w:rsidP="00814F17">
            <w:pPr>
              <w:jc w:val="center"/>
              <w:rPr>
                <w:rFonts w:ascii="Arial" w:hAnsi="Arial" w:cs="Arial"/>
                <w:i/>
                <w:sz w:val="22"/>
                <w:szCs w:val="22"/>
                <w:lang w:val="es-MX"/>
              </w:rPr>
            </w:pPr>
            <w:r w:rsidRPr="00814F17">
              <w:rPr>
                <w:rFonts w:ascii="Arial" w:hAnsi="Arial" w:cs="Arial"/>
                <w:i/>
                <w:sz w:val="22"/>
                <w:szCs w:val="22"/>
                <w:lang w:val="es-MX"/>
              </w:rPr>
              <w:t xml:space="preserve">Dirección </w:t>
            </w:r>
          </w:p>
        </w:tc>
      </w:tr>
      <w:tr w:rsidR="00B07D42" w:rsidRPr="00814F17" w14:paraId="46008482" w14:textId="77777777" w:rsidTr="007252B1">
        <w:trPr>
          <w:trHeight w:val="515"/>
          <w:jc w:val="center"/>
        </w:trPr>
        <w:tc>
          <w:tcPr>
            <w:tcW w:w="790" w:type="pct"/>
            <w:vAlign w:val="center"/>
          </w:tcPr>
          <w:p w14:paraId="02D7D22B" w14:textId="77777777" w:rsidR="00B07D42" w:rsidRPr="00814F17" w:rsidRDefault="00B07D42" w:rsidP="00B07D42">
            <w:pPr>
              <w:jc w:val="center"/>
              <w:rPr>
                <w:rFonts w:ascii="Arial" w:hAnsi="Arial" w:cs="Arial"/>
                <w:i/>
                <w:sz w:val="22"/>
                <w:szCs w:val="22"/>
              </w:rPr>
            </w:pPr>
            <w:r w:rsidRPr="00814F17">
              <w:rPr>
                <w:rFonts w:ascii="Arial" w:hAnsi="Arial" w:cs="Arial"/>
                <w:i/>
                <w:sz w:val="22"/>
                <w:szCs w:val="22"/>
                <w:lang w:val="es-MX"/>
              </w:rPr>
              <w:t>3.0</w:t>
            </w:r>
          </w:p>
        </w:tc>
        <w:tc>
          <w:tcPr>
            <w:tcW w:w="1205" w:type="pct"/>
            <w:vAlign w:val="center"/>
          </w:tcPr>
          <w:p w14:paraId="2CA66236" w14:textId="1889FAA3" w:rsidR="00B07D42" w:rsidRPr="00814F17" w:rsidRDefault="002C40DF" w:rsidP="00B07D42">
            <w:pPr>
              <w:jc w:val="center"/>
              <w:rPr>
                <w:rFonts w:ascii="Arial" w:hAnsi="Arial" w:cs="Arial"/>
                <w:i/>
                <w:sz w:val="22"/>
                <w:szCs w:val="22"/>
                <w:lang w:val="es-MX"/>
              </w:rPr>
            </w:pPr>
            <w:r>
              <w:rPr>
                <w:rFonts w:ascii="Arial" w:hAnsi="Arial" w:cs="Arial"/>
                <w:i/>
                <w:sz w:val="22"/>
                <w:szCs w:val="22"/>
                <w:lang w:val="es-MX"/>
              </w:rPr>
              <w:t>3</w:t>
            </w:r>
            <w:r w:rsidR="00F14CC7">
              <w:rPr>
                <w:rFonts w:ascii="Arial" w:hAnsi="Arial" w:cs="Arial"/>
                <w:i/>
                <w:sz w:val="22"/>
                <w:szCs w:val="22"/>
                <w:lang w:val="es-MX"/>
              </w:rPr>
              <w:t>1</w:t>
            </w:r>
            <w:r w:rsidR="00B07D42" w:rsidRPr="00814F17">
              <w:rPr>
                <w:rFonts w:ascii="Arial" w:hAnsi="Arial" w:cs="Arial"/>
                <w:i/>
                <w:sz w:val="22"/>
                <w:szCs w:val="22"/>
                <w:lang w:val="es-MX"/>
              </w:rPr>
              <w:t>-ene-202</w:t>
            </w:r>
            <w:r w:rsidR="00185B22">
              <w:rPr>
                <w:rFonts w:ascii="Arial" w:hAnsi="Arial" w:cs="Arial"/>
                <w:i/>
                <w:sz w:val="22"/>
                <w:szCs w:val="22"/>
                <w:lang w:val="es-MX"/>
              </w:rPr>
              <w:t>3</w:t>
            </w:r>
          </w:p>
        </w:tc>
        <w:tc>
          <w:tcPr>
            <w:tcW w:w="1921" w:type="pct"/>
            <w:vAlign w:val="center"/>
          </w:tcPr>
          <w:p w14:paraId="06127A01" w14:textId="400E8515" w:rsidR="00B07D42" w:rsidRPr="00814F17" w:rsidRDefault="00B07D42" w:rsidP="00FD44B3">
            <w:pPr>
              <w:jc w:val="both"/>
              <w:rPr>
                <w:rFonts w:ascii="Arial" w:hAnsi="Arial" w:cs="Arial"/>
                <w:i/>
                <w:sz w:val="22"/>
                <w:szCs w:val="22"/>
                <w:lang w:val="es-MX"/>
              </w:rPr>
            </w:pPr>
            <w:r>
              <w:rPr>
                <w:rFonts w:ascii="Arial" w:hAnsi="Arial" w:cs="Arial"/>
                <w:i/>
                <w:sz w:val="22"/>
                <w:szCs w:val="22"/>
                <w:lang w:val="es-MX"/>
              </w:rPr>
              <w:t>-Se actualiza información de la vigencia 202</w:t>
            </w:r>
            <w:r w:rsidR="00185B22">
              <w:rPr>
                <w:rFonts w:ascii="Arial" w:hAnsi="Arial" w:cs="Arial"/>
                <w:i/>
                <w:sz w:val="22"/>
                <w:szCs w:val="22"/>
                <w:lang w:val="es-MX"/>
              </w:rPr>
              <w:t>3</w:t>
            </w:r>
          </w:p>
        </w:tc>
        <w:tc>
          <w:tcPr>
            <w:tcW w:w="1084" w:type="pct"/>
            <w:vAlign w:val="center"/>
          </w:tcPr>
          <w:p w14:paraId="0DDF2E51" w14:textId="4A36774F" w:rsidR="00B07D42" w:rsidRPr="00814F17" w:rsidRDefault="00B07D42" w:rsidP="00B07D42">
            <w:pPr>
              <w:jc w:val="center"/>
              <w:rPr>
                <w:rFonts w:ascii="Arial" w:hAnsi="Arial" w:cs="Arial"/>
                <w:i/>
                <w:sz w:val="22"/>
                <w:szCs w:val="22"/>
                <w:lang w:val="es-MX"/>
              </w:rPr>
            </w:pPr>
            <w:r>
              <w:rPr>
                <w:rFonts w:ascii="Arial" w:hAnsi="Arial" w:cs="Arial"/>
                <w:i/>
                <w:sz w:val="22"/>
                <w:szCs w:val="22"/>
                <w:lang w:val="es-MX"/>
              </w:rPr>
              <w:t xml:space="preserve">División Administrativa </w:t>
            </w:r>
            <w:r w:rsidRPr="00814F17">
              <w:rPr>
                <w:rFonts w:ascii="Arial" w:hAnsi="Arial" w:cs="Arial"/>
                <w:i/>
                <w:sz w:val="22"/>
                <w:szCs w:val="22"/>
                <w:lang w:val="es-MX"/>
              </w:rPr>
              <w:t xml:space="preserve"> </w:t>
            </w:r>
          </w:p>
        </w:tc>
      </w:tr>
      <w:tr w:rsidR="004A1995" w:rsidRPr="00814F17" w14:paraId="529CC557" w14:textId="77777777" w:rsidTr="006574AB">
        <w:trPr>
          <w:trHeight w:val="555"/>
          <w:jc w:val="center"/>
        </w:trPr>
        <w:tc>
          <w:tcPr>
            <w:tcW w:w="790" w:type="pct"/>
            <w:vAlign w:val="center"/>
          </w:tcPr>
          <w:p w14:paraId="1CE85A14" w14:textId="77777777" w:rsidR="004A1995" w:rsidRPr="00814F17" w:rsidRDefault="004A1995" w:rsidP="004A1995">
            <w:pPr>
              <w:jc w:val="center"/>
              <w:rPr>
                <w:rFonts w:ascii="Arial" w:hAnsi="Arial" w:cs="Arial"/>
                <w:i/>
                <w:sz w:val="22"/>
                <w:szCs w:val="22"/>
              </w:rPr>
            </w:pPr>
            <w:r w:rsidRPr="00814F17">
              <w:rPr>
                <w:rFonts w:ascii="Arial" w:hAnsi="Arial" w:cs="Arial"/>
                <w:i/>
                <w:sz w:val="22"/>
                <w:szCs w:val="22"/>
                <w:lang w:val="es-MX"/>
              </w:rPr>
              <w:t>4.0</w:t>
            </w:r>
          </w:p>
        </w:tc>
        <w:tc>
          <w:tcPr>
            <w:tcW w:w="1205" w:type="pct"/>
            <w:vAlign w:val="center"/>
          </w:tcPr>
          <w:p w14:paraId="18D4657E" w14:textId="0C07184C" w:rsidR="004A1995" w:rsidRPr="00814F17" w:rsidRDefault="004A1995" w:rsidP="004A1995">
            <w:pPr>
              <w:jc w:val="center"/>
              <w:rPr>
                <w:rFonts w:ascii="Arial" w:hAnsi="Arial" w:cs="Arial"/>
                <w:i/>
                <w:sz w:val="22"/>
                <w:szCs w:val="22"/>
                <w:lang w:val="es-MX"/>
              </w:rPr>
            </w:pPr>
            <w:r>
              <w:rPr>
                <w:rFonts w:ascii="Arial" w:hAnsi="Arial" w:cs="Arial"/>
                <w:i/>
                <w:sz w:val="22"/>
                <w:szCs w:val="22"/>
                <w:lang w:val="es-MX"/>
              </w:rPr>
              <w:t>3</w:t>
            </w:r>
            <w:r w:rsidR="00185B22">
              <w:rPr>
                <w:rFonts w:ascii="Arial" w:hAnsi="Arial" w:cs="Arial"/>
                <w:i/>
                <w:sz w:val="22"/>
                <w:szCs w:val="22"/>
                <w:lang w:val="es-MX"/>
              </w:rPr>
              <w:t>0</w:t>
            </w:r>
            <w:r w:rsidRPr="00814F17">
              <w:rPr>
                <w:rFonts w:ascii="Arial" w:hAnsi="Arial" w:cs="Arial"/>
                <w:i/>
                <w:sz w:val="22"/>
                <w:szCs w:val="22"/>
                <w:lang w:val="es-MX"/>
              </w:rPr>
              <w:t>-ene-</w:t>
            </w:r>
            <w:r w:rsidR="00185B22">
              <w:rPr>
                <w:rFonts w:ascii="Arial" w:hAnsi="Arial" w:cs="Arial"/>
                <w:i/>
                <w:sz w:val="22"/>
                <w:szCs w:val="22"/>
                <w:lang w:val="es-MX"/>
              </w:rPr>
              <w:t>2024</w:t>
            </w:r>
          </w:p>
        </w:tc>
        <w:tc>
          <w:tcPr>
            <w:tcW w:w="1921" w:type="pct"/>
            <w:vAlign w:val="center"/>
          </w:tcPr>
          <w:p w14:paraId="27465D67" w14:textId="5593A9AA" w:rsidR="004A1995" w:rsidRPr="00814F17" w:rsidRDefault="004A1995" w:rsidP="00FD44B3">
            <w:pPr>
              <w:jc w:val="both"/>
              <w:rPr>
                <w:rFonts w:ascii="Arial" w:hAnsi="Arial" w:cs="Arial"/>
                <w:i/>
                <w:sz w:val="22"/>
                <w:szCs w:val="22"/>
                <w:lang w:val="es-MX"/>
              </w:rPr>
            </w:pPr>
            <w:r>
              <w:rPr>
                <w:rFonts w:ascii="Arial" w:hAnsi="Arial" w:cs="Arial"/>
                <w:i/>
                <w:sz w:val="22"/>
                <w:szCs w:val="22"/>
                <w:lang w:val="es-MX"/>
              </w:rPr>
              <w:t xml:space="preserve">-Se actualiza información de la vigencia </w:t>
            </w:r>
            <w:r w:rsidR="00185B22">
              <w:rPr>
                <w:rFonts w:ascii="Arial" w:hAnsi="Arial" w:cs="Arial"/>
                <w:i/>
                <w:sz w:val="22"/>
                <w:szCs w:val="22"/>
                <w:lang w:val="es-MX"/>
              </w:rPr>
              <w:t>2024</w:t>
            </w:r>
          </w:p>
        </w:tc>
        <w:tc>
          <w:tcPr>
            <w:tcW w:w="1084" w:type="pct"/>
            <w:vAlign w:val="center"/>
          </w:tcPr>
          <w:p w14:paraId="517A0EF6" w14:textId="28BAC482" w:rsidR="004A1995" w:rsidRPr="00814F17" w:rsidRDefault="004A1995" w:rsidP="004A1995">
            <w:pPr>
              <w:jc w:val="center"/>
              <w:rPr>
                <w:rFonts w:ascii="Arial" w:hAnsi="Arial" w:cs="Arial"/>
                <w:i/>
                <w:sz w:val="22"/>
                <w:szCs w:val="22"/>
                <w:lang w:val="es-MX"/>
              </w:rPr>
            </w:pPr>
            <w:r>
              <w:rPr>
                <w:rFonts w:ascii="Arial" w:hAnsi="Arial" w:cs="Arial"/>
                <w:i/>
                <w:sz w:val="22"/>
                <w:szCs w:val="22"/>
                <w:lang w:val="es-MX"/>
              </w:rPr>
              <w:t xml:space="preserve">División Administrativa </w:t>
            </w:r>
            <w:r w:rsidRPr="00814F17">
              <w:rPr>
                <w:rFonts w:ascii="Arial" w:hAnsi="Arial" w:cs="Arial"/>
                <w:i/>
                <w:sz w:val="22"/>
                <w:szCs w:val="22"/>
                <w:lang w:val="es-MX"/>
              </w:rPr>
              <w:t xml:space="preserve"> </w:t>
            </w:r>
          </w:p>
        </w:tc>
      </w:tr>
      <w:tr w:rsidR="00907810" w:rsidRPr="00814F17" w14:paraId="3C4D69E5" w14:textId="77777777" w:rsidTr="007252B1">
        <w:trPr>
          <w:trHeight w:val="445"/>
          <w:jc w:val="center"/>
        </w:trPr>
        <w:tc>
          <w:tcPr>
            <w:tcW w:w="790" w:type="pct"/>
            <w:vAlign w:val="center"/>
          </w:tcPr>
          <w:p w14:paraId="634B6981" w14:textId="77777777" w:rsidR="00907810" w:rsidRPr="00814F17" w:rsidRDefault="00907810" w:rsidP="00907810">
            <w:pPr>
              <w:jc w:val="center"/>
              <w:rPr>
                <w:rFonts w:ascii="Arial" w:hAnsi="Arial" w:cs="Arial"/>
                <w:i/>
                <w:sz w:val="22"/>
                <w:szCs w:val="22"/>
              </w:rPr>
            </w:pPr>
            <w:r w:rsidRPr="00814F17">
              <w:rPr>
                <w:rFonts w:ascii="Arial" w:hAnsi="Arial" w:cs="Arial"/>
                <w:i/>
                <w:sz w:val="22"/>
                <w:szCs w:val="22"/>
                <w:lang w:val="es-MX"/>
              </w:rPr>
              <w:t>5.0</w:t>
            </w:r>
          </w:p>
        </w:tc>
        <w:tc>
          <w:tcPr>
            <w:tcW w:w="1205" w:type="pct"/>
            <w:vAlign w:val="center"/>
          </w:tcPr>
          <w:p w14:paraId="5F1B5DF7" w14:textId="74F5CDF7" w:rsidR="00907810" w:rsidRPr="00814F17" w:rsidRDefault="00907810" w:rsidP="00907810">
            <w:pPr>
              <w:jc w:val="center"/>
              <w:rPr>
                <w:rFonts w:ascii="Arial" w:hAnsi="Arial" w:cs="Arial"/>
                <w:i/>
                <w:sz w:val="22"/>
                <w:szCs w:val="22"/>
                <w:lang w:val="es-MX"/>
              </w:rPr>
            </w:pPr>
            <w:r w:rsidRPr="005E0FB8">
              <w:rPr>
                <w:rFonts w:ascii="Arial" w:hAnsi="Arial" w:cs="Arial"/>
                <w:i/>
                <w:color w:val="FF0000"/>
                <w:sz w:val="22"/>
                <w:szCs w:val="22"/>
                <w:lang w:val="es-MX"/>
              </w:rPr>
              <w:t>22</w:t>
            </w:r>
            <w:r>
              <w:rPr>
                <w:rFonts w:ascii="Arial" w:hAnsi="Arial" w:cs="Arial"/>
                <w:i/>
                <w:color w:val="FF0000"/>
                <w:sz w:val="22"/>
                <w:szCs w:val="22"/>
                <w:lang w:val="es-MX"/>
              </w:rPr>
              <w:t>-ene-</w:t>
            </w:r>
            <w:r w:rsidRPr="005E0FB8">
              <w:rPr>
                <w:rFonts w:ascii="Arial" w:hAnsi="Arial" w:cs="Arial"/>
                <w:i/>
                <w:color w:val="FF0000"/>
                <w:sz w:val="22"/>
                <w:szCs w:val="22"/>
                <w:lang w:val="es-MX"/>
              </w:rPr>
              <w:t>/2025</w:t>
            </w:r>
          </w:p>
        </w:tc>
        <w:tc>
          <w:tcPr>
            <w:tcW w:w="1921" w:type="pct"/>
            <w:vAlign w:val="center"/>
          </w:tcPr>
          <w:p w14:paraId="37F0C058" w14:textId="3ECE55E3" w:rsidR="00907810" w:rsidRPr="00814F17" w:rsidRDefault="00907810" w:rsidP="00907810">
            <w:pPr>
              <w:pStyle w:val="Textonotapie"/>
              <w:jc w:val="both"/>
              <w:rPr>
                <w:rFonts w:ascii="Arial" w:hAnsi="Arial" w:cs="Arial"/>
                <w:i/>
                <w:sz w:val="22"/>
                <w:szCs w:val="22"/>
                <w:lang w:val="es-MX"/>
              </w:rPr>
            </w:pPr>
            <w:r w:rsidRPr="005E0FB8">
              <w:rPr>
                <w:rFonts w:ascii="Arial" w:hAnsi="Arial" w:cs="Arial"/>
                <w:i/>
                <w:color w:val="FF0000"/>
                <w:sz w:val="22"/>
                <w:szCs w:val="22"/>
                <w:lang w:val="es-MX"/>
              </w:rPr>
              <w:t>Actualización según Manual de identidad visual.</w:t>
            </w:r>
          </w:p>
        </w:tc>
        <w:tc>
          <w:tcPr>
            <w:tcW w:w="1084" w:type="pct"/>
            <w:vAlign w:val="center"/>
          </w:tcPr>
          <w:p w14:paraId="2A0FD439" w14:textId="0CC1C5FA" w:rsidR="00907810" w:rsidRPr="00814F17" w:rsidRDefault="00907810" w:rsidP="00907810">
            <w:pPr>
              <w:pStyle w:val="Textonotapie"/>
              <w:jc w:val="center"/>
              <w:rPr>
                <w:rFonts w:ascii="Arial" w:hAnsi="Arial" w:cs="Arial"/>
                <w:i/>
                <w:sz w:val="22"/>
                <w:szCs w:val="22"/>
                <w:lang w:val="es-MX"/>
              </w:rPr>
            </w:pPr>
            <w:r w:rsidRPr="005E0FB8">
              <w:rPr>
                <w:rFonts w:ascii="Arial" w:hAnsi="Arial" w:cs="Arial"/>
                <w:i/>
                <w:color w:val="FF0000"/>
                <w:sz w:val="22"/>
                <w:szCs w:val="22"/>
                <w:lang w:val="es-MX"/>
              </w:rPr>
              <w:t xml:space="preserve">División de Planeación </w:t>
            </w:r>
          </w:p>
        </w:tc>
      </w:tr>
    </w:tbl>
    <w:p w14:paraId="00E45235" w14:textId="77777777" w:rsidR="007252B1" w:rsidRPr="00814F17" w:rsidRDefault="007252B1" w:rsidP="00814F17">
      <w:pPr>
        <w:jc w:val="both"/>
        <w:rPr>
          <w:rFonts w:ascii="Arial" w:hAnsi="Arial" w:cs="Arial"/>
          <w:b/>
          <w:i/>
        </w:rPr>
      </w:pPr>
    </w:p>
    <w:p w14:paraId="741F49FC" w14:textId="3DE255CD" w:rsidR="007252B1" w:rsidRPr="00814F17" w:rsidRDefault="007252B1" w:rsidP="00814F17">
      <w:pPr>
        <w:ind w:right="142"/>
        <w:jc w:val="both"/>
        <w:rPr>
          <w:rFonts w:ascii="Arial" w:hAnsi="Arial" w:cs="Arial"/>
          <w:b/>
          <w:i/>
          <w:sz w:val="20"/>
          <w:szCs w:val="20"/>
        </w:rPr>
      </w:pPr>
      <w:r w:rsidRPr="00814F17">
        <w:rPr>
          <w:rFonts w:ascii="Arial" w:hAnsi="Arial" w:cs="Arial"/>
          <w:b/>
          <w:i/>
          <w:sz w:val="20"/>
          <w:szCs w:val="20"/>
        </w:rPr>
        <w:t xml:space="preserve">La impresión de este documento se considera Copia No Controlada, el usuario al momento de consultarlo debe compararlo con la versión oficial publicada en la Página Web de </w:t>
      </w:r>
      <w:r w:rsidR="006574AB" w:rsidRPr="00814F17">
        <w:rPr>
          <w:rFonts w:ascii="Arial" w:hAnsi="Arial" w:cs="Arial"/>
          <w:b/>
          <w:i/>
          <w:sz w:val="20"/>
          <w:szCs w:val="20"/>
        </w:rPr>
        <w:t xml:space="preserve">la ITTB. </w:t>
      </w:r>
    </w:p>
    <w:p w14:paraId="6F662D19" w14:textId="7B3059E5" w:rsidR="007252B1" w:rsidRPr="00814F17" w:rsidRDefault="007252B1" w:rsidP="00814F17">
      <w:pPr>
        <w:ind w:right="142"/>
        <w:jc w:val="both"/>
        <w:rPr>
          <w:rFonts w:ascii="Arial" w:hAnsi="Arial" w:cs="Arial"/>
          <w:b/>
          <w:bCs/>
          <w:i/>
          <w:sz w:val="20"/>
          <w:szCs w:val="20"/>
        </w:rPr>
      </w:pPr>
    </w:p>
    <w:p w14:paraId="3DDD0F4B" w14:textId="402A9206" w:rsidR="007252B1" w:rsidRDefault="007252B1" w:rsidP="00814F17">
      <w:pPr>
        <w:jc w:val="center"/>
        <w:rPr>
          <w:rFonts w:ascii="Arial" w:hAnsi="Arial" w:cs="Arial"/>
          <w:b/>
        </w:rPr>
      </w:pPr>
    </w:p>
    <w:p w14:paraId="314D4A3C" w14:textId="77777777" w:rsidR="006B14AF" w:rsidRPr="00814F17" w:rsidRDefault="006B14AF" w:rsidP="00814F17">
      <w:pPr>
        <w:jc w:val="center"/>
        <w:rPr>
          <w:rFonts w:ascii="Arial" w:hAnsi="Arial" w:cs="Arial"/>
          <w:b/>
        </w:rPr>
      </w:pPr>
    </w:p>
    <w:p w14:paraId="0421DD4C" w14:textId="2064284A" w:rsidR="00C969A6" w:rsidRPr="00814F17" w:rsidRDefault="00C969A6" w:rsidP="00814F17">
      <w:pPr>
        <w:jc w:val="center"/>
        <w:rPr>
          <w:rFonts w:ascii="Arial" w:hAnsi="Arial" w:cs="Arial"/>
          <w:b/>
        </w:rPr>
      </w:pPr>
      <w:r w:rsidRPr="00814F17">
        <w:rPr>
          <w:rFonts w:ascii="Arial" w:hAnsi="Arial" w:cs="Arial"/>
          <w:b/>
        </w:rPr>
        <w:t>TABLA DE CONTENIDO</w:t>
      </w:r>
    </w:p>
    <w:p w14:paraId="2233670E" w14:textId="77777777" w:rsidR="00C969A6" w:rsidRPr="00814F17" w:rsidRDefault="00C969A6" w:rsidP="00814F17">
      <w:pPr>
        <w:ind w:left="9072" w:right="-126" w:hanging="425"/>
        <w:jc w:val="center"/>
        <w:rPr>
          <w:rFonts w:ascii="Arial" w:hAnsi="Arial" w:cs="Arial"/>
          <w:b/>
        </w:rPr>
      </w:pPr>
    </w:p>
    <w:p w14:paraId="290551A3" w14:textId="28B8BA67" w:rsidR="00C969A6" w:rsidRPr="00814F17" w:rsidRDefault="00951A56" w:rsidP="00814F17">
      <w:pPr>
        <w:ind w:left="7788" w:right="-126"/>
        <w:rPr>
          <w:rFonts w:ascii="Arial" w:hAnsi="Arial" w:cs="Arial"/>
          <w:b/>
        </w:rPr>
      </w:pPr>
      <w:r>
        <w:rPr>
          <w:rFonts w:ascii="Arial" w:hAnsi="Arial" w:cs="Arial"/>
          <w:b/>
        </w:rPr>
        <w:t xml:space="preserve">        </w:t>
      </w:r>
      <w:r w:rsidR="00C969A6" w:rsidRPr="00814F17">
        <w:rPr>
          <w:rFonts w:ascii="Arial" w:hAnsi="Arial" w:cs="Arial"/>
          <w:b/>
        </w:rPr>
        <w:t>PÁG.</w:t>
      </w:r>
    </w:p>
    <w:p w14:paraId="4C19B3FB" w14:textId="77777777" w:rsidR="00C969A6" w:rsidRPr="00814F17" w:rsidRDefault="00C969A6" w:rsidP="00814F17">
      <w:pPr>
        <w:ind w:left="9072" w:right="-126" w:hanging="708"/>
        <w:jc w:val="both"/>
        <w:rPr>
          <w:rFonts w:ascii="Arial" w:hAnsi="Arial" w:cs="Arial"/>
        </w:rPr>
      </w:pPr>
    </w:p>
    <w:p w14:paraId="42DB9C7F" w14:textId="5D0DA96F" w:rsidR="005909A8" w:rsidRDefault="00C969A6">
      <w:pPr>
        <w:pStyle w:val="TDC1"/>
        <w:rPr>
          <w:rFonts w:eastAsiaTheme="minorEastAsia"/>
          <w:b w:val="0"/>
          <w:noProof/>
          <w:lang w:val="es-419" w:eastAsia="es-419"/>
        </w:rPr>
      </w:pPr>
      <w:r w:rsidRPr="00814F17">
        <w:rPr>
          <w:rFonts w:ascii="Arial" w:hAnsi="Arial" w:cs="Arial"/>
          <w:b w:val="0"/>
          <w:bCs/>
          <w:caps/>
          <w:noProof/>
        </w:rPr>
        <w:fldChar w:fldCharType="begin"/>
      </w:r>
      <w:r w:rsidRPr="00814F17">
        <w:rPr>
          <w:rFonts w:ascii="Arial" w:hAnsi="Arial" w:cs="Arial"/>
          <w:b w:val="0"/>
          <w:bCs/>
          <w:caps/>
          <w:noProof/>
        </w:rPr>
        <w:instrText xml:space="preserve"> TOC \o "1-1" \h \z \u </w:instrText>
      </w:r>
      <w:r w:rsidRPr="00814F17">
        <w:rPr>
          <w:rFonts w:ascii="Arial" w:hAnsi="Arial" w:cs="Arial"/>
          <w:b w:val="0"/>
          <w:bCs/>
          <w:caps/>
          <w:noProof/>
        </w:rPr>
        <w:fldChar w:fldCharType="separate"/>
      </w:r>
      <w:hyperlink w:anchor="_Toc157700880" w:history="1">
        <w:r w:rsidR="005909A8" w:rsidRPr="00AF74DF">
          <w:rPr>
            <w:rStyle w:val="Hipervnculo"/>
            <w:rFonts w:ascii="Arial" w:eastAsia="Calibri" w:hAnsi="Arial" w:cs="Arial"/>
            <w:noProof/>
            <w:lang w:val="es-CO" w:eastAsia="es-CO"/>
          </w:rPr>
          <w:t>INTRODUCCIÓN</w:t>
        </w:r>
        <w:r w:rsidR="005909A8">
          <w:rPr>
            <w:noProof/>
            <w:webHidden/>
          </w:rPr>
          <w:tab/>
        </w:r>
        <w:r w:rsidR="005909A8">
          <w:rPr>
            <w:noProof/>
            <w:webHidden/>
          </w:rPr>
          <w:fldChar w:fldCharType="begin"/>
        </w:r>
        <w:r w:rsidR="005909A8">
          <w:rPr>
            <w:noProof/>
            <w:webHidden/>
          </w:rPr>
          <w:instrText xml:space="preserve"> PAGEREF _Toc157700880 \h </w:instrText>
        </w:r>
        <w:r w:rsidR="005909A8">
          <w:rPr>
            <w:noProof/>
            <w:webHidden/>
          </w:rPr>
        </w:r>
        <w:r w:rsidR="005909A8">
          <w:rPr>
            <w:noProof/>
            <w:webHidden/>
          </w:rPr>
          <w:fldChar w:fldCharType="separate"/>
        </w:r>
        <w:r w:rsidR="005909A8">
          <w:rPr>
            <w:noProof/>
            <w:webHidden/>
          </w:rPr>
          <w:t>6</w:t>
        </w:r>
        <w:r w:rsidR="005909A8">
          <w:rPr>
            <w:noProof/>
            <w:webHidden/>
          </w:rPr>
          <w:fldChar w:fldCharType="end"/>
        </w:r>
      </w:hyperlink>
    </w:p>
    <w:p w14:paraId="7E0F81E9" w14:textId="7E17DBDB" w:rsidR="005909A8" w:rsidRDefault="005909A8">
      <w:pPr>
        <w:pStyle w:val="TDC1"/>
        <w:rPr>
          <w:rFonts w:eastAsiaTheme="minorEastAsia"/>
          <w:b w:val="0"/>
          <w:noProof/>
          <w:lang w:val="es-419" w:eastAsia="es-419"/>
        </w:rPr>
      </w:pPr>
      <w:hyperlink w:anchor="_Toc157700881" w:history="1">
        <w:r w:rsidRPr="00AF74DF">
          <w:rPr>
            <w:rStyle w:val="Hipervnculo"/>
            <w:rFonts w:ascii="Arial" w:eastAsia="Calibri" w:hAnsi="Arial" w:cs="Arial"/>
            <w:noProof/>
            <w:lang w:val="es-CO" w:eastAsia="es-CO"/>
          </w:rPr>
          <w:t>1.</w:t>
        </w:r>
        <w:r>
          <w:rPr>
            <w:rFonts w:eastAsiaTheme="minorEastAsia"/>
            <w:b w:val="0"/>
            <w:noProof/>
            <w:lang w:val="es-419" w:eastAsia="es-419"/>
          </w:rPr>
          <w:tab/>
        </w:r>
        <w:r w:rsidRPr="00AF74DF">
          <w:rPr>
            <w:rStyle w:val="Hipervnculo"/>
            <w:rFonts w:ascii="Arial" w:eastAsia="Calibri" w:hAnsi="Arial" w:cs="Arial"/>
            <w:noProof/>
            <w:lang w:val="es-CO" w:eastAsia="es-CO"/>
          </w:rPr>
          <w:t>OBJETIVOS</w:t>
        </w:r>
        <w:r>
          <w:rPr>
            <w:noProof/>
            <w:webHidden/>
          </w:rPr>
          <w:tab/>
        </w:r>
        <w:r>
          <w:rPr>
            <w:noProof/>
            <w:webHidden/>
          </w:rPr>
          <w:fldChar w:fldCharType="begin"/>
        </w:r>
        <w:r>
          <w:rPr>
            <w:noProof/>
            <w:webHidden/>
          </w:rPr>
          <w:instrText xml:space="preserve"> PAGEREF _Toc157700881 \h </w:instrText>
        </w:r>
        <w:r>
          <w:rPr>
            <w:noProof/>
            <w:webHidden/>
          </w:rPr>
        </w:r>
        <w:r>
          <w:rPr>
            <w:noProof/>
            <w:webHidden/>
          </w:rPr>
          <w:fldChar w:fldCharType="separate"/>
        </w:r>
        <w:r>
          <w:rPr>
            <w:noProof/>
            <w:webHidden/>
          </w:rPr>
          <w:t>7</w:t>
        </w:r>
        <w:r>
          <w:rPr>
            <w:noProof/>
            <w:webHidden/>
          </w:rPr>
          <w:fldChar w:fldCharType="end"/>
        </w:r>
      </w:hyperlink>
    </w:p>
    <w:p w14:paraId="33F7C3F4" w14:textId="18313D7D" w:rsidR="005909A8" w:rsidRDefault="005909A8">
      <w:pPr>
        <w:pStyle w:val="TDC1"/>
        <w:rPr>
          <w:rFonts w:eastAsiaTheme="minorEastAsia"/>
          <w:b w:val="0"/>
          <w:noProof/>
          <w:lang w:val="es-419" w:eastAsia="es-419"/>
        </w:rPr>
      </w:pPr>
      <w:hyperlink w:anchor="_Toc157700882" w:history="1">
        <w:r w:rsidRPr="00AF74DF">
          <w:rPr>
            <w:rStyle w:val="Hipervnculo"/>
            <w:rFonts w:ascii="Arial" w:eastAsia="Calibri" w:hAnsi="Arial" w:cs="Arial"/>
            <w:noProof/>
            <w:lang w:val="es-CO" w:eastAsia="es-CO"/>
          </w:rPr>
          <w:t>1.1.</w:t>
        </w:r>
        <w:r>
          <w:rPr>
            <w:rFonts w:eastAsiaTheme="minorEastAsia"/>
            <w:b w:val="0"/>
            <w:noProof/>
            <w:lang w:val="es-419" w:eastAsia="es-419"/>
          </w:rPr>
          <w:tab/>
        </w:r>
        <w:r w:rsidRPr="00AF74DF">
          <w:rPr>
            <w:rStyle w:val="Hipervnculo"/>
            <w:rFonts w:ascii="Arial" w:eastAsia="Calibri" w:hAnsi="Arial" w:cs="Arial"/>
            <w:noProof/>
            <w:lang w:val="es-CO" w:eastAsia="es-CO"/>
          </w:rPr>
          <w:t>Objetivo general</w:t>
        </w:r>
        <w:r>
          <w:rPr>
            <w:noProof/>
            <w:webHidden/>
          </w:rPr>
          <w:tab/>
        </w:r>
        <w:r>
          <w:rPr>
            <w:noProof/>
            <w:webHidden/>
          </w:rPr>
          <w:fldChar w:fldCharType="begin"/>
        </w:r>
        <w:r>
          <w:rPr>
            <w:noProof/>
            <w:webHidden/>
          </w:rPr>
          <w:instrText xml:space="preserve"> PAGEREF _Toc157700882 \h </w:instrText>
        </w:r>
        <w:r>
          <w:rPr>
            <w:noProof/>
            <w:webHidden/>
          </w:rPr>
        </w:r>
        <w:r>
          <w:rPr>
            <w:noProof/>
            <w:webHidden/>
          </w:rPr>
          <w:fldChar w:fldCharType="separate"/>
        </w:r>
        <w:r>
          <w:rPr>
            <w:noProof/>
            <w:webHidden/>
          </w:rPr>
          <w:t>7</w:t>
        </w:r>
        <w:r>
          <w:rPr>
            <w:noProof/>
            <w:webHidden/>
          </w:rPr>
          <w:fldChar w:fldCharType="end"/>
        </w:r>
      </w:hyperlink>
    </w:p>
    <w:p w14:paraId="4325284E" w14:textId="6C6F0A46" w:rsidR="005909A8" w:rsidRDefault="005909A8">
      <w:pPr>
        <w:pStyle w:val="TDC1"/>
        <w:rPr>
          <w:rFonts w:eastAsiaTheme="minorEastAsia"/>
          <w:b w:val="0"/>
          <w:noProof/>
          <w:lang w:val="es-419" w:eastAsia="es-419"/>
        </w:rPr>
      </w:pPr>
      <w:hyperlink w:anchor="_Toc157700883" w:history="1">
        <w:r w:rsidRPr="00AF74DF">
          <w:rPr>
            <w:rStyle w:val="Hipervnculo"/>
            <w:rFonts w:ascii="Arial" w:eastAsia="Calibri" w:hAnsi="Arial" w:cs="Arial"/>
            <w:noProof/>
            <w:lang w:val="es-CO" w:eastAsia="es-CO"/>
          </w:rPr>
          <w:t>1.2.</w:t>
        </w:r>
        <w:r>
          <w:rPr>
            <w:rFonts w:eastAsiaTheme="minorEastAsia"/>
            <w:b w:val="0"/>
            <w:noProof/>
            <w:lang w:val="es-419" w:eastAsia="es-419"/>
          </w:rPr>
          <w:tab/>
        </w:r>
        <w:r w:rsidRPr="00AF74DF">
          <w:rPr>
            <w:rStyle w:val="Hipervnculo"/>
            <w:rFonts w:ascii="Arial" w:eastAsia="Calibri" w:hAnsi="Arial" w:cs="Arial"/>
            <w:noProof/>
            <w:lang w:val="es-CO" w:eastAsia="es-CO"/>
          </w:rPr>
          <w:t>Objetivos específicos</w:t>
        </w:r>
        <w:r>
          <w:rPr>
            <w:noProof/>
            <w:webHidden/>
          </w:rPr>
          <w:tab/>
        </w:r>
        <w:r>
          <w:rPr>
            <w:noProof/>
            <w:webHidden/>
          </w:rPr>
          <w:fldChar w:fldCharType="begin"/>
        </w:r>
        <w:r>
          <w:rPr>
            <w:noProof/>
            <w:webHidden/>
          </w:rPr>
          <w:instrText xml:space="preserve"> PAGEREF _Toc157700883 \h </w:instrText>
        </w:r>
        <w:r>
          <w:rPr>
            <w:noProof/>
            <w:webHidden/>
          </w:rPr>
        </w:r>
        <w:r>
          <w:rPr>
            <w:noProof/>
            <w:webHidden/>
          </w:rPr>
          <w:fldChar w:fldCharType="separate"/>
        </w:r>
        <w:r>
          <w:rPr>
            <w:noProof/>
            <w:webHidden/>
          </w:rPr>
          <w:t>8</w:t>
        </w:r>
        <w:r>
          <w:rPr>
            <w:noProof/>
            <w:webHidden/>
          </w:rPr>
          <w:fldChar w:fldCharType="end"/>
        </w:r>
      </w:hyperlink>
    </w:p>
    <w:p w14:paraId="038808D0" w14:textId="1F652D73" w:rsidR="005909A8" w:rsidRDefault="005909A8">
      <w:pPr>
        <w:pStyle w:val="TDC1"/>
        <w:rPr>
          <w:rFonts w:eastAsiaTheme="minorEastAsia"/>
          <w:b w:val="0"/>
          <w:noProof/>
          <w:lang w:val="es-419" w:eastAsia="es-419"/>
        </w:rPr>
      </w:pPr>
      <w:hyperlink w:anchor="_Toc157700884" w:history="1">
        <w:r w:rsidRPr="00AF74DF">
          <w:rPr>
            <w:rStyle w:val="Hipervnculo"/>
            <w:rFonts w:ascii="Arial" w:eastAsia="Calibri" w:hAnsi="Arial" w:cs="Arial"/>
            <w:noProof/>
            <w:lang w:val="es-CO" w:eastAsia="es-CO"/>
          </w:rPr>
          <w:t>2.</w:t>
        </w:r>
        <w:r>
          <w:rPr>
            <w:rFonts w:eastAsiaTheme="minorEastAsia"/>
            <w:b w:val="0"/>
            <w:noProof/>
            <w:lang w:val="es-419" w:eastAsia="es-419"/>
          </w:rPr>
          <w:tab/>
        </w:r>
        <w:r w:rsidRPr="00AF74DF">
          <w:rPr>
            <w:rStyle w:val="Hipervnculo"/>
            <w:rFonts w:ascii="Arial" w:eastAsia="Calibri" w:hAnsi="Arial" w:cs="Arial"/>
            <w:noProof/>
            <w:lang w:val="es-CO" w:eastAsia="es-CO"/>
          </w:rPr>
          <w:t>ALCANCE</w:t>
        </w:r>
        <w:r>
          <w:rPr>
            <w:noProof/>
            <w:webHidden/>
          </w:rPr>
          <w:tab/>
        </w:r>
        <w:r>
          <w:rPr>
            <w:noProof/>
            <w:webHidden/>
          </w:rPr>
          <w:fldChar w:fldCharType="begin"/>
        </w:r>
        <w:r>
          <w:rPr>
            <w:noProof/>
            <w:webHidden/>
          </w:rPr>
          <w:instrText xml:space="preserve"> PAGEREF _Toc157700884 \h </w:instrText>
        </w:r>
        <w:r>
          <w:rPr>
            <w:noProof/>
            <w:webHidden/>
          </w:rPr>
        </w:r>
        <w:r>
          <w:rPr>
            <w:noProof/>
            <w:webHidden/>
          </w:rPr>
          <w:fldChar w:fldCharType="separate"/>
        </w:r>
        <w:r>
          <w:rPr>
            <w:noProof/>
            <w:webHidden/>
          </w:rPr>
          <w:t>8</w:t>
        </w:r>
        <w:r>
          <w:rPr>
            <w:noProof/>
            <w:webHidden/>
          </w:rPr>
          <w:fldChar w:fldCharType="end"/>
        </w:r>
      </w:hyperlink>
    </w:p>
    <w:p w14:paraId="14C6CA30" w14:textId="0D5777FE" w:rsidR="005909A8" w:rsidRDefault="005909A8">
      <w:pPr>
        <w:pStyle w:val="TDC1"/>
        <w:rPr>
          <w:rFonts w:eastAsiaTheme="minorEastAsia"/>
          <w:b w:val="0"/>
          <w:noProof/>
          <w:lang w:val="es-419" w:eastAsia="es-419"/>
        </w:rPr>
      </w:pPr>
      <w:hyperlink w:anchor="_Toc157700885" w:history="1">
        <w:r w:rsidRPr="00AF74DF">
          <w:rPr>
            <w:rStyle w:val="Hipervnculo"/>
            <w:rFonts w:ascii="Arial" w:eastAsia="Calibri" w:hAnsi="Arial" w:cs="Arial"/>
            <w:noProof/>
            <w:lang w:val="es-CO" w:eastAsia="es-CO"/>
          </w:rPr>
          <w:t>3.</w:t>
        </w:r>
        <w:r>
          <w:rPr>
            <w:rFonts w:eastAsiaTheme="minorEastAsia"/>
            <w:b w:val="0"/>
            <w:noProof/>
            <w:lang w:val="es-419" w:eastAsia="es-419"/>
          </w:rPr>
          <w:tab/>
        </w:r>
        <w:r w:rsidRPr="00AF74DF">
          <w:rPr>
            <w:rStyle w:val="Hipervnculo"/>
            <w:rFonts w:ascii="Arial" w:eastAsia="Calibri" w:hAnsi="Arial" w:cs="Arial"/>
            <w:noProof/>
            <w:lang w:val="es-CO" w:eastAsia="es-CO"/>
          </w:rPr>
          <w:t>GENERALIDADES</w:t>
        </w:r>
        <w:r>
          <w:rPr>
            <w:noProof/>
            <w:webHidden/>
          </w:rPr>
          <w:tab/>
        </w:r>
        <w:r>
          <w:rPr>
            <w:noProof/>
            <w:webHidden/>
          </w:rPr>
          <w:fldChar w:fldCharType="begin"/>
        </w:r>
        <w:r>
          <w:rPr>
            <w:noProof/>
            <w:webHidden/>
          </w:rPr>
          <w:instrText xml:space="preserve"> PAGEREF _Toc157700885 \h </w:instrText>
        </w:r>
        <w:r>
          <w:rPr>
            <w:noProof/>
            <w:webHidden/>
          </w:rPr>
        </w:r>
        <w:r>
          <w:rPr>
            <w:noProof/>
            <w:webHidden/>
          </w:rPr>
          <w:fldChar w:fldCharType="separate"/>
        </w:r>
        <w:r>
          <w:rPr>
            <w:noProof/>
            <w:webHidden/>
          </w:rPr>
          <w:t>8</w:t>
        </w:r>
        <w:r>
          <w:rPr>
            <w:noProof/>
            <w:webHidden/>
          </w:rPr>
          <w:fldChar w:fldCharType="end"/>
        </w:r>
      </w:hyperlink>
    </w:p>
    <w:p w14:paraId="294756E0" w14:textId="69F70B06" w:rsidR="005909A8" w:rsidRDefault="005909A8">
      <w:pPr>
        <w:pStyle w:val="TDC1"/>
        <w:rPr>
          <w:rFonts w:eastAsiaTheme="minorEastAsia"/>
          <w:b w:val="0"/>
          <w:noProof/>
          <w:lang w:val="es-419" w:eastAsia="es-419"/>
        </w:rPr>
      </w:pPr>
      <w:hyperlink w:anchor="_Toc157700886" w:history="1">
        <w:r w:rsidRPr="00AF74DF">
          <w:rPr>
            <w:rStyle w:val="Hipervnculo"/>
            <w:rFonts w:ascii="Arial" w:eastAsia="Calibri" w:hAnsi="Arial" w:cs="Arial"/>
            <w:noProof/>
            <w:lang w:val="es-CO" w:eastAsia="es-CO"/>
          </w:rPr>
          <w:t>4.</w:t>
        </w:r>
        <w:r>
          <w:rPr>
            <w:rFonts w:eastAsiaTheme="minorEastAsia"/>
            <w:b w:val="0"/>
            <w:noProof/>
            <w:lang w:val="es-419" w:eastAsia="es-419"/>
          </w:rPr>
          <w:tab/>
        </w:r>
        <w:r w:rsidRPr="00AF74DF">
          <w:rPr>
            <w:rStyle w:val="Hipervnculo"/>
            <w:rFonts w:ascii="Arial" w:eastAsia="Calibri" w:hAnsi="Arial" w:cs="Arial"/>
            <w:noProof/>
            <w:lang w:val="es-CO" w:eastAsia="es-CO"/>
          </w:rPr>
          <w:t>MARCO NORMATIVO</w:t>
        </w:r>
        <w:r>
          <w:rPr>
            <w:noProof/>
            <w:webHidden/>
          </w:rPr>
          <w:tab/>
        </w:r>
        <w:r>
          <w:rPr>
            <w:noProof/>
            <w:webHidden/>
          </w:rPr>
          <w:fldChar w:fldCharType="begin"/>
        </w:r>
        <w:r>
          <w:rPr>
            <w:noProof/>
            <w:webHidden/>
          </w:rPr>
          <w:instrText xml:space="preserve"> PAGEREF _Toc157700886 \h </w:instrText>
        </w:r>
        <w:r>
          <w:rPr>
            <w:noProof/>
            <w:webHidden/>
          </w:rPr>
        </w:r>
        <w:r>
          <w:rPr>
            <w:noProof/>
            <w:webHidden/>
          </w:rPr>
          <w:fldChar w:fldCharType="separate"/>
        </w:r>
        <w:r>
          <w:rPr>
            <w:noProof/>
            <w:webHidden/>
          </w:rPr>
          <w:t>9</w:t>
        </w:r>
        <w:r>
          <w:rPr>
            <w:noProof/>
            <w:webHidden/>
          </w:rPr>
          <w:fldChar w:fldCharType="end"/>
        </w:r>
      </w:hyperlink>
    </w:p>
    <w:p w14:paraId="30DC9522" w14:textId="3A4E0534" w:rsidR="005909A8" w:rsidRDefault="005909A8">
      <w:pPr>
        <w:pStyle w:val="TDC1"/>
        <w:rPr>
          <w:rFonts w:eastAsiaTheme="minorEastAsia"/>
          <w:b w:val="0"/>
          <w:noProof/>
          <w:lang w:val="es-419" w:eastAsia="es-419"/>
        </w:rPr>
      </w:pPr>
      <w:hyperlink w:anchor="_Toc157700887" w:history="1">
        <w:r w:rsidRPr="00AF74DF">
          <w:rPr>
            <w:rStyle w:val="Hipervnculo"/>
            <w:rFonts w:ascii="Arial" w:eastAsia="Calibri" w:hAnsi="Arial" w:cs="Arial"/>
            <w:noProof/>
            <w:lang w:val="es-CO" w:eastAsia="es-CO"/>
          </w:rPr>
          <w:t>5.</w:t>
        </w:r>
        <w:r>
          <w:rPr>
            <w:rFonts w:eastAsiaTheme="minorEastAsia"/>
            <w:b w:val="0"/>
            <w:noProof/>
            <w:lang w:val="es-419" w:eastAsia="es-419"/>
          </w:rPr>
          <w:tab/>
        </w:r>
        <w:r w:rsidRPr="00AF74DF">
          <w:rPr>
            <w:rStyle w:val="Hipervnculo"/>
            <w:rFonts w:ascii="Arial" w:eastAsia="Calibri" w:hAnsi="Arial" w:cs="Arial"/>
            <w:noProof/>
            <w:lang w:val="es-CO" w:eastAsia="es-CO"/>
          </w:rPr>
          <w:t>INFORMACIÓN INSTITUCIONAL PREVIA A LA PLANEACIÓN GETH.</w:t>
        </w:r>
        <w:r>
          <w:rPr>
            <w:noProof/>
            <w:webHidden/>
          </w:rPr>
          <w:tab/>
        </w:r>
        <w:r>
          <w:rPr>
            <w:noProof/>
            <w:webHidden/>
          </w:rPr>
          <w:fldChar w:fldCharType="begin"/>
        </w:r>
        <w:r>
          <w:rPr>
            <w:noProof/>
            <w:webHidden/>
          </w:rPr>
          <w:instrText xml:space="preserve"> PAGEREF _Toc157700887 \h </w:instrText>
        </w:r>
        <w:r>
          <w:rPr>
            <w:noProof/>
            <w:webHidden/>
          </w:rPr>
        </w:r>
        <w:r>
          <w:rPr>
            <w:noProof/>
            <w:webHidden/>
          </w:rPr>
          <w:fldChar w:fldCharType="separate"/>
        </w:r>
        <w:r>
          <w:rPr>
            <w:noProof/>
            <w:webHidden/>
          </w:rPr>
          <w:t>11</w:t>
        </w:r>
        <w:r>
          <w:rPr>
            <w:noProof/>
            <w:webHidden/>
          </w:rPr>
          <w:fldChar w:fldCharType="end"/>
        </w:r>
      </w:hyperlink>
    </w:p>
    <w:p w14:paraId="19521750" w14:textId="54ADB498" w:rsidR="005909A8" w:rsidRDefault="005909A8">
      <w:pPr>
        <w:pStyle w:val="TDC1"/>
        <w:rPr>
          <w:rFonts w:eastAsiaTheme="minorEastAsia"/>
          <w:b w:val="0"/>
          <w:noProof/>
          <w:lang w:val="es-419" w:eastAsia="es-419"/>
        </w:rPr>
      </w:pPr>
      <w:hyperlink w:anchor="_Toc157700888" w:history="1">
        <w:r w:rsidRPr="00AF74DF">
          <w:rPr>
            <w:rStyle w:val="Hipervnculo"/>
            <w:rFonts w:ascii="Arial" w:eastAsia="Calibri" w:hAnsi="Arial" w:cs="Arial"/>
            <w:noProof/>
            <w:lang w:val="es-CO" w:eastAsia="es-CO"/>
          </w:rPr>
          <w:t>5.1.</w:t>
        </w:r>
        <w:r>
          <w:rPr>
            <w:rFonts w:eastAsiaTheme="minorEastAsia"/>
            <w:b w:val="0"/>
            <w:noProof/>
            <w:lang w:val="es-419" w:eastAsia="es-419"/>
          </w:rPr>
          <w:tab/>
        </w:r>
        <w:r w:rsidRPr="00AF74DF">
          <w:rPr>
            <w:rStyle w:val="Hipervnculo"/>
            <w:rFonts w:ascii="Arial" w:eastAsia="Calibri" w:hAnsi="Arial" w:cs="Arial"/>
            <w:noProof/>
            <w:lang w:val="es-CO" w:eastAsia="es-CO"/>
          </w:rPr>
          <w:t>Misión</w:t>
        </w:r>
        <w:r>
          <w:rPr>
            <w:noProof/>
            <w:webHidden/>
          </w:rPr>
          <w:tab/>
        </w:r>
        <w:r>
          <w:rPr>
            <w:noProof/>
            <w:webHidden/>
          </w:rPr>
          <w:fldChar w:fldCharType="begin"/>
        </w:r>
        <w:r>
          <w:rPr>
            <w:noProof/>
            <w:webHidden/>
          </w:rPr>
          <w:instrText xml:space="preserve"> PAGEREF _Toc157700888 \h </w:instrText>
        </w:r>
        <w:r>
          <w:rPr>
            <w:noProof/>
            <w:webHidden/>
          </w:rPr>
        </w:r>
        <w:r>
          <w:rPr>
            <w:noProof/>
            <w:webHidden/>
          </w:rPr>
          <w:fldChar w:fldCharType="separate"/>
        </w:r>
        <w:r>
          <w:rPr>
            <w:noProof/>
            <w:webHidden/>
          </w:rPr>
          <w:t>11</w:t>
        </w:r>
        <w:r>
          <w:rPr>
            <w:noProof/>
            <w:webHidden/>
          </w:rPr>
          <w:fldChar w:fldCharType="end"/>
        </w:r>
      </w:hyperlink>
    </w:p>
    <w:p w14:paraId="7D55295B" w14:textId="6E743366" w:rsidR="005909A8" w:rsidRDefault="005909A8">
      <w:pPr>
        <w:pStyle w:val="TDC1"/>
        <w:rPr>
          <w:rFonts w:eastAsiaTheme="minorEastAsia"/>
          <w:b w:val="0"/>
          <w:noProof/>
          <w:lang w:val="es-419" w:eastAsia="es-419"/>
        </w:rPr>
      </w:pPr>
      <w:hyperlink w:anchor="_Toc157700889" w:history="1">
        <w:r w:rsidRPr="00AF74DF">
          <w:rPr>
            <w:rStyle w:val="Hipervnculo"/>
            <w:rFonts w:ascii="Arial" w:eastAsia="Calibri" w:hAnsi="Arial" w:cs="Arial"/>
            <w:noProof/>
            <w:lang w:val="es-CO" w:eastAsia="es-CO"/>
          </w:rPr>
          <w:t>5.2.</w:t>
        </w:r>
        <w:r>
          <w:rPr>
            <w:rFonts w:eastAsiaTheme="minorEastAsia"/>
            <w:b w:val="0"/>
            <w:noProof/>
            <w:lang w:val="es-419" w:eastAsia="es-419"/>
          </w:rPr>
          <w:tab/>
        </w:r>
        <w:r w:rsidRPr="00AF74DF">
          <w:rPr>
            <w:rStyle w:val="Hipervnculo"/>
            <w:rFonts w:ascii="Arial" w:eastAsia="Calibri" w:hAnsi="Arial" w:cs="Arial"/>
            <w:noProof/>
            <w:lang w:val="es-CO" w:eastAsia="es-CO"/>
          </w:rPr>
          <w:t>Visión</w:t>
        </w:r>
        <w:r>
          <w:rPr>
            <w:noProof/>
            <w:webHidden/>
          </w:rPr>
          <w:tab/>
        </w:r>
        <w:r>
          <w:rPr>
            <w:noProof/>
            <w:webHidden/>
          </w:rPr>
          <w:fldChar w:fldCharType="begin"/>
        </w:r>
        <w:r>
          <w:rPr>
            <w:noProof/>
            <w:webHidden/>
          </w:rPr>
          <w:instrText xml:space="preserve"> PAGEREF _Toc157700889 \h </w:instrText>
        </w:r>
        <w:r>
          <w:rPr>
            <w:noProof/>
            <w:webHidden/>
          </w:rPr>
        </w:r>
        <w:r>
          <w:rPr>
            <w:noProof/>
            <w:webHidden/>
          </w:rPr>
          <w:fldChar w:fldCharType="separate"/>
        </w:r>
        <w:r>
          <w:rPr>
            <w:noProof/>
            <w:webHidden/>
          </w:rPr>
          <w:t>12</w:t>
        </w:r>
        <w:r>
          <w:rPr>
            <w:noProof/>
            <w:webHidden/>
          </w:rPr>
          <w:fldChar w:fldCharType="end"/>
        </w:r>
      </w:hyperlink>
    </w:p>
    <w:p w14:paraId="47208B55" w14:textId="081ADECC" w:rsidR="005909A8" w:rsidRDefault="005909A8">
      <w:pPr>
        <w:pStyle w:val="TDC1"/>
        <w:rPr>
          <w:rFonts w:eastAsiaTheme="minorEastAsia"/>
          <w:b w:val="0"/>
          <w:noProof/>
          <w:lang w:val="es-419" w:eastAsia="es-419"/>
        </w:rPr>
      </w:pPr>
      <w:hyperlink w:anchor="_Toc157700890" w:history="1">
        <w:r w:rsidRPr="00AF74DF">
          <w:rPr>
            <w:rStyle w:val="Hipervnculo"/>
            <w:rFonts w:ascii="Arial" w:eastAsia="Calibri" w:hAnsi="Arial" w:cs="Arial"/>
            <w:noProof/>
            <w:lang w:val="es-CO" w:eastAsia="es-CO"/>
          </w:rPr>
          <w:t>5.3.</w:t>
        </w:r>
        <w:r>
          <w:rPr>
            <w:rFonts w:eastAsiaTheme="minorEastAsia"/>
            <w:b w:val="0"/>
            <w:noProof/>
            <w:lang w:val="es-419" w:eastAsia="es-419"/>
          </w:rPr>
          <w:tab/>
        </w:r>
        <w:r w:rsidRPr="00AF74DF">
          <w:rPr>
            <w:rStyle w:val="Hipervnculo"/>
            <w:rFonts w:ascii="Arial" w:eastAsia="Calibri" w:hAnsi="Arial" w:cs="Arial"/>
            <w:noProof/>
            <w:lang w:val="es-CO" w:eastAsia="es-CO"/>
          </w:rPr>
          <w:t>Ejes estratégicos.</w:t>
        </w:r>
        <w:r>
          <w:rPr>
            <w:noProof/>
            <w:webHidden/>
          </w:rPr>
          <w:tab/>
        </w:r>
        <w:r>
          <w:rPr>
            <w:noProof/>
            <w:webHidden/>
          </w:rPr>
          <w:fldChar w:fldCharType="begin"/>
        </w:r>
        <w:r>
          <w:rPr>
            <w:noProof/>
            <w:webHidden/>
          </w:rPr>
          <w:instrText xml:space="preserve"> PAGEREF _Toc157700890 \h </w:instrText>
        </w:r>
        <w:r>
          <w:rPr>
            <w:noProof/>
            <w:webHidden/>
          </w:rPr>
        </w:r>
        <w:r>
          <w:rPr>
            <w:noProof/>
            <w:webHidden/>
          </w:rPr>
          <w:fldChar w:fldCharType="separate"/>
        </w:r>
        <w:r>
          <w:rPr>
            <w:noProof/>
            <w:webHidden/>
          </w:rPr>
          <w:t>12</w:t>
        </w:r>
        <w:r>
          <w:rPr>
            <w:noProof/>
            <w:webHidden/>
          </w:rPr>
          <w:fldChar w:fldCharType="end"/>
        </w:r>
      </w:hyperlink>
    </w:p>
    <w:p w14:paraId="468E1EB6" w14:textId="6F9F121A" w:rsidR="005909A8" w:rsidRDefault="005909A8">
      <w:pPr>
        <w:pStyle w:val="TDC1"/>
        <w:rPr>
          <w:rFonts w:eastAsiaTheme="minorEastAsia"/>
          <w:b w:val="0"/>
          <w:noProof/>
          <w:lang w:val="es-419" w:eastAsia="es-419"/>
        </w:rPr>
      </w:pPr>
      <w:hyperlink w:anchor="_Toc157700891" w:history="1">
        <w:r w:rsidRPr="00AF74DF">
          <w:rPr>
            <w:rStyle w:val="Hipervnculo"/>
            <w:rFonts w:ascii="Arial" w:eastAsia="Calibri" w:hAnsi="Arial" w:cs="Arial"/>
            <w:noProof/>
            <w:lang w:val="es-CO" w:eastAsia="es-CO"/>
          </w:rPr>
          <w:t>5.4.</w:t>
        </w:r>
        <w:r>
          <w:rPr>
            <w:rFonts w:eastAsiaTheme="minorEastAsia"/>
            <w:b w:val="0"/>
            <w:noProof/>
            <w:lang w:val="es-419" w:eastAsia="es-419"/>
          </w:rPr>
          <w:tab/>
        </w:r>
        <w:r w:rsidRPr="00AF74DF">
          <w:rPr>
            <w:rStyle w:val="Hipervnculo"/>
            <w:rFonts w:ascii="Arial" w:eastAsia="Calibri" w:hAnsi="Arial" w:cs="Arial"/>
            <w:noProof/>
            <w:lang w:val="es-CO" w:eastAsia="es-CO"/>
          </w:rPr>
          <w:t>Estructura organizacional</w:t>
        </w:r>
        <w:r>
          <w:rPr>
            <w:noProof/>
            <w:webHidden/>
          </w:rPr>
          <w:tab/>
        </w:r>
        <w:r>
          <w:rPr>
            <w:noProof/>
            <w:webHidden/>
          </w:rPr>
          <w:fldChar w:fldCharType="begin"/>
        </w:r>
        <w:r>
          <w:rPr>
            <w:noProof/>
            <w:webHidden/>
          </w:rPr>
          <w:instrText xml:space="preserve"> PAGEREF _Toc157700891 \h </w:instrText>
        </w:r>
        <w:r>
          <w:rPr>
            <w:noProof/>
            <w:webHidden/>
          </w:rPr>
        </w:r>
        <w:r>
          <w:rPr>
            <w:noProof/>
            <w:webHidden/>
          </w:rPr>
          <w:fldChar w:fldCharType="separate"/>
        </w:r>
        <w:r>
          <w:rPr>
            <w:noProof/>
            <w:webHidden/>
          </w:rPr>
          <w:t>12</w:t>
        </w:r>
        <w:r>
          <w:rPr>
            <w:noProof/>
            <w:webHidden/>
          </w:rPr>
          <w:fldChar w:fldCharType="end"/>
        </w:r>
      </w:hyperlink>
    </w:p>
    <w:p w14:paraId="553CF5FF" w14:textId="0134BA02" w:rsidR="005909A8" w:rsidRDefault="005909A8">
      <w:pPr>
        <w:pStyle w:val="TDC1"/>
        <w:rPr>
          <w:rFonts w:eastAsiaTheme="minorEastAsia"/>
          <w:b w:val="0"/>
          <w:noProof/>
          <w:lang w:val="es-419" w:eastAsia="es-419"/>
        </w:rPr>
      </w:pPr>
      <w:hyperlink w:anchor="_Toc157700892" w:history="1">
        <w:r w:rsidRPr="00AF74DF">
          <w:rPr>
            <w:rStyle w:val="Hipervnculo"/>
            <w:rFonts w:ascii="Arial" w:eastAsia="Calibri" w:hAnsi="Arial" w:cs="Arial"/>
            <w:noProof/>
            <w:lang w:val="es-CO" w:eastAsia="es-CO"/>
          </w:rPr>
          <w:t>5.5.</w:t>
        </w:r>
        <w:r>
          <w:rPr>
            <w:rFonts w:eastAsiaTheme="minorEastAsia"/>
            <w:b w:val="0"/>
            <w:noProof/>
            <w:lang w:val="es-419" w:eastAsia="es-419"/>
          </w:rPr>
          <w:tab/>
        </w:r>
        <w:r w:rsidRPr="00AF74DF">
          <w:rPr>
            <w:rStyle w:val="Hipervnculo"/>
            <w:rFonts w:ascii="Arial" w:eastAsia="Calibri" w:hAnsi="Arial" w:cs="Arial"/>
            <w:noProof/>
            <w:lang w:val="es-CO" w:eastAsia="es-CO"/>
          </w:rPr>
          <w:t>Política de calidad.</w:t>
        </w:r>
        <w:r>
          <w:rPr>
            <w:noProof/>
            <w:webHidden/>
          </w:rPr>
          <w:tab/>
        </w:r>
        <w:r>
          <w:rPr>
            <w:noProof/>
            <w:webHidden/>
          </w:rPr>
          <w:fldChar w:fldCharType="begin"/>
        </w:r>
        <w:r>
          <w:rPr>
            <w:noProof/>
            <w:webHidden/>
          </w:rPr>
          <w:instrText xml:space="preserve"> PAGEREF _Toc157700892 \h </w:instrText>
        </w:r>
        <w:r>
          <w:rPr>
            <w:noProof/>
            <w:webHidden/>
          </w:rPr>
        </w:r>
        <w:r>
          <w:rPr>
            <w:noProof/>
            <w:webHidden/>
          </w:rPr>
          <w:fldChar w:fldCharType="separate"/>
        </w:r>
        <w:r>
          <w:rPr>
            <w:noProof/>
            <w:webHidden/>
          </w:rPr>
          <w:t>13</w:t>
        </w:r>
        <w:r>
          <w:rPr>
            <w:noProof/>
            <w:webHidden/>
          </w:rPr>
          <w:fldChar w:fldCharType="end"/>
        </w:r>
      </w:hyperlink>
    </w:p>
    <w:p w14:paraId="1EB61539" w14:textId="7C7EEFAA" w:rsidR="005909A8" w:rsidRDefault="005909A8">
      <w:pPr>
        <w:pStyle w:val="TDC1"/>
        <w:rPr>
          <w:rFonts w:eastAsiaTheme="minorEastAsia"/>
          <w:b w:val="0"/>
          <w:noProof/>
          <w:lang w:val="es-419" w:eastAsia="es-419"/>
        </w:rPr>
      </w:pPr>
      <w:hyperlink w:anchor="_Toc157700893" w:history="1">
        <w:r w:rsidRPr="00AF74DF">
          <w:rPr>
            <w:rStyle w:val="Hipervnculo"/>
            <w:rFonts w:ascii="Arial" w:eastAsia="Calibri" w:hAnsi="Arial" w:cs="Arial"/>
            <w:noProof/>
            <w:lang w:val="es-CO" w:eastAsia="es-CO"/>
          </w:rPr>
          <w:t>5.6.</w:t>
        </w:r>
        <w:r>
          <w:rPr>
            <w:rFonts w:eastAsiaTheme="minorEastAsia"/>
            <w:b w:val="0"/>
            <w:noProof/>
            <w:lang w:val="es-419" w:eastAsia="es-419"/>
          </w:rPr>
          <w:tab/>
        </w:r>
        <w:r w:rsidRPr="00AF74DF">
          <w:rPr>
            <w:rStyle w:val="Hipervnculo"/>
            <w:rFonts w:ascii="Arial" w:eastAsia="Calibri" w:hAnsi="Arial" w:cs="Arial"/>
            <w:noProof/>
            <w:lang w:val="es-CO" w:eastAsia="es-CO"/>
          </w:rPr>
          <w:t>Código de integridad.</w:t>
        </w:r>
        <w:r>
          <w:rPr>
            <w:noProof/>
            <w:webHidden/>
          </w:rPr>
          <w:tab/>
        </w:r>
        <w:r>
          <w:rPr>
            <w:noProof/>
            <w:webHidden/>
          </w:rPr>
          <w:fldChar w:fldCharType="begin"/>
        </w:r>
        <w:r>
          <w:rPr>
            <w:noProof/>
            <w:webHidden/>
          </w:rPr>
          <w:instrText xml:space="preserve"> PAGEREF _Toc157700893 \h </w:instrText>
        </w:r>
        <w:r>
          <w:rPr>
            <w:noProof/>
            <w:webHidden/>
          </w:rPr>
        </w:r>
        <w:r>
          <w:rPr>
            <w:noProof/>
            <w:webHidden/>
          </w:rPr>
          <w:fldChar w:fldCharType="separate"/>
        </w:r>
        <w:r>
          <w:rPr>
            <w:noProof/>
            <w:webHidden/>
          </w:rPr>
          <w:t>13</w:t>
        </w:r>
        <w:r>
          <w:rPr>
            <w:noProof/>
            <w:webHidden/>
          </w:rPr>
          <w:fldChar w:fldCharType="end"/>
        </w:r>
      </w:hyperlink>
    </w:p>
    <w:p w14:paraId="4A590087" w14:textId="6240C880" w:rsidR="005909A8" w:rsidRDefault="005909A8">
      <w:pPr>
        <w:pStyle w:val="TDC1"/>
        <w:rPr>
          <w:rFonts w:eastAsiaTheme="minorEastAsia"/>
          <w:b w:val="0"/>
          <w:noProof/>
          <w:lang w:val="es-419" w:eastAsia="es-419"/>
        </w:rPr>
      </w:pPr>
      <w:hyperlink w:anchor="_Toc157700894" w:history="1">
        <w:r w:rsidRPr="00AF74DF">
          <w:rPr>
            <w:rStyle w:val="Hipervnculo"/>
            <w:rFonts w:ascii="Arial" w:eastAsia="Calibri" w:hAnsi="Arial" w:cs="Arial"/>
            <w:noProof/>
            <w:lang w:val="es-CO" w:eastAsia="es-CO"/>
          </w:rPr>
          <w:t>5.7.</w:t>
        </w:r>
        <w:r>
          <w:rPr>
            <w:rFonts w:eastAsiaTheme="minorEastAsia"/>
            <w:b w:val="0"/>
            <w:noProof/>
            <w:lang w:val="es-419" w:eastAsia="es-419"/>
          </w:rPr>
          <w:tab/>
        </w:r>
        <w:r w:rsidRPr="00AF74DF">
          <w:rPr>
            <w:rStyle w:val="Hipervnculo"/>
            <w:rFonts w:ascii="Arial" w:eastAsia="Calibri" w:hAnsi="Arial" w:cs="Arial"/>
            <w:noProof/>
            <w:lang w:val="es-CO" w:eastAsia="es-CO"/>
          </w:rPr>
          <w:t>Caracterización de los servidores.</w:t>
        </w:r>
        <w:r>
          <w:rPr>
            <w:noProof/>
            <w:webHidden/>
          </w:rPr>
          <w:tab/>
        </w:r>
        <w:r>
          <w:rPr>
            <w:noProof/>
            <w:webHidden/>
          </w:rPr>
          <w:fldChar w:fldCharType="begin"/>
        </w:r>
        <w:r>
          <w:rPr>
            <w:noProof/>
            <w:webHidden/>
          </w:rPr>
          <w:instrText xml:space="preserve"> PAGEREF _Toc157700894 \h </w:instrText>
        </w:r>
        <w:r>
          <w:rPr>
            <w:noProof/>
            <w:webHidden/>
          </w:rPr>
        </w:r>
        <w:r>
          <w:rPr>
            <w:noProof/>
            <w:webHidden/>
          </w:rPr>
          <w:fldChar w:fldCharType="separate"/>
        </w:r>
        <w:r>
          <w:rPr>
            <w:noProof/>
            <w:webHidden/>
          </w:rPr>
          <w:t>14</w:t>
        </w:r>
        <w:r>
          <w:rPr>
            <w:noProof/>
            <w:webHidden/>
          </w:rPr>
          <w:fldChar w:fldCharType="end"/>
        </w:r>
      </w:hyperlink>
    </w:p>
    <w:p w14:paraId="53760632" w14:textId="5A0D6844" w:rsidR="005909A8" w:rsidRDefault="005909A8">
      <w:pPr>
        <w:pStyle w:val="TDC1"/>
        <w:rPr>
          <w:rFonts w:eastAsiaTheme="minorEastAsia"/>
          <w:b w:val="0"/>
          <w:noProof/>
          <w:lang w:val="es-419" w:eastAsia="es-419"/>
        </w:rPr>
      </w:pPr>
      <w:hyperlink w:anchor="_Toc157700895" w:history="1">
        <w:r w:rsidRPr="00AF74DF">
          <w:rPr>
            <w:rStyle w:val="Hipervnculo"/>
            <w:rFonts w:ascii="Arial" w:eastAsia="Calibri" w:hAnsi="Arial" w:cs="Arial"/>
            <w:noProof/>
            <w:lang w:val="es-CO" w:eastAsia="es-CO"/>
          </w:rPr>
          <w:t>5.8.</w:t>
        </w:r>
        <w:r>
          <w:rPr>
            <w:rFonts w:eastAsiaTheme="minorEastAsia"/>
            <w:b w:val="0"/>
            <w:noProof/>
            <w:lang w:val="es-419" w:eastAsia="es-419"/>
          </w:rPr>
          <w:tab/>
        </w:r>
        <w:r w:rsidRPr="00AF74DF">
          <w:rPr>
            <w:rStyle w:val="Hipervnculo"/>
            <w:rFonts w:ascii="Arial" w:eastAsia="Calibri" w:hAnsi="Arial" w:cs="Arial"/>
            <w:noProof/>
            <w:lang w:val="es-CO" w:eastAsia="es-CO"/>
          </w:rPr>
          <w:t>Caracterización de los empleos.</w:t>
        </w:r>
        <w:r>
          <w:rPr>
            <w:noProof/>
            <w:webHidden/>
          </w:rPr>
          <w:tab/>
        </w:r>
        <w:r>
          <w:rPr>
            <w:noProof/>
            <w:webHidden/>
          </w:rPr>
          <w:fldChar w:fldCharType="begin"/>
        </w:r>
        <w:r>
          <w:rPr>
            <w:noProof/>
            <w:webHidden/>
          </w:rPr>
          <w:instrText xml:space="preserve"> PAGEREF _Toc157700895 \h </w:instrText>
        </w:r>
        <w:r>
          <w:rPr>
            <w:noProof/>
            <w:webHidden/>
          </w:rPr>
        </w:r>
        <w:r>
          <w:rPr>
            <w:noProof/>
            <w:webHidden/>
          </w:rPr>
          <w:fldChar w:fldCharType="separate"/>
        </w:r>
        <w:r>
          <w:rPr>
            <w:noProof/>
            <w:webHidden/>
          </w:rPr>
          <w:t>14</w:t>
        </w:r>
        <w:r>
          <w:rPr>
            <w:noProof/>
            <w:webHidden/>
          </w:rPr>
          <w:fldChar w:fldCharType="end"/>
        </w:r>
      </w:hyperlink>
    </w:p>
    <w:p w14:paraId="71D88D1E" w14:textId="30F4206A" w:rsidR="005909A8" w:rsidRDefault="005909A8">
      <w:pPr>
        <w:pStyle w:val="TDC1"/>
        <w:rPr>
          <w:rFonts w:eastAsiaTheme="minorEastAsia"/>
          <w:b w:val="0"/>
          <w:noProof/>
          <w:lang w:val="es-419" w:eastAsia="es-419"/>
        </w:rPr>
      </w:pPr>
      <w:hyperlink w:anchor="_Toc157700896" w:history="1">
        <w:r w:rsidRPr="00AF74DF">
          <w:rPr>
            <w:rStyle w:val="Hipervnculo"/>
            <w:rFonts w:ascii="Arial" w:eastAsia="Calibri" w:hAnsi="Arial" w:cs="Arial"/>
            <w:noProof/>
            <w:lang w:val="es-CO" w:eastAsia="es-CO"/>
          </w:rPr>
          <w:t>6.</w:t>
        </w:r>
        <w:r>
          <w:rPr>
            <w:rFonts w:eastAsiaTheme="minorEastAsia"/>
            <w:b w:val="0"/>
            <w:noProof/>
            <w:lang w:val="es-419" w:eastAsia="es-419"/>
          </w:rPr>
          <w:tab/>
        </w:r>
        <w:r w:rsidRPr="00AF74DF">
          <w:rPr>
            <w:rStyle w:val="Hipervnculo"/>
            <w:rFonts w:ascii="Arial" w:eastAsia="Calibri" w:hAnsi="Arial" w:cs="Arial"/>
            <w:noProof/>
            <w:lang w:val="es-CO" w:eastAsia="es-CO"/>
          </w:rPr>
          <w:t>AUTODIAGNÓSTICO DE LA POLÍTICA GETH</w:t>
        </w:r>
        <w:r>
          <w:rPr>
            <w:noProof/>
            <w:webHidden/>
          </w:rPr>
          <w:tab/>
        </w:r>
        <w:r>
          <w:rPr>
            <w:noProof/>
            <w:webHidden/>
          </w:rPr>
          <w:fldChar w:fldCharType="begin"/>
        </w:r>
        <w:r>
          <w:rPr>
            <w:noProof/>
            <w:webHidden/>
          </w:rPr>
          <w:instrText xml:space="preserve"> PAGEREF _Toc157700896 \h </w:instrText>
        </w:r>
        <w:r>
          <w:rPr>
            <w:noProof/>
            <w:webHidden/>
          </w:rPr>
        </w:r>
        <w:r>
          <w:rPr>
            <w:noProof/>
            <w:webHidden/>
          </w:rPr>
          <w:fldChar w:fldCharType="separate"/>
        </w:r>
        <w:r>
          <w:rPr>
            <w:noProof/>
            <w:webHidden/>
          </w:rPr>
          <w:t>17</w:t>
        </w:r>
        <w:r>
          <w:rPr>
            <w:noProof/>
            <w:webHidden/>
          </w:rPr>
          <w:fldChar w:fldCharType="end"/>
        </w:r>
      </w:hyperlink>
    </w:p>
    <w:p w14:paraId="1BAAB9C0" w14:textId="6E86444C" w:rsidR="005909A8" w:rsidRDefault="005909A8">
      <w:pPr>
        <w:pStyle w:val="TDC1"/>
        <w:rPr>
          <w:rFonts w:eastAsiaTheme="minorEastAsia"/>
          <w:b w:val="0"/>
          <w:noProof/>
          <w:lang w:val="es-419" w:eastAsia="es-419"/>
        </w:rPr>
      </w:pPr>
      <w:hyperlink w:anchor="_Toc157700897" w:history="1">
        <w:r w:rsidRPr="00AF74DF">
          <w:rPr>
            <w:rStyle w:val="Hipervnculo"/>
            <w:rFonts w:ascii="Arial" w:eastAsia="Calibri" w:hAnsi="Arial" w:cs="Arial"/>
            <w:noProof/>
            <w:lang w:val="es-CO" w:eastAsia="es-CO"/>
          </w:rPr>
          <w:t>7.</w:t>
        </w:r>
        <w:r>
          <w:rPr>
            <w:rFonts w:eastAsiaTheme="minorEastAsia"/>
            <w:b w:val="0"/>
            <w:noProof/>
            <w:lang w:val="es-419" w:eastAsia="es-419"/>
          </w:rPr>
          <w:tab/>
        </w:r>
        <w:r w:rsidRPr="00AF74DF">
          <w:rPr>
            <w:rStyle w:val="Hipervnculo"/>
            <w:rFonts w:ascii="Arial" w:eastAsia="Calibri" w:hAnsi="Arial" w:cs="Arial"/>
            <w:noProof/>
            <w:lang w:val="es-CO" w:eastAsia="es-CO"/>
          </w:rPr>
          <w:t>RESULTADOS FURAG VIGENCIA 2022</w:t>
        </w:r>
        <w:r>
          <w:rPr>
            <w:noProof/>
            <w:webHidden/>
          </w:rPr>
          <w:tab/>
        </w:r>
        <w:r>
          <w:rPr>
            <w:noProof/>
            <w:webHidden/>
          </w:rPr>
          <w:fldChar w:fldCharType="begin"/>
        </w:r>
        <w:r>
          <w:rPr>
            <w:noProof/>
            <w:webHidden/>
          </w:rPr>
          <w:instrText xml:space="preserve"> PAGEREF _Toc157700897 \h </w:instrText>
        </w:r>
        <w:r>
          <w:rPr>
            <w:noProof/>
            <w:webHidden/>
          </w:rPr>
        </w:r>
        <w:r>
          <w:rPr>
            <w:noProof/>
            <w:webHidden/>
          </w:rPr>
          <w:fldChar w:fldCharType="separate"/>
        </w:r>
        <w:r>
          <w:rPr>
            <w:noProof/>
            <w:webHidden/>
          </w:rPr>
          <w:t>19</w:t>
        </w:r>
        <w:r>
          <w:rPr>
            <w:noProof/>
            <w:webHidden/>
          </w:rPr>
          <w:fldChar w:fldCharType="end"/>
        </w:r>
      </w:hyperlink>
    </w:p>
    <w:p w14:paraId="7FA4CC58" w14:textId="74F00610" w:rsidR="005909A8" w:rsidRDefault="005909A8">
      <w:pPr>
        <w:pStyle w:val="TDC1"/>
        <w:rPr>
          <w:rFonts w:eastAsiaTheme="minorEastAsia"/>
          <w:b w:val="0"/>
          <w:noProof/>
          <w:lang w:val="es-419" w:eastAsia="es-419"/>
        </w:rPr>
      </w:pPr>
      <w:hyperlink w:anchor="_Toc157700898" w:history="1">
        <w:r w:rsidRPr="00AF74DF">
          <w:rPr>
            <w:rStyle w:val="Hipervnculo"/>
            <w:rFonts w:ascii="Arial" w:eastAsia="Calibri" w:hAnsi="Arial" w:cs="Arial"/>
            <w:noProof/>
            <w:lang w:val="es-CO" w:eastAsia="es-CO"/>
          </w:rPr>
          <w:t>8.</w:t>
        </w:r>
        <w:r>
          <w:rPr>
            <w:rFonts w:eastAsiaTheme="minorEastAsia"/>
            <w:b w:val="0"/>
            <w:noProof/>
            <w:lang w:val="es-419" w:eastAsia="es-419"/>
          </w:rPr>
          <w:tab/>
        </w:r>
        <w:r w:rsidRPr="00AF74DF">
          <w:rPr>
            <w:rStyle w:val="Hipervnculo"/>
            <w:rFonts w:ascii="Arial" w:eastAsia="Calibri" w:hAnsi="Arial" w:cs="Arial"/>
            <w:noProof/>
            <w:lang w:val="es-CO" w:eastAsia="es-CO"/>
          </w:rPr>
          <w:t>PLANEACIÓN ESTRATÉGICA DEL TALENTO HUMANO</w:t>
        </w:r>
        <w:r>
          <w:rPr>
            <w:noProof/>
            <w:webHidden/>
          </w:rPr>
          <w:tab/>
        </w:r>
        <w:r>
          <w:rPr>
            <w:noProof/>
            <w:webHidden/>
          </w:rPr>
          <w:fldChar w:fldCharType="begin"/>
        </w:r>
        <w:r>
          <w:rPr>
            <w:noProof/>
            <w:webHidden/>
          </w:rPr>
          <w:instrText xml:space="preserve"> PAGEREF _Toc157700898 \h </w:instrText>
        </w:r>
        <w:r>
          <w:rPr>
            <w:noProof/>
            <w:webHidden/>
          </w:rPr>
        </w:r>
        <w:r>
          <w:rPr>
            <w:noProof/>
            <w:webHidden/>
          </w:rPr>
          <w:fldChar w:fldCharType="separate"/>
        </w:r>
        <w:r>
          <w:rPr>
            <w:noProof/>
            <w:webHidden/>
          </w:rPr>
          <w:t>21</w:t>
        </w:r>
        <w:r>
          <w:rPr>
            <w:noProof/>
            <w:webHidden/>
          </w:rPr>
          <w:fldChar w:fldCharType="end"/>
        </w:r>
      </w:hyperlink>
    </w:p>
    <w:p w14:paraId="704044C0" w14:textId="71A61AA3" w:rsidR="005909A8" w:rsidRDefault="005909A8">
      <w:pPr>
        <w:pStyle w:val="TDC1"/>
        <w:rPr>
          <w:rFonts w:eastAsiaTheme="minorEastAsia"/>
          <w:b w:val="0"/>
          <w:noProof/>
          <w:lang w:val="es-419" w:eastAsia="es-419"/>
        </w:rPr>
      </w:pPr>
      <w:hyperlink w:anchor="_Toc157700899" w:history="1">
        <w:r w:rsidRPr="00AF74DF">
          <w:rPr>
            <w:rStyle w:val="Hipervnculo"/>
            <w:rFonts w:ascii="Arial" w:eastAsia="Calibri" w:hAnsi="Arial" w:cs="Arial"/>
            <w:noProof/>
            <w:lang w:val="es-CO" w:eastAsia="es-CO"/>
          </w:rPr>
          <w:t>8.1.</w:t>
        </w:r>
        <w:r>
          <w:rPr>
            <w:rFonts w:eastAsiaTheme="minorEastAsia"/>
            <w:b w:val="0"/>
            <w:noProof/>
            <w:lang w:val="es-419" w:eastAsia="es-419"/>
          </w:rPr>
          <w:tab/>
        </w:r>
        <w:r w:rsidRPr="00AF74DF">
          <w:rPr>
            <w:rStyle w:val="Hipervnculo"/>
            <w:rFonts w:ascii="Arial" w:eastAsia="Calibri" w:hAnsi="Arial" w:cs="Arial"/>
            <w:noProof/>
            <w:lang w:val="es-CO" w:eastAsia="es-CO"/>
          </w:rPr>
          <w:t>Definición del objetivo del proceso de Talento Humano.</w:t>
        </w:r>
        <w:r>
          <w:rPr>
            <w:noProof/>
            <w:webHidden/>
          </w:rPr>
          <w:tab/>
        </w:r>
        <w:r>
          <w:rPr>
            <w:noProof/>
            <w:webHidden/>
          </w:rPr>
          <w:fldChar w:fldCharType="begin"/>
        </w:r>
        <w:r>
          <w:rPr>
            <w:noProof/>
            <w:webHidden/>
          </w:rPr>
          <w:instrText xml:space="preserve"> PAGEREF _Toc157700899 \h </w:instrText>
        </w:r>
        <w:r>
          <w:rPr>
            <w:noProof/>
            <w:webHidden/>
          </w:rPr>
        </w:r>
        <w:r>
          <w:rPr>
            <w:noProof/>
            <w:webHidden/>
          </w:rPr>
          <w:fldChar w:fldCharType="separate"/>
        </w:r>
        <w:r>
          <w:rPr>
            <w:noProof/>
            <w:webHidden/>
          </w:rPr>
          <w:t>21</w:t>
        </w:r>
        <w:r>
          <w:rPr>
            <w:noProof/>
            <w:webHidden/>
          </w:rPr>
          <w:fldChar w:fldCharType="end"/>
        </w:r>
      </w:hyperlink>
    </w:p>
    <w:p w14:paraId="6C9A7275" w14:textId="1DBD7A78" w:rsidR="005909A8" w:rsidRDefault="005909A8">
      <w:pPr>
        <w:pStyle w:val="TDC1"/>
        <w:rPr>
          <w:rFonts w:eastAsiaTheme="minorEastAsia"/>
          <w:b w:val="0"/>
          <w:noProof/>
          <w:lang w:val="es-419" w:eastAsia="es-419"/>
        </w:rPr>
      </w:pPr>
      <w:hyperlink w:anchor="_Toc157700900" w:history="1">
        <w:r w:rsidRPr="00AF74DF">
          <w:rPr>
            <w:rStyle w:val="Hipervnculo"/>
            <w:rFonts w:ascii="Arial" w:eastAsia="Calibri" w:hAnsi="Arial" w:cs="Arial"/>
            <w:noProof/>
            <w:lang w:val="es-CO" w:eastAsia="es-CO"/>
          </w:rPr>
          <w:t>8.2.</w:t>
        </w:r>
        <w:r>
          <w:rPr>
            <w:rFonts w:eastAsiaTheme="minorEastAsia"/>
            <w:b w:val="0"/>
            <w:noProof/>
            <w:lang w:val="es-419" w:eastAsia="es-419"/>
          </w:rPr>
          <w:tab/>
        </w:r>
        <w:r w:rsidRPr="00AF74DF">
          <w:rPr>
            <w:rStyle w:val="Hipervnculo"/>
            <w:rFonts w:ascii="Arial" w:eastAsia="Calibri" w:hAnsi="Arial" w:cs="Arial"/>
            <w:noProof/>
            <w:lang w:val="es-CO" w:eastAsia="es-CO"/>
          </w:rPr>
          <w:t>Política del Talento Humano.</w:t>
        </w:r>
        <w:r>
          <w:rPr>
            <w:noProof/>
            <w:webHidden/>
          </w:rPr>
          <w:tab/>
        </w:r>
        <w:r>
          <w:rPr>
            <w:noProof/>
            <w:webHidden/>
          </w:rPr>
          <w:fldChar w:fldCharType="begin"/>
        </w:r>
        <w:r>
          <w:rPr>
            <w:noProof/>
            <w:webHidden/>
          </w:rPr>
          <w:instrText xml:space="preserve"> PAGEREF _Toc157700900 \h </w:instrText>
        </w:r>
        <w:r>
          <w:rPr>
            <w:noProof/>
            <w:webHidden/>
          </w:rPr>
        </w:r>
        <w:r>
          <w:rPr>
            <w:noProof/>
            <w:webHidden/>
          </w:rPr>
          <w:fldChar w:fldCharType="separate"/>
        </w:r>
        <w:r>
          <w:rPr>
            <w:noProof/>
            <w:webHidden/>
          </w:rPr>
          <w:t>21</w:t>
        </w:r>
        <w:r>
          <w:rPr>
            <w:noProof/>
            <w:webHidden/>
          </w:rPr>
          <w:fldChar w:fldCharType="end"/>
        </w:r>
      </w:hyperlink>
    </w:p>
    <w:p w14:paraId="7C25E451" w14:textId="036AEAC6" w:rsidR="005909A8" w:rsidRDefault="005909A8">
      <w:pPr>
        <w:pStyle w:val="TDC1"/>
        <w:rPr>
          <w:rFonts w:eastAsiaTheme="minorEastAsia"/>
          <w:b w:val="0"/>
          <w:noProof/>
          <w:lang w:val="es-419" w:eastAsia="es-419"/>
        </w:rPr>
      </w:pPr>
      <w:hyperlink w:anchor="_Toc157700901" w:history="1">
        <w:r w:rsidRPr="00AF74DF">
          <w:rPr>
            <w:rStyle w:val="Hipervnculo"/>
            <w:rFonts w:ascii="Arial" w:eastAsia="Calibri" w:hAnsi="Arial" w:cs="Arial"/>
            <w:noProof/>
            <w:lang w:val="es-CO" w:eastAsia="es-CO"/>
          </w:rPr>
          <w:t>8.3.</w:t>
        </w:r>
        <w:r>
          <w:rPr>
            <w:rFonts w:eastAsiaTheme="minorEastAsia"/>
            <w:b w:val="0"/>
            <w:noProof/>
            <w:lang w:val="es-419" w:eastAsia="es-419"/>
          </w:rPr>
          <w:tab/>
        </w:r>
        <w:r w:rsidRPr="00AF74DF">
          <w:rPr>
            <w:rStyle w:val="Hipervnculo"/>
            <w:rFonts w:ascii="Arial" w:eastAsia="Calibri" w:hAnsi="Arial" w:cs="Arial"/>
            <w:noProof/>
            <w:lang w:val="es-CO" w:eastAsia="es-CO"/>
          </w:rPr>
          <w:t>Planes y programas operativos:</w:t>
        </w:r>
        <w:r>
          <w:rPr>
            <w:noProof/>
            <w:webHidden/>
          </w:rPr>
          <w:tab/>
        </w:r>
        <w:r>
          <w:rPr>
            <w:noProof/>
            <w:webHidden/>
          </w:rPr>
          <w:fldChar w:fldCharType="begin"/>
        </w:r>
        <w:r>
          <w:rPr>
            <w:noProof/>
            <w:webHidden/>
          </w:rPr>
          <w:instrText xml:space="preserve"> PAGEREF _Toc157700901 \h </w:instrText>
        </w:r>
        <w:r>
          <w:rPr>
            <w:noProof/>
            <w:webHidden/>
          </w:rPr>
        </w:r>
        <w:r>
          <w:rPr>
            <w:noProof/>
            <w:webHidden/>
          </w:rPr>
          <w:fldChar w:fldCharType="separate"/>
        </w:r>
        <w:r>
          <w:rPr>
            <w:noProof/>
            <w:webHidden/>
          </w:rPr>
          <w:t>24</w:t>
        </w:r>
        <w:r>
          <w:rPr>
            <w:noProof/>
            <w:webHidden/>
          </w:rPr>
          <w:fldChar w:fldCharType="end"/>
        </w:r>
      </w:hyperlink>
    </w:p>
    <w:p w14:paraId="54B4F455" w14:textId="08229BFC" w:rsidR="005909A8" w:rsidRDefault="005909A8">
      <w:pPr>
        <w:pStyle w:val="TDC1"/>
        <w:rPr>
          <w:rFonts w:eastAsiaTheme="minorEastAsia"/>
          <w:b w:val="0"/>
          <w:noProof/>
          <w:lang w:val="es-419" w:eastAsia="es-419"/>
        </w:rPr>
      </w:pPr>
      <w:hyperlink w:anchor="_Toc157700902" w:history="1">
        <w:r w:rsidRPr="00AF74DF">
          <w:rPr>
            <w:rStyle w:val="Hipervnculo"/>
            <w:rFonts w:ascii="Arial" w:eastAsia="Calibri" w:hAnsi="Arial" w:cs="Arial"/>
            <w:noProof/>
            <w:lang w:val="es-CO" w:eastAsia="es-CO"/>
          </w:rPr>
          <w:t>8.3.1.</w:t>
        </w:r>
        <w:r>
          <w:rPr>
            <w:rFonts w:eastAsiaTheme="minorEastAsia"/>
            <w:b w:val="0"/>
            <w:noProof/>
            <w:lang w:val="es-419" w:eastAsia="es-419"/>
          </w:rPr>
          <w:tab/>
        </w:r>
        <w:r w:rsidRPr="00AF74DF">
          <w:rPr>
            <w:rStyle w:val="Hipervnculo"/>
            <w:rFonts w:ascii="Arial" w:eastAsia="Calibri" w:hAnsi="Arial" w:cs="Arial"/>
            <w:noProof/>
            <w:lang w:val="es-CO" w:eastAsia="es-CO"/>
          </w:rPr>
          <w:t>Plan de previsión de recursos humanos.</w:t>
        </w:r>
        <w:r>
          <w:rPr>
            <w:noProof/>
            <w:webHidden/>
          </w:rPr>
          <w:tab/>
        </w:r>
        <w:r>
          <w:rPr>
            <w:noProof/>
            <w:webHidden/>
          </w:rPr>
          <w:fldChar w:fldCharType="begin"/>
        </w:r>
        <w:r>
          <w:rPr>
            <w:noProof/>
            <w:webHidden/>
          </w:rPr>
          <w:instrText xml:space="preserve"> PAGEREF _Toc157700902 \h </w:instrText>
        </w:r>
        <w:r>
          <w:rPr>
            <w:noProof/>
            <w:webHidden/>
          </w:rPr>
        </w:r>
        <w:r>
          <w:rPr>
            <w:noProof/>
            <w:webHidden/>
          </w:rPr>
          <w:fldChar w:fldCharType="separate"/>
        </w:r>
        <w:r>
          <w:rPr>
            <w:noProof/>
            <w:webHidden/>
          </w:rPr>
          <w:t>24</w:t>
        </w:r>
        <w:r>
          <w:rPr>
            <w:noProof/>
            <w:webHidden/>
          </w:rPr>
          <w:fldChar w:fldCharType="end"/>
        </w:r>
      </w:hyperlink>
    </w:p>
    <w:p w14:paraId="3D0E32ED" w14:textId="3145A5A5" w:rsidR="005909A8" w:rsidRDefault="005909A8">
      <w:pPr>
        <w:pStyle w:val="TDC1"/>
        <w:rPr>
          <w:rFonts w:eastAsiaTheme="minorEastAsia"/>
          <w:b w:val="0"/>
          <w:noProof/>
          <w:lang w:val="es-419" w:eastAsia="es-419"/>
        </w:rPr>
      </w:pPr>
      <w:hyperlink w:anchor="_Toc157700903" w:history="1">
        <w:r w:rsidRPr="00AF74DF">
          <w:rPr>
            <w:rStyle w:val="Hipervnculo"/>
            <w:rFonts w:ascii="Arial" w:eastAsia="Calibri" w:hAnsi="Arial" w:cs="Arial"/>
            <w:noProof/>
            <w:lang w:val="es-CO" w:eastAsia="es-CO"/>
          </w:rPr>
          <w:t>8.3.2.</w:t>
        </w:r>
        <w:r>
          <w:rPr>
            <w:rFonts w:eastAsiaTheme="minorEastAsia"/>
            <w:b w:val="0"/>
            <w:noProof/>
            <w:lang w:val="es-419" w:eastAsia="es-419"/>
          </w:rPr>
          <w:tab/>
        </w:r>
        <w:r w:rsidRPr="00AF74DF">
          <w:rPr>
            <w:rStyle w:val="Hipervnculo"/>
            <w:rFonts w:ascii="Arial" w:eastAsia="Calibri" w:hAnsi="Arial" w:cs="Arial"/>
            <w:noProof/>
            <w:lang w:val="es-CO" w:eastAsia="es-CO"/>
          </w:rPr>
          <w:t>Plan anual de vacantes.</w:t>
        </w:r>
        <w:r>
          <w:rPr>
            <w:noProof/>
            <w:webHidden/>
          </w:rPr>
          <w:tab/>
        </w:r>
        <w:r>
          <w:rPr>
            <w:noProof/>
            <w:webHidden/>
          </w:rPr>
          <w:fldChar w:fldCharType="begin"/>
        </w:r>
        <w:r>
          <w:rPr>
            <w:noProof/>
            <w:webHidden/>
          </w:rPr>
          <w:instrText xml:space="preserve"> PAGEREF _Toc157700903 \h </w:instrText>
        </w:r>
        <w:r>
          <w:rPr>
            <w:noProof/>
            <w:webHidden/>
          </w:rPr>
        </w:r>
        <w:r>
          <w:rPr>
            <w:noProof/>
            <w:webHidden/>
          </w:rPr>
          <w:fldChar w:fldCharType="separate"/>
        </w:r>
        <w:r>
          <w:rPr>
            <w:noProof/>
            <w:webHidden/>
          </w:rPr>
          <w:t>24</w:t>
        </w:r>
        <w:r>
          <w:rPr>
            <w:noProof/>
            <w:webHidden/>
          </w:rPr>
          <w:fldChar w:fldCharType="end"/>
        </w:r>
      </w:hyperlink>
    </w:p>
    <w:p w14:paraId="64C483F7" w14:textId="357088E5" w:rsidR="005909A8" w:rsidRDefault="005909A8">
      <w:pPr>
        <w:pStyle w:val="TDC1"/>
        <w:rPr>
          <w:rFonts w:eastAsiaTheme="minorEastAsia"/>
          <w:b w:val="0"/>
          <w:noProof/>
          <w:lang w:val="es-419" w:eastAsia="es-419"/>
        </w:rPr>
      </w:pPr>
      <w:hyperlink w:anchor="_Toc157700904" w:history="1">
        <w:r w:rsidRPr="00AF74DF">
          <w:rPr>
            <w:rStyle w:val="Hipervnculo"/>
            <w:rFonts w:ascii="Arial" w:eastAsia="Calibri" w:hAnsi="Arial" w:cs="Arial"/>
            <w:noProof/>
            <w:lang w:val="es-CO" w:eastAsia="es-CO"/>
          </w:rPr>
          <w:t>8.3.3.</w:t>
        </w:r>
        <w:r>
          <w:rPr>
            <w:rFonts w:eastAsiaTheme="minorEastAsia"/>
            <w:b w:val="0"/>
            <w:noProof/>
            <w:lang w:val="es-419" w:eastAsia="es-419"/>
          </w:rPr>
          <w:tab/>
        </w:r>
        <w:r w:rsidRPr="00AF74DF">
          <w:rPr>
            <w:rStyle w:val="Hipervnculo"/>
            <w:rFonts w:ascii="Arial" w:eastAsia="Calibri" w:hAnsi="Arial" w:cs="Arial"/>
            <w:noProof/>
            <w:lang w:val="es-CO" w:eastAsia="es-CO"/>
          </w:rPr>
          <w:t>Plan de capacitación.</w:t>
        </w:r>
        <w:r>
          <w:rPr>
            <w:noProof/>
            <w:webHidden/>
          </w:rPr>
          <w:tab/>
        </w:r>
        <w:r>
          <w:rPr>
            <w:noProof/>
            <w:webHidden/>
          </w:rPr>
          <w:fldChar w:fldCharType="begin"/>
        </w:r>
        <w:r>
          <w:rPr>
            <w:noProof/>
            <w:webHidden/>
          </w:rPr>
          <w:instrText xml:space="preserve"> PAGEREF _Toc157700904 \h </w:instrText>
        </w:r>
        <w:r>
          <w:rPr>
            <w:noProof/>
            <w:webHidden/>
          </w:rPr>
        </w:r>
        <w:r>
          <w:rPr>
            <w:noProof/>
            <w:webHidden/>
          </w:rPr>
          <w:fldChar w:fldCharType="separate"/>
        </w:r>
        <w:r>
          <w:rPr>
            <w:noProof/>
            <w:webHidden/>
          </w:rPr>
          <w:t>24</w:t>
        </w:r>
        <w:r>
          <w:rPr>
            <w:noProof/>
            <w:webHidden/>
          </w:rPr>
          <w:fldChar w:fldCharType="end"/>
        </w:r>
      </w:hyperlink>
    </w:p>
    <w:p w14:paraId="62077AB6" w14:textId="338DE14E" w:rsidR="005909A8" w:rsidRDefault="005909A8">
      <w:pPr>
        <w:pStyle w:val="TDC1"/>
        <w:rPr>
          <w:rFonts w:eastAsiaTheme="minorEastAsia"/>
          <w:b w:val="0"/>
          <w:noProof/>
          <w:lang w:val="es-419" w:eastAsia="es-419"/>
        </w:rPr>
      </w:pPr>
      <w:hyperlink w:anchor="_Toc157700905" w:history="1">
        <w:r w:rsidRPr="00AF74DF">
          <w:rPr>
            <w:rStyle w:val="Hipervnculo"/>
            <w:rFonts w:ascii="Arial" w:eastAsia="Calibri" w:hAnsi="Arial" w:cs="Arial"/>
            <w:noProof/>
            <w:lang w:val="es-CO" w:eastAsia="es-CO"/>
          </w:rPr>
          <w:t>8.3.4.</w:t>
        </w:r>
        <w:r>
          <w:rPr>
            <w:rFonts w:eastAsiaTheme="minorEastAsia"/>
            <w:b w:val="0"/>
            <w:noProof/>
            <w:lang w:val="es-419" w:eastAsia="es-419"/>
          </w:rPr>
          <w:tab/>
        </w:r>
        <w:r w:rsidRPr="00AF74DF">
          <w:rPr>
            <w:rStyle w:val="Hipervnculo"/>
            <w:rFonts w:ascii="Arial" w:eastAsia="Calibri" w:hAnsi="Arial" w:cs="Arial"/>
            <w:noProof/>
            <w:lang w:val="es-CO" w:eastAsia="es-CO"/>
          </w:rPr>
          <w:t>Plan de bienestar e incentivos.</w:t>
        </w:r>
        <w:r>
          <w:rPr>
            <w:noProof/>
            <w:webHidden/>
          </w:rPr>
          <w:tab/>
        </w:r>
        <w:r>
          <w:rPr>
            <w:noProof/>
            <w:webHidden/>
          </w:rPr>
          <w:fldChar w:fldCharType="begin"/>
        </w:r>
        <w:r>
          <w:rPr>
            <w:noProof/>
            <w:webHidden/>
          </w:rPr>
          <w:instrText xml:space="preserve"> PAGEREF _Toc157700905 \h </w:instrText>
        </w:r>
        <w:r>
          <w:rPr>
            <w:noProof/>
            <w:webHidden/>
          </w:rPr>
        </w:r>
        <w:r>
          <w:rPr>
            <w:noProof/>
            <w:webHidden/>
          </w:rPr>
          <w:fldChar w:fldCharType="separate"/>
        </w:r>
        <w:r>
          <w:rPr>
            <w:noProof/>
            <w:webHidden/>
          </w:rPr>
          <w:t>24</w:t>
        </w:r>
        <w:r>
          <w:rPr>
            <w:noProof/>
            <w:webHidden/>
          </w:rPr>
          <w:fldChar w:fldCharType="end"/>
        </w:r>
      </w:hyperlink>
    </w:p>
    <w:p w14:paraId="53FB8C1B" w14:textId="45D1485E" w:rsidR="005909A8" w:rsidRDefault="005909A8">
      <w:pPr>
        <w:pStyle w:val="TDC1"/>
        <w:rPr>
          <w:rFonts w:eastAsiaTheme="minorEastAsia"/>
          <w:b w:val="0"/>
          <w:noProof/>
          <w:lang w:val="es-419" w:eastAsia="es-419"/>
        </w:rPr>
      </w:pPr>
      <w:hyperlink w:anchor="_Toc157700906" w:history="1">
        <w:r w:rsidRPr="00AF74DF">
          <w:rPr>
            <w:rStyle w:val="Hipervnculo"/>
            <w:rFonts w:ascii="Arial" w:eastAsia="Calibri" w:hAnsi="Arial" w:cs="Arial"/>
            <w:noProof/>
            <w:lang w:val="es-CO" w:eastAsia="es-CO"/>
          </w:rPr>
          <w:t>8.3.5.</w:t>
        </w:r>
        <w:r>
          <w:rPr>
            <w:rFonts w:eastAsiaTheme="minorEastAsia"/>
            <w:b w:val="0"/>
            <w:noProof/>
            <w:lang w:val="es-419" w:eastAsia="es-419"/>
          </w:rPr>
          <w:tab/>
        </w:r>
        <w:r w:rsidRPr="00AF74DF">
          <w:rPr>
            <w:rStyle w:val="Hipervnculo"/>
            <w:rFonts w:ascii="Arial" w:eastAsia="Calibri" w:hAnsi="Arial" w:cs="Arial"/>
            <w:noProof/>
            <w:lang w:val="es-CO" w:eastAsia="es-CO"/>
          </w:rPr>
          <w:t>Plan de acción del Sistema de gestión de SST.</w:t>
        </w:r>
        <w:r>
          <w:rPr>
            <w:noProof/>
            <w:webHidden/>
          </w:rPr>
          <w:tab/>
        </w:r>
        <w:r>
          <w:rPr>
            <w:noProof/>
            <w:webHidden/>
          </w:rPr>
          <w:fldChar w:fldCharType="begin"/>
        </w:r>
        <w:r>
          <w:rPr>
            <w:noProof/>
            <w:webHidden/>
          </w:rPr>
          <w:instrText xml:space="preserve"> PAGEREF _Toc157700906 \h </w:instrText>
        </w:r>
        <w:r>
          <w:rPr>
            <w:noProof/>
            <w:webHidden/>
          </w:rPr>
        </w:r>
        <w:r>
          <w:rPr>
            <w:noProof/>
            <w:webHidden/>
          </w:rPr>
          <w:fldChar w:fldCharType="separate"/>
        </w:r>
        <w:r>
          <w:rPr>
            <w:noProof/>
            <w:webHidden/>
          </w:rPr>
          <w:t>25</w:t>
        </w:r>
        <w:r>
          <w:rPr>
            <w:noProof/>
            <w:webHidden/>
          </w:rPr>
          <w:fldChar w:fldCharType="end"/>
        </w:r>
      </w:hyperlink>
    </w:p>
    <w:p w14:paraId="743AC88A" w14:textId="4E798EB3" w:rsidR="005909A8" w:rsidRDefault="005909A8">
      <w:pPr>
        <w:pStyle w:val="TDC1"/>
        <w:rPr>
          <w:rFonts w:eastAsiaTheme="minorEastAsia"/>
          <w:b w:val="0"/>
          <w:noProof/>
          <w:lang w:val="es-419" w:eastAsia="es-419"/>
        </w:rPr>
      </w:pPr>
      <w:hyperlink w:anchor="_Toc157700907" w:history="1">
        <w:r w:rsidRPr="00AF74DF">
          <w:rPr>
            <w:rStyle w:val="Hipervnculo"/>
            <w:rFonts w:ascii="Arial" w:eastAsia="Calibri" w:hAnsi="Arial" w:cs="Arial"/>
            <w:noProof/>
            <w:lang w:val="es-CO" w:eastAsia="es-CO"/>
          </w:rPr>
          <w:t>8.3.6.</w:t>
        </w:r>
        <w:r>
          <w:rPr>
            <w:rFonts w:eastAsiaTheme="minorEastAsia"/>
            <w:b w:val="0"/>
            <w:noProof/>
            <w:lang w:val="es-419" w:eastAsia="es-419"/>
          </w:rPr>
          <w:tab/>
        </w:r>
        <w:r w:rsidRPr="00AF74DF">
          <w:rPr>
            <w:rStyle w:val="Hipervnculo"/>
            <w:rFonts w:ascii="Arial" w:eastAsia="Calibri" w:hAnsi="Arial" w:cs="Arial"/>
            <w:noProof/>
            <w:lang w:val="es-CO" w:eastAsia="es-CO"/>
          </w:rPr>
          <w:t>Programa de inducción y reducción.</w:t>
        </w:r>
        <w:r>
          <w:rPr>
            <w:noProof/>
            <w:webHidden/>
          </w:rPr>
          <w:tab/>
        </w:r>
        <w:r>
          <w:rPr>
            <w:noProof/>
            <w:webHidden/>
          </w:rPr>
          <w:fldChar w:fldCharType="begin"/>
        </w:r>
        <w:r>
          <w:rPr>
            <w:noProof/>
            <w:webHidden/>
          </w:rPr>
          <w:instrText xml:space="preserve"> PAGEREF _Toc157700907 \h </w:instrText>
        </w:r>
        <w:r>
          <w:rPr>
            <w:noProof/>
            <w:webHidden/>
          </w:rPr>
        </w:r>
        <w:r>
          <w:rPr>
            <w:noProof/>
            <w:webHidden/>
          </w:rPr>
          <w:fldChar w:fldCharType="separate"/>
        </w:r>
        <w:r>
          <w:rPr>
            <w:noProof/>
            <w:webHidden/>
          </w:rPr>
          <w:t>25</w:t>
        </w:r>
        <w:r>
          <w:rPr>
            <w:noProof/>
            <w:webHidden/>
          </w:rPr>
          <w:fldChar w:fldCharType="end"/>
        </w:r>
      </w:hyperlink>
    </w:p>
    <w:p w14:paraId="0E2C4315" w14:textId="32DDA25F" w:rsidR="005909A8" w:rsidRDefault="005909A8">
      <w:pPr>
        <w:pStyle w:val="TDC1"/>
        <w:rPr>
          <w:rFonts w:eastAsiaTheme="minorEastAsia"/>
          <w:b w:val="0"/>
          <w:noProof/>
          <w:lang w:val="es-419" w:eastAsia="es-419"/>
        </w:rPr>
      </w:pPr>
      <w:hyperlink w:anchor="_Toc157700908" w:history="1">
        <w:r w:rsidRPr="00AF74DF">
          <w:rPr>
            <w:rStyle w:val="Hipervnculo"/>
            <w:rFonts w:ascii="Arial" w:eastAsia="Calibri" w:hAnsi="Arial" w:cs="Arial"/>
            <w:noProof/>
            <w:lang w:val="es-CO" w:eastAsia="es-CO"/>
          </w:rPr>
          <w:t>8.4.</w:t>
        </w:r>
        <w:r>
          <w:rPr>
            <w:rFonts w:eastAsiaTheme="minorEastAsia"/>
            <w:b w:val="0"/>
            <w:noProof/>
            <w:lang w:val="es-419" w:eastAsia="es-419"/>
          </w:rPr>
          <w:tab/>
        </w:r>
        <w:r w:rsidRPr="00AF74DF">
          <w:rPr>
            <w:rStyle w:val="Hipervnculo"/>
            <w:rFonts w:ascii="Arial" w:eastAsia="Calibri" w:hAnsi="Arial" w:cs="Arial"/>
            <w:noProof/>
            <w:lang w:val="es-CO" w:eastAsia="es-CO"/>
          </w:rPr>
          <w:t>Estrategias:</w:t>
        </w:r>
        <w:r>
          <w:rPr>
            <w:noProof/>
            <w:webHidden/>
          </w:rPr>
          <w:tab/>
        </w:r>
        <w:r>
          <w:rPr>
            <w:noProof/>
            <w:webHidden/>
          </w:rPr>
          <w:fldChar w:fldCharType="begin"/>
        </w:r>
        <w:r>
          <w:rPr>
            <w:noProof/>
            <w:webHidden/>
          </w:rPr>
          <w:instrText xml:space="preserve"> PAGEREF _Toc157700908 \h </w:instrText>
        </w:r>
        <w:r>
          <w:rPr>
            <w:noProof/>
            <w:webHidden/>
          </w:rPr>
        </w:r>
        <w:r>
          <w:rPr>
            <w:noProof/>
            <w:webHidden/>
          </w:rPr>
          <w:fldChar w:fldCharType="separate"/>
        </w:r>
        <w:r>
          <w:rPr>
            <w:noProof/>
            <w:webHidden/>
          </w:rPr>
          <w:t>25</w:t>
        </w:r>
        <w:r>
          <w:rPr>
            <w:noProof/>
            <w:webHidden/>
          </w:rPr>
          <w:fldChar w:fldCharType="end"/>
        </w:r>
      </w:hyperlink>
    </w:p>
    <w:p w14:paraId="5316344D" w14:textId="42ACBDD5" w:rsidR="005909A8" w:rsidRDefault="005909A8">
      <w:pPr>
        <w:pStyle w:val="TDC1"/>
        <w:rPr>
          <w:rFonts w:eastAsiaTheme="minorEastAsia"/>
          <w:b w:val="0"/>
          <w:noProof/>
          <w:lang w:val="es-419" w:eastAsia="es-419"/>
        </w:rPr>
      </w:pPr>
      <w:hyperlink w:anchor="_Toc157700909" w:history="1">
        <w:r w:rsidRPr="00AF74DF">
          <w:rPr>
            <w:rStyle w:val="Hipervnculo"/>
            <w:rFonts w:ascii="Arial" w:eastAsia="Calibri" w:hAnsi="Arial" w:cs="Arial"/>
            <w:noProof/>
            <w:lang w:val="es-CO" w:eastAsia="es-CO"/>
          </w:rPr>
          <w:t>8.4.1.</w:t>
        </w:r>
        <w:r>
          <w:rPr>
            <w:rFonts w:eastAsiaTheme="minorEastAsia"/>
            <w:b w:val="0"/>
            <w:noProof/>
            <w:lang w:val="es-419" w:eastAsia="es-419"/>
          </w:rPr>
          <w:tab/>
        </w:r>
        <w:r w:rsidRPr="00AF74DF">
          <w:rPr>
            <w:rStyle w:val="Hipervnculo"/>
            <w:rFonts w:ascii="Arial" w:eastAsia="Calibri" w:hAnsi="Arial" w:cs="Arial"/>
            <w:noProof/>
            <w:lang w:val="es-CO" w:eastAsia="es-CO"/>
          </w:rPr>
          <w:t>Diagnóstico de necesidades.</w:t>
        </w:r>
        <w:r>
          <w:rPr>
            <w:noProof/>
            <w:webHidden/>
          </w:rPr>
          <w:tab/>
        </w:r>
        <w:r>
          <w:rPr>
            <w:noProof/>
            <w:webHidden/>
          </w:rPr>
          <w:fldChar w:fldCharType="begin"/>
        </w:r>
        <w:r>
          <w:rPr>
            <w:noProof/>
            <w:webHidden/>
          </w:rPr>
          <w:instrText xml:space="preserve"> PAGEREF _Toc157700909 \h </w:instrText>
        </w:r>
        <w:r>
          <w:rPr>
            <w:noProof/>
            <w:webHidden/>
          </w:rPr>
        </w:r>
        <w:r>
          <w:rPr>
            <w:noProof/>
            <w:webHidden/>
          </w:rPr>
          <w:fldChar w:fldCharType="separate"/>
        </w:r>
        <w:r>
          <w:rPr>
            <w:noProof/>
            <w:webHidden/>
          </w:rPr>
          <w:t>25</w:t>
        </w:r>
        <w:r>
          <w:rPr>
            <w:noProof/>
            <w:webHidden/>
          </w:rPr>
          <w:fldChar w:fldCharType="end"/>
        </w:r>
      </w:hyperlink>
    </w:p>
    <w:p w14:paraId="15E1463E" w14:textId="7E74C4AF" w:rsidR="005909A8" w:rsidRDefault="005909A8">
      <w:pPr>
        <w:pStyle w:val="TDC1"/>
        <w:rPr>
          <w:rFonts w:eastAsiaTheme="minorEastAsia"/>
          <w:b w:val="0"/>
          <w:noProof/>
          <w:lang w:val="es-419" w:eastAsia="es-419"/>
        </w:rPr>
      </w:pPr>
      <w:hyperlink w:anchor="_Toc157700910" w:history="1">
        <w:r w:rsidRPr="00AF74DF">
          <w:rPr>
            <w:rStyle w:val="Hipervnculo"/>
            <w:rFonts w:ascii="Arial" w:eastAsia="Calibri" w:hAnsi="Arial" w:cs="Arial"/>
            <w:noProof/>
            <w:lang w:val="es-CO" w:eastAsia="es-CO"/>
          </w:rPr>
          <w:t>8.4.2.</w:t>
        </w:r>
        <w:r>
          <w:rPr>
            <w:rFonts w:eastAsiaTheme="minorEastAsia"/>
            <w:b w:val="0"/>
            <w:noProof/>
            <w:lang w:val="es-419" w:eastAsia="es-419"/>
          </w:rPr>
          <w:tab/>
        </w:r>
        <w:r w:rsidRPr="00AF74DF">
          <w:rPr>
            <w:rStyle w:val="Hipervnculo"/>
            <w:rFonts w:ascii="Arial" w:eastAsia="Calibri" w:hAnsi="Arial" w:cs="Arial"/>
            <w:noProof/>
            <w:lang w:val="es-CO" w:eastAsia="es-CO"/>
          </w:rPr>
          <w:t>Caracterización de servidores públicos.</w:t>
        </w:r>
        <w:r>
          <w:rPr>
            <w:noProof/>
            <w:webHidden/>
          </w:rPr>
          <w:tab/>
        </w:r>
        <w:r>
          <w:rPr>
            <w:noProof/>
            <w:webHidden/>
          </w:rPr>
          <w:fldChar w:fldCharType="begin"/>
        </w:r>
        <w:r>
          <w:rPr>
            <w:noProof/>
            <w:webHidden/>
          </w:rPr>
          <w:instrText xml:space="preserve"> PAGEREF _Toc157700910 \h </w:instrText>
        </w:r>
        <w:r>
          <w:rPr>
            <w:noProof/>
            <w:webHidden/>
          </w:rPr>
        </w:r>
        <w:r>
          <w:rPr>
            <w:noProof/>
            <w:webHidden/>
          </w:rPr>
          <w:fldChar w:fldCharType="separate"/>
        </w:r>
        <w:r>
          <w:rPr>
            <w:noProof/>
            <w:webHidden/>
          </w:rPr>
          <w:t>25</w:t>
        </w:r>
        <w:r>
          <w:rPr>
            <w:noProof/>
            <w:webHidden/>
          </w:rPr>
          <w:fldChar w:fldCharType="end"/>
        </w:r>
      </w:hyperlink>
    </w:p>
    <w:p w14:paraId="7E506AF2" w14:textId="5EFB6561" w:rsidR="005909A8" w:rsidRDefault="005909A8">
      <w:pPr>
        <w:pStyle w:val="TDC1"/>
        <w:rPr>
          <w:rFonts w:eastAsiaTheme="minorEastAsia"/>
          <w:b w:val="0"/>
          <w:noProof/>
          <w:lang w:val="es-419" w:eastAsia="es-419"/>
        </w:rPr>
      </w:pPr>
      <w:hyperlink w:anchor="_Toc157700911" w:history="1">
        <w:r w:rsidRPr="00AF74DF">
          <w:rPr>
            <w:rStyle w:val="Hipervnculo"/>
            <w:rFonts w:ascii="Arial" w:eastAsia="Calibri" w:hAnsi="Arial" w:cs="Arial"/>
            <w:noProof/>
            <w:lang w:val="es-CO" w:eastAsia="es-CO"/>
          </w:rPr>
          <w:t>8.4.3.</w:t>
        </w:r>
        <w:r>
          <w:rPr>
            <w:rFonts w:eastAsiaTheme="minorEastAsia"/>
            <w:b w:val="0"/>
            <w:noProof/>
            <w:lang w:val="es-419" w:eastAsia="es-419"/>
          </w:rPr>
          <w:tab/>
        </w:r>
        <w:r w:rsidRPr="00AF74DF">
          <w:rPr>
            <w:rStyle w:val="Hipervnculo"/>
            <w:rFonts w:ascii="Arial" w:eastAsia="Calibri" w:hAnsi="Arial" w:cs="Arial"/>
            <w:noProof/>
            <w:lang w:val="es-CO" w:eastAsia="es-CO"/>
          </w:rPr>
          <w:t>Sistema general de información administrativa el sector público – SIGEP.</w:t>
        </w:r>
        <w:r>
          <w:rPr>
            <w:noProof/>
            <w:webHidden/>
          </w:rPr>
          <w:tab/>
        </w:r>
        <w:r>
          <w:rPr>
            <w:noProof/>
            <w:webHidden/>
          </w:rPr>
          <w:fldChar w:fldCharType="begin"/>
        </w:r>
        <w:r>
          <w:rPr>
            <w:noProof/>
            <w:webHidden/>
          </w:rPr>
          <w:instrText xml:space="preserve"> PAGEREF _Toc157700911 \h </w:instrText>
        </w:r>
        <w:r>
          <w:rPr>
            <w:noProof/>
            <w:webHidden/>
          </w:rPr>
        </w:r>
        <w:r>
          <w:rPr>
            <w:noProof/>
            <w:webHidden/>
          </w:rPr>
          <w:fldChar w:fldCharType="separate"/>
        </w:r>
        <w:r>
          <w:rPr>
            <w:noProof/>
            <w:webHidden/>
          </w:rPr>
          <w:t>26</w:t>
        </w:r>
        <w:r>
          <w:rPr>
            <w:noProof/>
            <w:webHidden/>
          </w:rPr>
          <w:fldChar w:fldCharType="end"/>
        </w:r>
      </w:hyperlink>
    </w:p>
    <w:p w14:paraId="6E23CF7B" w14:textId="7B395B01" w:rsidR="005909A8" w:rsidRDefault="005909A8">
      <w:pPr>
        <w:pStyle w:val="TDC1"/>
        <w:rPr>
          <w:rFonts w:eastAsiaTheme="minorEastAsia"/>
          <w:b w:val="0"/>
          <w:noProof/>
          <w:lang w:val="es-419" w:eastAsia="es-419"/>
        </w:rPr>
      </w:pPr>
      <w:hyperlink w:anchor="_Toc157700912" w:history="1">
        <w:r w:rsidRPr="00AF74DF">
          <w:rPr>
            <w:rStyle w:val="Hipervnculo"/>
            <w:rFonts w:ascii="Arial" w:eastAsia="Calibri" w:hAnsi="Arial" w:cs="Arial"/>
            <w:noProof/>
            <w:lang w:val="es-CO" w:eastAsia="es-CO"/>
          </w:rPr>
          <w:t>8.4.4.</w:t>
        </w:r>
        <w:r>
          <w:rPr>
            <w:rFonts w:eastAsiaTheme="minorEastAsia"/>
            <w:b w:val="0"/>
            <w:noProof/>
            <w:lang w:val="es-419" w:eastAsia="es-419"/>
          </w:rPr>
          <w:tab/>
        </w:r>
        <w:r w:rsidRPr="00AF74DF">
          <w:rPr>
            <w:rStyle w:val="Hipervnculo"/>
            <w:rFonts w:ascii="Arial" w:eastAsia="Calibri" w:hAnsi="Arial" w:cs="Arial"/>
            <w:noProof/>
            <w:lang w:val="es-CO" w:eastAsia="es-CO"/>
          </w:rPr>
          <w:t>Evaluación del desempeño.</w:t>
        </w:r>
        <w:r>
          <w:rPr>
            <w:noProof/>
            <w:webHidden/>
          </w:rPr>
          <w:tab/>
        </w:r>
        <w:r>
          <w:rPr>
            <w:noProof/>
            <w:webHidden/>
          </w:rPr>
          <w:fldChar w:fldCharType="begin"/>
        </w:r>
        <w:r>
          <w:rPr>
            <w:noProof/>
            <w:webHidden/>
          </w:rPr>
          <w:instrText xml:space="preserve"> PAGEREF _Toc157700912 \h </w:instrText>
        </w:r>
        <w:r>
          <w:rPr>
            <w:noProof/>
            <w:webHidden/>
          </w:rPr>
        </w:r>
        <w:r>
          <w:rPr>
            <w:noProof/>
            <w:webHidden/>
          </w:rPr>
          <w:fldChar w:fldCharType="separate"/>
        </w:r>
        <w:r>
          <w:rPr>
            <w:noProof/>
            <w:webHidden/>
          </w:rPr>
          <w:t>26</w:t>
        </w:r>
        <w:r>
          <w:rPr>
            <w:noProof/>
            <w:webHidden/>
          </w:rPr>
          <w:fldChar w:fldCharType="end"/>
        </w:r>
      </w:hyperlink>
    </w:p>
    <w:p w14:paraId="6EDB8E67" w14:textId="0DE114F0" w:rsidR="005909A8" w:rsidRDefault="005909A8">
      <w:pPr>
        <w:pStyle w:val="TDC1"/>
        <w:rPr>
          <w:rFonts w:eastAsiaTheme="minorEastAsia"/>
          <w:b w:val="0"/>
          <w:noProof/>
          <w:lang w:val="es-419" w:eastAsia="es-419"/>
        </w:rPr>
      </w:pPr>
      <w:hyperlink w:anchor="_Toc157700913" w:history="1">
        <w:r w:rsidRPr="00AF74DF">
          <w:rPr>
            <w:rStyle w:val="Hipervnculo"/>
            <w:rFonts w:ascii="Arial" w:eastAsia="Calibri" w:hAnsi="Arial" w:cs="Arial"/>
            <w:noProof/>
            <w:lang w:val="es-CO" w:eastAsia="es-CO"/>
          </w:rPr>
          <w:t>8.4.5.</w:t>
        </w:r>
        <w:r>
          <w:rPr>
            <w:rFonts w:eastAsiaTheme="minorEastAsia"/>
            <w:b w:val="0"/>
            <w:noProof/>
            <w:lang w:val="es-419" w:eastAsia="es-419"/>
          </w:rPr>
          <w:tab/>
        </w:r>
        <w:r w:rsidRPr="00AF74DF">
          <w:rPr>
            <w:rStyle w:val="Hipervnculo"/>
            <w:rFonts w:ascii="Arial" w:eastAsia="Calibri" w:hAnsi="Arial" w:cs="Arial"/>
            <w:noProof/>
            <w:lang w:val="es-CO" w:eastAsia="es-CO"/>
          </w:rPr>
          <w:t>Gestión de la información.</w:t>
        </w:r>
        <w:r>
          <w:rPr>
            <w:noProof/>
            <w:webHidden/>
          </w:rPr>
          <w:tab/>
        </w:r>
        <w:r>
          <w:rPr>
            <w:noProof/>
            <w:webHidden/>
          </w:rPr>
          <w:fldChar w:fldCharType="begin"/>
        </w:r>
        <w:r>
          <w:rPr>
            <w:noProof/>
            <w:webHidden/>
          </w:rPr>
          <w:instrText xml:space="preserve"> PAGEREF _Toc157700913 \h </w:instrText>
        </w:r>
        <w:r>
          <w:rPr>
            <w:noProof/>
            <w:webHidden/>
          </w:rPr>
        </w:r>
        <w:r>
          <w:rPr>
            <w:noProof/>
            <w:webHidden/>
          </w:rPr>
          <w:fldChar w:fldCharType="separate"/>
        </w:r>
        <w:r>
          <w:rPr>
            <w:noProof/>
            <w:webHidden/>
          </w:rPr>
          <w:t>26</w:t>
        </w:r>
        <w:r>
          <w:rPr>
            <w:noProof/>
            <w:webHidden/>
          </w:rPr>
          <w:fldChar w:fldCharType="end"/>
        </w:r>
      </w:hyperlink>
    </w:p>
    <w:p w14:paraId="77F2F4D5" w14:textId="504CDB02" w:rsidR="005909A8" w:rsidRDefault="005909A8">
      <w:pPr>
        <w:pStyle w:val="TDC1"/>
        <w:rPr>
          <w:rFonts w:eastAsiaTheme="minorEastAsia"/>
          <w:b w:val="0"/>
          <w:noProof/>
          <w:lang w:val="es-419" w:eastAsia="es-419"/>
        </w:rPr>
      </w:pPr>
      <w:hyperlink w:anchor="_Toc157700914" w:history="1">
        <w:r w:rsidRPr="00AF74DF">
          <w:rPr>
            <w:rStyle w:val="Hipervnculo"/>
            <w:rFonts w:ascii="Arial" w:eastAsia="Calibri" w:hAnsi="Arial" w:cs="Arial"/>
            <w:noProof/>
            <w:lang w:val="es-CO" w:eastAsia="es-CO"/>
          </w:rPr>
          <w:t>8.4.6.</w:t>
        </w:r>
        <w:r>
          <w:rPr>
            <w:rFonts w:eastAsiaTheme="minorEastAsia"/>
            <w:b w:val="0"/>
            <w:noProof/>
            <w:lang w:val="es-419" w:eastAsia="es-419"/>
          </w:rPr>
          <w:tab/>
        </w:r>
        <w:r w:rsidRPr="00AF74DF">
          <w:rPr>
            <w:rStyle w:val="Hipervnculo"/>
            <w:rFonts w:ascii="Arial" w:eastAsia="Calibri" w:hAnsi="Arial" w:cs="Arial"/>
            <w:noProof/>
            <w:lang w:val="es-CO" w:eastAsia="es-CO"/>
          </w:rPr>
          <w:t>Gestión del conocimiento.</w:t>
        </w:r>
        <w:r>
          <w:rPr>
            <w:noProof/>
            <w:webHidden/>
          </w:rPr>
          <w:tab/>
        </w:r>
        <w:r>
          <w:rPr>
            <w:noProof/>
            <w:webHidden/>
          </w:rPr>
          <w:fldChar w:fldCharType="begin"/>
        </w:r>
        <w:r>
          <w:rPr>
            <w:noProof/>
            <w:webHidden/>
          </w:rPr>
          <w:instrText xml:space="preserve"> PAGEREF _Toc157700914 \h </w:instrText>
        </w:r>
        <w:r>
          <w:rPr>
            <w:noProof/>
            <w:webHidden/>
          </w:rPr>
        </w:r>
        <w:r>
          <w:rPr>
            <w:noProof/>
            <w:webHidden/>
          </w:rPr>
          <w:fldChar w:fldCharType="separate"/>
        </w:r>
        <w:r>
          <w:rPr>
            <w:noProof/>
            <w:webHidden/>
          </w:rPr>
          <w:t>27</w:t>
        </w:r>
        <w:r>
          <w:rPr>
            <w:noProof/>
            <w:webHidden/>
          </w:rPr>
          <w:fldChar w:fldCharType="end"/>
        </w:r>
      </w:hyperlink>
    </w:p>
    <w:p w14:paraId="3EA7937A" w14:textId="7BA28B15" w:rsidR="005909A8" w:rsidRDefault="005909A8">
      <w:pPr>
        <w:pStyle w:val="TDC1"/>
        <w:rPr>
          <w:rFonts w:eastAsiaTheme="minorEastAsia"/>
          <w:b w:val="0"/>
          <w:noProof/>
          <w:lang w:val="es-419" w:eastAsia="es-419"/>
        </w:rPr>
      </w:pPr>
      <w:hyperlink w:anchor="_Toc157700915" w:history="1">
        <w:r w:rsidRPr="00AF74DF">
          <w:rPr>
            <w:rStyle w:val="Hipervnculo"/>
            <w:rFonts w:ascii="Arial" w:eastAsia="Calibri" w:hAnsi="Arial" w:cs="Arial"/>
            <w:noProof/>
            <w:lang w:val="es-CO" w:eastAsia="es-CO"/>
          </w:rPr>
          <w:t>8.4.7.</w:t>
        </w:r>
        <w:r>
          <w:rPr>
            <w:rFonts w:eastAsiaTheme="minorEastAsia"/>
            <w:b w:val="0"/>
            <w:noProof/>
            <w:lang w:val="es-419" w:eastAsia="es-419"/>
          </w:rPr>
          <w:tab/>
        </w:r>
        <w:r w:rsidRPr="00AF74DF">
          <w:rPr>
            <w:rStyle w:val="Hipervnculo"/>
            <w:rFonts w:ascii="Arial" w:eastAsia="Calibri" w:hAnsi="Arial" w:cs="Arial"/>
            <w:noProof/>
            <w:lang w:val="es-CO" w:eastAsia="es-CO"/>
          </w:rPr>
          <w:t>Gestión de integridad.</w:t>
        </w:r>
        <w:r>
          <w:rPr>
            <w:noProof/>
            <w:webHidden/>
          </w:rPr>
          <w:tab/>
        </w:r>
        <w:r>
          <w:rPr>
            <w:noProof/>
            <w:webHidden/>
          </w:rPr>
          <w:fldChar w:fldCharType="begin"/>
        </w:r>
        <w:r>
          <w:rPr>
            <w:noProof/>
            <w:webHidden/>
          </w:rPr>
          <w:instrText xml:space="preserve"> PAGEREF _Toc157700915 \h </w:instrText>
        </w:r>
        <w:r>
          <w:rPr>
            <w:noProof/>
            <w:webHidden/>
          </w:rPr>
        </w:r>
        <w:r>
          <w:rPr>
            <w:noProof/>
            <w:webHidden/>
          </w:rPr>
          <w:fldChar w:fldCharType="separate"/>
        </w:r>
        <w:r>
          <w:rPr>
            <w:noProof/>
            <w:webHidden/>
          </w:rPr>
          <w:t>28</w:t>
        </w:r>
        <w:r>
          <w:rPr>
            <w:noProof/>
            <w:webHidden/>
          </w:rPr>
          <w:fldChar w:fldCharType="end"/>
        </w:r>
      </w:hyperlink>
    </w:p>
    <w:p w14:paraId="3DD19227" w14:textId="7A2C8503" w:rsidR="005909A8" w:rsidRDefault="005909A8">
      <w:pPr>
        <w:pStyle w:val="TDC1"/>
        <w:rPr>
          <w:rFonts w:eastAsiaTheme="minorEastAsia"/>
          <w:b w:val="0"/>
          <w:noProof/>
          <w:lang w:val="es-419" w:eastAsia="es-419"/>
        </w:rPr>
      </w:pPr>
      <w:hyperlink w:anchor="_Toc157700916" w:history="1">
        <w:r w:rsidRPr="00AF74DF">
          <w:rPr>
            <w:rStyle w:val="Hipervnculo"/>
            <w:rFonts w:ascii="Arial" w:eastAsia="Calibri" w:hAnsi="Arial" w:cs="Arial"/>
            <w:noProof/>
            <w:lang w:val="es-CO" w:eastAsia="es-CO"/>
          </w:rPr>
          <w:t>8.4.8.</w:t>
        </w:r>
        <w:r>
          <w:rPr>
            <w:rFonts w:eastAsiaTheme="minorEastAsia"/>
            <w:b w:val="0"/>
            <w:noProof/>
            <w:lang w:val="es-419" w:eastAsia="es-419"/>
          </w:rPr>
          <w:tab/>
        </w:r>
        <w:r w:rsidRPr="00AF74DF">
          <w:rPr>
            <w:rStyle w:val="Hipervnculo"/>
            <w:rFonts w:ascii="Arial" w:eastAsia="Calibri" w:hAnsi="Arial" w:cs="Arial"/>
            <w:noProof/>
            <w:lang w:val="es-CO" w:eastAsia="es-CO"/>
          </w:rPr>
          <w:t>Teletrabajo.</w:t>
        </w:r>
        <w:r>
          <w:rPr>
            <w:noProof/>
            <w:webHidden/>
          </w:rPr>
          <w:tab/>
        </w:r>
        <w:r>
          <w:rPr>
            <w:noProof/>
            <w:webHidden/>
          </w:rPr>
          <w:fldChar w:fldCharType="begin"/>
        </w:r>
        <w:r>
          <w:rPr>
            <w:noProof/>
            <w:webHidden/>
          </w:rPr>
          <w:instrText xml:space="preserve"> PAGEREF _Toc157700916 \h </w:instrText>
        </w:r>
        <w:r>
          <w:rPr>
            <w:noProof/>
            <w:webHidden/>
          </w:rPr>
        </w:r>
        <w:r>
          <w:rPr>
            <w:noProof/>
            <w:webHidden/>
          </w:rPr>
          <w:fldChar w:fldCharType="separate"/>
        </w:r>
        <w:r>
          <w:rPr>
            <w:noProof/>
            <w:webHidden/>
          </w:rPr>
          <w:t>28</w:t>
        </w:r>
        <w:r>
          <w:rPr>
            <w:noProof/>
            <w:webHidden/>
          </w:rPr>
          <w:fldChar w:fldCharType="end"/>
        </w:r>
      </w:hyperlink>
    </w:p>
    <w:p w14:paraId="2BE0AC0C" w14:textId="09373952" w:rsidR="005909A8" w:rsidRDefault="005909A8">
      <w:pPr>
        <w:pStyle w:val="TDC1"/>
        <w:rPr>
          <w:rFonts w:eastAsiaTheme="minorEastAsia"/>
          <w:b w:val="0"/>
          <w:noProof/>
          <w:lang w:val="es-419" w:eastAsia="es-419"/>
        </w:rPr>
      </w:pPr>
      <w:hyperlink w:anchor="_Toc157700917" w:history="1">
        <w:r w:rsidRPr="00AF74DF">
          <w:rPr>
            <w:rStyle w:val="Hipervnculo"/>
            <w:rFonts w:ascii="Arial" w:eastAsia="Calibri" w:hAnsi="Arial" w:cs="Arial"/>
            <w:noProof/>
            <w:lang w:val="es-CO" w:eastAsia="es-CO"/>
          </w:rPr>
          <w:t>8.4.9.</w:t>
        </w:r>
        <w:r>
          <w:rPr>
            <w:rFonts w:eastAsiaTheme="minorEastAsia"/>
            <w:b w:val="0"/>
            <w:noProof/>
            <w:lang w:val="es-419" w:eastAsia="es-419"/>
          </w:rPr>
          <w:tab/>
        </w:r>
        <w:r w:rsidRPr="00AF74DF">
          <w:rPr>
            <w:rStyle w:val="Hipervnculo"/>
            <w:rFonts w:ascii="Arial" w:eastAsia="Calibri" w:hAnsi="Arial" w:cs="Arial"/>
            <w:noProof/>
            <w:lang w:val="es-CO" w:eastAsia="es-CO"/>
          </w:rPr>
          <w:t>Gestión de Pagos y situaciones administrativas.</w:t>
        </w:r>
        <w:r>
          <w:rPr>
            <w:noProof/>
            <w:webHidden/>
          </w:rPr>
          <w:tab/>
        </w:r>
        <w:r>
          <w:rPr>
            <w:noProof/>
            <w:webHidden/>
          </w:rPr>
          <w:fldChar w:fldCharType="begin"/>
        </w:r>
        <w:r>
          <w:rPr>
            <w:noProof/>
            <w:webHidden/>
          </w:rPr>
          <w:instrText xml:space="preserve"> PAGEREF _Toc157700917 \h </w:instrText>
        </w:r>
        <w:r>
          <w:rPr>
            <w:noProof/>
            <w:webHidden/>
          </w:rPr>
        </w:r>
        <w:r>
          <w:rPr>
            <w:noProof/>
            <w:webHidden/>
          </w:rPr>
          <w:fldChar w:fldCharType="separate"/>
        </w:r>
        <w:r>
          <w:rPr>
            <w:noProof/>
            <w:webHidden/>
          </w:rPr>
          <w:t>28</w:t>
        </w:r>
        <w:r>
          <w:rPr>
            <w:noProof/>
            <w:webHidden/>
          </w:rPr>
          <w:fldChar w:fldCharType="end"/>
        </w:r>
      </w:hyperlink>
    </w:p>
    <w:p w14:paraId="653525F1" w14:textId="0FB8001D" w:rsidR="005909A8" w:rsidRDefault="005909A8">
      <w:pPr>
        <w:pStyle w:val="TDC1"/>
        <w:rPr>
          <w:rFonts w:eastAsiaTheme="minorEastAsia"/>
          <w:b w:val="0"/>
          <w:noProof/>
          <w:lang w:val="es-419" w:eastAsia="es-419"/>
        </w:rPr>
      </w:pPr>
      <w:hyperlink w:anchor="_Toc157700918" w:history="1">
        <w:r w:rsidRPr="00AF74DF">
          <w:rPr>
            <w:rStyle w:val="Hipervnculo"/>
            <w:rFonts w:ascii="Arial" w:eastAsia="Calibri" w:hAnsi="Arial" w:cs="Arial"/>
            <w:noProof/>
            <w:lang w:val="es-CO" w:eastAsia="es-CO"/>
          </w:rPr>
          <w:t>8.4.10.</w:t>
        </w:r>
        <w:r>
          <w:rPr>
            <w:rFonts w:eastAsiaTheme="minorEastAsia"/>
            <w:b w:val="0"/>
            <w:noProof/>
            <w:lang w:val="es-419" w:eastAsia="es-419"/>
          </w:rPr>
          <w:tab/>
        </w:r>
        <w:r w:rsidRPr="00AF74DF">
          <w:rPr>
            <w:rStyle w:val="Hipervnculo"/>
            <w:rFonts w:ascii="Arial" w:eastAsia="Calibri" w:hAnsi="Arial" w:cs="Arial"/>
            <w:noProof/>
            <w:lang w:val="es-CO" w:eastAsia="es-CO"/>
          </w:rPr>
          <w:t>Clima Laboral.</w:t>
        </w:r>
        <w:r>
          <w:rPr>
            <w:noProof/>
            <w:webHidden/>
          </w:rPr>
          <w:tab/>
        </w:r>
        <w:r>
          <w:rPr>
            <w:noProof/>
            <w:webHidden/>
          </w:rPr>
          <w:fldChar w:fldCharType="begin"/>
        </w:r>
        <w:r>
          <w:rPr>
            <w:noProof/>
            <w:webHidden/>
          </w:rPr>
          <w:instrText xml:space="preserve"> PAGEREF _Toc157700918 \h </w:instrText>
        </w:r>
        <w:r>
          <w:rPr>
            <w:noProof/>
            <w:webHidden/>
          </w:rPr>
        </w:r>
        <w:r>
          <w:rPr>
            <w:noProof/>
            <w:webHidden/>
          </w:rPr>
          <w:fldChar w:fldCharType="separate"/>
        </w:r>
        <w:r>
          <w:rPr>
            <w:noProof/>
            <w:webHidden/>
          </w:rPr>
          <w:t>28</w:t>
        </w:r>
        <w:r>
          <w:rPr>
            <w:noProof/>
            <w:webHidden/>
          </w:rPr>
          <w:fldChar w:fldCharType="end"/>
        </w:r>
      </w:hyperlink>
    </w:p>
    <w:p w14:paraId="42FD89BC" w14:textId="095AB76F" w:rsidR="005909A8" w:rsidRDefault="005909A8">
      <w:pPr>
        <w:pStyle w:val="TDC1"/>
        <w:rPr>
          <w:rFonts w:eastAsiaTheme="minorEastAsia"/>
          <w:b w:val="0"/>
          <w:noProof/>
          <w:lang w:val="es-419" w:eastAsia="es-419"/>
        </w:rPr>
      </w:pPr>
      <w:hyperlink w:anchor="_Toc157700919" w:history="1">
        <w:r w:rsidRPr="00AF74DF">
          <w:rPr>
            <w:rStyle w:val="Hipervnculo"/>
            <w:rFonts w:ascii="Arial" w:eastAsia="Calibri" w:hAnsi="Arial" w:cs="Arial"/>
            <w:noProof/>
            <w:lang w:val="es-CO" w:eastAsia="es-CO"/>
          </w:rPr>
          <w:t>8.4.11.</w:t>
        </w:r>
        <w:r>
          <w:rPr>
            <w:rFonts w:eastAsiaTheme="minorEastAsia"/>
            <w:b w:val="0"/>
            <w:noProof/>
            <w:lang w:val="es-419" w:eastAsia="es-419"/>
          </w:rPr>
          <w:tab/>
        </w:r>
        <w:r w:rsidRPr="00AF74DF">
          <w:rPr>
            <w:rStyle w:val="Hipervnculo"/>
            <w:rFonts w:ascii="Arial" w:eastAsia="Calibri" w:hAnsi="Arial" w:cs="Arial"/>
            <w:noProof/>
            <w:lang w:val="es-CO" w:eastAsia="es-CO"/>
          </w:rPr>
          <w:t>Plan de Formalización de Empleo Público.</w:t>
        </w:r>
        <w:r>
          <w:rPr>
            <w:noProof/>
            <w:webHidden/>
          </w:rPr>
          <w:tab/>
        </w:r>
        <w:r>
          <w:rPr>
            <w:noProof/>
            <w:webHidden/>
          </w:rPr>
          <w:fldChar w:fldCharType="begin"/>
        </w:r>
        <w:r>
          <w:rPr>
            <w:noProof/>
            <w:webHidden/>
          </w:rPr>
          <w:instrText xml:space="preserve"> PAGEREF _Toc157700919 \h </w:instrText>
        </w:r>
        <w:r>
          <w:rPr>
            <w:noProof/>
            <w:webHidden/>
          </w:rPr>
        </w:r>
        <w:r>
          <w:rPr>
            <w:noProof/>
            <w:webHidden/>
          </w:rPr>
          <w:fldChar w:fldCharType="separate"/>
        </w:r>
        <w:r>
          <w:rPr>
            <w:noProof/>
            <w:webHidden/>
          </w:rPr>
          <w:t>29</w:t>
        </w:r>
        <w:r>
          <w:rPr>
            <w:noProof/>
            <w:webHidden/>
          </w:rPr>
          <w:fldChar w:fldCharType="end"/>
        </w:r>
      </w:hyperlink>
    </w:p>
    <w:p w14:paraId="1399BC74" w14:textId="70D02CD2" w:rsidR="005909A8" w:rsidRDefault="005909A8">
      <w:pPr>
        <w:pStyle w:val="TDC1"/>
        <w:rPr>
          <w:rFonts w:eastAsiaTheme="minorEastAsia"/>
          <w:b w:val="0"/>
          <w:noProof/>
          <w:lang w:val="es-419" w:eastAsia="es-419"/>
        </w:rPr>
      </w:pPr>
      <w:hyperlink w:anchor="_Toc157700920" w:history="1">
        <w:r w:rsidRPr="00AF74DF">
          <w:rPr>
            <w:rStyle w:val="Hipervnculo"/>
            <w:rFonts w:ascii="Arial" w:eastAsia="Calibri" w:hAnsi="Arial" w:cs="Arial"/>
            <w:noProof/>
            <w:lang w:val="es-CO" w:eastAsia="es-CO"/>
          </w:rPr>
          <w:t>8.4.12.</w:t>
        </w:r>
        <w:r>
          <w:rPr>
            <w:rFonts w:eastAsiaTheme="minorEastAsia"/>
            <w:b w:val="0"/>
            <w:noProof/>
            <w:lang w:val="es-419" w:eastAsia="es-419"/>
          </w:rPr>
          <w:tab/>
        </w:r>
        <w:r w:rsidRPr="00AF74DF">
          <w:rPr>
            <w:rStyle w:val="Hipervnculo"/>
            <w:rFonts w:ascii="Arial" w:eastAsia="Calibri" w:hAnsi="Arial" w:cs="Arial"/>
            <w:noProof/>
            <w:lang w:val="es-CO" w:eastAsia="es-CO"/>
          </w:rPr>
          <w:t>Manual de Funciones.</w:t>
        </w:r>
        <w:r>
          <w:rPr>
            <w:noProof/>
            <w:webHidden/>
          </w:rPr>
          <w:tab/>
        </w:r>
        <w:r>
          <w:rPr>
            <w:noProof/>
            <w:webHidden/>
          </w:rPr>
          <w:fldChar w:fldCharType="begin"/>
        </w:r>
        <w:r>
          <w:rPr>
            <w:noProof/>
            <w:webHidden/>
          </w:rPr>
          <w:instrText xml:space="preserve"> PAGEREF _Toc157700920 \h </w:instrText>
        </w:r>
        <w:r>
          <w:rPr>
            <w:noProof/>
            <w:webHidden/>
          </w:rPr>
        </w:r>
        <w:r>
          <w:rPr>
            <w:noProof/>
            <w:webHidden/>
          </w:rPr>
          <w:fldChar w:fldCharType="separate"/>
        </w:r>
        <w:r>
          <w:rPr>
            <w:noProof/>
            <w:webHidden/>
          </w:rPr>
          <w:t>29</w:t>
        </w:r>
        <w:r>
          <w:rPr>
            <w:noProof/>
            <w:webHidden/>
          </w:rPr>
          <w:fldChar w:fldCharType="end"/>
        </w:r>
      </w:hyperlink>
    </w:p>
    <w:p w14:paraId="0BDF68BD" w14:textId="2096F881" w:rsidR="005909A8" w:rsidRDefault="005909A8">
      <w:pPr>
        <w:pStyle w:val="TDC1"/>
        <w:rPr>
          <w:rFonts w:eastAsiaTheme="minorEastAsia"/>
          <w:b w:val="0"/>
          <w:noProof/>
          <w:lang w:val="es-419" w:eastAsia="es-419"/>
        </w:rPr>
      </w:pPr>
      <w:hyperlink w:anchor="_Toc157700921" w:history="1">
        <w:r w:rsidRPr="00AF74DF">
          <w:rPr>
            <w:rStyle w:val="Hipervnculo"/>
            <w:rFonts w:ascii="Arial" w:eastAsia="Calibri" w:hAnsi="Arial" w:cs="Arial"/>
            <w:noProof/>
            <w:lang w:val="es-CO" w:eastAsia="es-CO"/>
          </w:rPr>
          <w:t>9.</w:t>
        </w:r>
        <w:r>
          <w:rPr>
            <w:rFonts w:eastAsiaTheme="minorEastAsia"/>
            <w:b w:val="0"/>
            <w:noProof/>
            <w:lang w:val="es-419" w:eastAsia="es-419"/>
          </w:rPr>
          <w:tab/>
        </w:r>
        <w:r w:rsidRPr="00AF74DF">
          <w:rPr>
            <w:rStyle w:val="Hipervnculo"/>
            <w:rFonts w:ascii="Arial" w:eastAsia="Calibri" w:hAnsi="Arial" w:cs="Arial"/>
            <w:noProof/>
            <w:lang w:val="es-CO" w:eastAsia="es-CO"/>
          </w:rPr>
          <w:t>CRONOGRAMA</w:t>
        </w:r>
        <w:r>
          <w:rPr>
            <w:noProof/>
            <w:webHidden/>
          </w:rPr>
          <w:tab/>
        </w:r>
        <w:r>
          <w:rPr>
            <w:noProof/>
            <w:webHidden/>
          </w:rPr>
          <w:fldChar w:fldCharType="begin"/>
        </w:r>
        <w:r>
          <w:rPr>
            <w:noProof/>
            <w:webHidden/>
          </w:rPr>
          <w:instrText xml:space="preserve"> PAGEREF _Toc157700921 \h </w:instrText>
        </w:r>
        <w:r>
          <w:rPr>
            <w:noProof/>
            <w:webHidden/>
          </w:rPr>
        </w:r>
        <w:r>
          <w:rPr>
            <w:noProof/>
            <w:webHidden/>
          </w:rPr>
          <w:fldChar w:fldCharType="separate"/>
        </w:r>
        <w:r>
          <w:rPr>
            <w:noProof/>
            <w:webHidden/>
          </w:rPr>
          <w:t>29</w:t>
        </w:r>
        <w:r>
          <w:rPr>
            <w:noProof/>
            <w:webHidden/>
          </w:rPr>
          <w:fldChar w:fldCharType="end"/>
        </w:r>
      </w:hyperlink>
    </w:p>
    <w:p w14:paraId="14C1CFCA" w14:textId="431F8260" w:rsidR="005909A8" w:rsidRDefault="005909A8">
      <w:pPr>
        <w:pStyle w:val="TDC1"/>
        <w:rPr>
          <w:rFonts w:eastAsiaTheme="minorEastAsia"/>
          <w:b w:val="0"/>
          <w:noProof/>
          <w:lang w:val="es-419" w:eastAsia="es-419"/>
        </w:rPr>
      </w:pPr>
      <w:hyperlink w:anchor="_Toc157700922" w:history="1">
        <w:r w:rsidRPr="00AF74DF">
          <w:rPr>
            <w:rStyle w:val="Hipervnculo"/>
            <w:rFonts w:ascii="Arial" w:eastAsia="Calibri" w:hAnsi="Arial" w:cs="Arial"/>
            <w:noProof/>
            <w:lang w:val="es-CO" w:eastAsia="es-CO"/>
          </w:rPr>
          <w:t>10.</w:t>
        </w:r>
        <w:r>
          <w:rPr>
            <w:rFonts w:eastAsiaTheme="minorEastAsia"/>
            <w:b w:val="0"/>
            <w:noProof/>
            <w:lang w:val="es-419" w:eastAsia="es-419"/>
          </w:rPr>
          <w:tab/>
        </w:r>
        <w:r w:rsidRPr="00AF74DF">
          <w:rPr>
            <w:rStyle w:val="Hipervnculo"/>
            <w:rFonts w:ascii="Arial" w:eastAsia="Calibri" w:hAnsi="Arial" w:cs="Arial"/>
            <w:noProof/>
            <w:lang w:val="es-CO" w:eastAsia="es-CO"/>
          </w:rPr>
          <w:t>SEGUIMIENTO Y EVALUACIÓN</w:t>
        </w:r>
        <w:r>
          <w:rPr>
            <w:noProof/>
            <w:webHidden/>
          </w:rPr>
          <w:tab/>
        </w:r>
        <w:r>
          <w:rPr>
            <w:noProof/>
            <w:webHidden/>
          </w:rPr>
          <w:fldChar w:fldCharType="begin"/>
        </w:r>
        <w:r>
          <w:rPr>
            <w:noProof/>
            <w:webHidden/>
          </w:rPr>
          <w:instrText xml:space="preserve"> PAGEREF _Toc157700922 \h </w:instrText>
        </w:r>
        <w:r>
          <w:rPr>
            <w:noProof/>
            <w:webHidden/>
          </w:rPr>
        </w:r>
        <w:r>
          <w:rPr>
            <w:noProof/>
            <w:webHidden/>
          </w:rPr>
          <w:fldChar w:fldCharType="separate"/>
        </w:r>
        <w:r>
          <w:rPr>
            <w:noProof/>
            <w:webHidden/>
          </w:rPr>
          <w:t>29</w:t>
        </w:r>
        <w:r>
          <w:rPr>
            <w:noProof/>
            <w:webHidden/>
          </w:rPr>
          <w:fldChar w:fldCharType="end"/>
        </w:r>
      </w:hyperlink>
    </w:p>
    <w:p w14:paraId="2A7EC6C7" w14:textId="6A4D238A" w:rsidR="006C5CFE" w:rsidRPr="00814F17" w:rsidRDefault="00C969A6" w:rsidP="00814F17">
      <w:pPr>
        <w:pStyle w:val="Default"/>
        <w:tabs>
          <w:tab w:val="right" w:leader="dot" w:pos="9356"/>
        </w:tabs>
        <w:ind w:right="474" w:hanging="708"/>
        <w:jc w:val="both"/>
        <w:rPr>
          <w:rFonts w:ascii="Arial" w:hAnsi="Arial" w:cs="Arial"/>
          <w:color w:val="auto"/>
        </w:rPr>
      </w:pPr>
      <w:r w:rsidRPr="00814F17">
        <w:rPr>
          <w:rFonts w:ascii="Arial" w:hAnsi="Arial" w:cs="Arial"/>
          <w:color w:val="auto"/>
          <w:sz w:val="22"/>
          <w:szCs w:val="22"/>
        </w:rPr>
        <w:fldChar w:fldCharType="end"/>
      </w:r>
    </w:p>
    <w:p w14:paraId="5C9C8F31" w14:textId="77777777" w:rsidR="000F72A6" w:rsidRPr="00814F17" w:rsidRDefault="000F72A6" w:rsidP="00814F17">
      <w:pPr>
        <w:jc w:val="center"/>
        <w:rPr>
          <w:rFonts w:ascii="Arial" w:hAnsi="Arial" w:cs="Arial"/>
        </w:rPr>
      </w:pPr>
    </w:p>
    <w:p w14:paraId="7D2E2EE7" w14:textId="77777777" w:rsidR="000F72A6" w:rsidRPr="00814F17" w:rsidRDefault="000F72A6" w:rsidP="00814F17">
      <w:pPr>
        <w:jc w:val="center"/>
        <w:rPr>
          <w:rFonts w:ascii="Arial" w:hAnsi="Arial" w:cs="Arial"/>
          <w:b/>
        </w:rPr>
      </w:pPr>
    </w:p>
    <w:p w14:paraId="6FCA4788" w14:textId="20217A32" w:rsidR="000F72A6" w:rsidRDefault="000F72A6" w:rsidP="00814F17">
      <w:pPr>
        <w:jc w:val="center"/>
        <w:rPr>
          <w:rFonts w:ascii="Arial" w:hAnsi="Arial" w:cs="Arial"/>
          <w:b/>
        </w:rPr>
      </w:pPr>
    </w:p>
    <w:p w14:paraId="3F599B05" w14:textId="36F2AD24" w:rsidR="00621928" w:rsidRDefault="00621928" w:rsidP="00814F17">
      <w:pPr>
        <w:jc w:val="center"/>
        <w:rPr>
          <w:rFonts w:ascii="Arial" w:hAnsi="Arial" w:cs="Arial"/>
          <w:b/>
        </w:rPr>
      </w:pPr>
    </w:p>
    <w:p w14:paraId="16E91EAA" w14:textId="084A1868" w:rsidR="00621928" w:rsidRDefault="00621928" w:rsidP="00814F17">
      <w:pPr>
        <w:jc w:val="center"/>
        <w:rPr>
          <w:rFonts w:ascii="Arial" w:hAnsi="Arial" w:cs="Arial"/>
          <w:b/>
        </w:rPr>
      </w:pPr>
    </w:p>
    <w:p w14:paraId="1D970D8C" w14:textId="46EF7D70" w:rsidR="00621928" w:rsidRDefault="00621928" w:rsidP="00814F17">
      <w:pPr>
        <w:jc w:val="center"/>
        <w:rPr>
          <w:rFonts w:ascii="Arial" w:hAnsi="Arial" w:cs="Arial"/>
          <w:b/>
        </w:rPr>
      </w:pPr>
    </w:p>
    <w:p w14:paraId="6CAC19C3" w14:textId="0C93AFCF" w:rsidR="00621928" w:rsidRDefault="00621928" w:rsidP="00814F17">
      <w:pPr>
        <w:jc w:val="center"/>
        <w:rPr>
          <w:rFonts w:ascii="Arial" w:hAnsi="Arial" w:cs="Arial"/>
          <w:b/>
        </w:rPr>
      </w:pPr>
    </w:p>
    <w:p w14:paraId="18CC5F89" w14:textId="52DFE3DC" w:rsidR="00E45F61" w:rsidRDefault="00E45F61" w:rsidP="00814F17">
      <w:pPr>
        <w:jc w:val="center"/>
        <w:rPr>
          <w:rFonts w:ascii="Arial" w:hAnsi="Arial" w:cs="Arial"/>
          <w:b/>
        </w:rPr>
      </w:pPr>
    </w:p>
    <w:p w14:paraId="72356275" w14:textId="050F2628" w:rsidR="00E45F61" w:rsidRDefault="00E45F61" w:rsidP="00814F17">
      <w:pPr>
        <w:jc w:val="center"/>
        <w:rPr>
          <w:rFonts w:ascii="Arial" w:hAnsi="Arial" w:cs="Arial"/>
          <w:b/>
        </w:rPr>
      </w:pPr>
    </w:p>
    <w:p w14:paraId="3137858E" w14:textId="3A0B54D4" w:rsidR="00E45F61" w:rsidRDefault="00E45F61" w:rsidP="00814F17">
      <w:pPr>
        <w:jc w:val="center"/>
        <w:rPr>
          <w:rFonts w:ascii="Arial" w:hAnsi="Arial" w:cs="Arial"/>
          <w:b/>
        </w:rPr>
      </w:pPr>
    </w:p>
    <w:p w14:paraId="5FC2245A" w14:textId="35F97AA5" w:rsidR="00E45F61" w:rsidRDefault="00E45F61" w:rsidP="00814F17">
      <w:pPr>
        <w:jc w:val="center"/>
        <w:rPr>
          <w:rFonts w:ascii="Arial" w:hAnsi="Arial" w:cs="Arial"/>
          <w:b/>
        </w:rPr>
      </w:pPr>
    </w:p>
    <w:p w14:paraId="3EE2DFA3" w14:textId="20AA45EF" w:rsidR="00E45F61" w:rsidRDefault="00E45F61" w:rsidP="00814F17">
      <w:pPr>
        <w:jc w:val="center"/>
        <w:rPr>
          <w:rFonts w:ascii="Arial" w:hAnsi="Arial" w:cs="Arial"/>
          <w:b/>
        </w:rPr>
      </w:pPr>
    </w:p>
    <w:p w14:paraId="3F49B3DF" w14:textId="098647E2" w:rsidR="00E45F61" w:rsidRDefault="00E45F61" w:rsidP="00814F17">
      <w:pPr>
        <w:jc w:val="center"/>
        <w:rPr>
          <w:rFonts w:ascii="Arial" w:hAnsi="Arial" w:cs="Arial"/>
          <w:b/>
        </w:rPr>
      </w:pPr>
    </w:p>
    <w:p w14:paraId="7F8062B8" w14:textId="7B5820D4" w:rsidR="00E45F61" w:rsidRDefault="00E45F61" w:rsidP="00814F17">
      <w:pPr>
        <w:jc w:val="center"/>
        <w:rPr>
          <w:rFonts w:ascii="Arial" w:hAnsi="Arial" w:cs="Arial"/>
          <w:b/>
        </w:rPr>
      </w:pPr>
    </w:p>
    <w:p w14:paraId="0F610FB1" w14:textId="13202CB5" w:rsidR="000843E8" w:rsidRPr="00814F17" w:rsidRDefault="000843E8" w:rsidP="00814F17">
      <w:pPr>
        <w:jc w:val="center"/>
        <w:rPr>
          <w:rFonts w:ascii="Arial" w:hAnsi="Arial" w:cs="Arial"/>
          <w:b/>
        </w:rPr>
      </w:pPr>
      <w:r w:rsidRPr="00814F17">
        <w:rPr>
          <w:rFonts w:ascii="Arial" w:hAnsi="Arial" w:cs="Arial"/>
          <w:b/>
        </w:rPr>
        <w:t>LISTA DE TABLAS</w:t>
      </w:r>
    </w:p>
    <w:p w14:paraId="19A39FE4" w14:textId="0EB8DA61" w:rsidR="00AE64BD" w:rsidRDefault="00AE64BD" w:rsidP="00814F17">
      <w:pPr>
        <w:jc w:val="center"/>
        <w:rPr>
          <w:rFonts w:ascii="Arial" w:hAnsi="Arial" w:cs="Arial"/>
          <w:b/>
        </w:rPr>
      </w:pPr>
    </w:p>
    <w:p w14:paraId="649E6233" w14:textId="2B2A29C0" w:rsidR="00DB32C4" w:rsidRDefault="00DB32C4" w:rsidP="00814F17">
      <w:pPr>
        <w:jc w:val="center"/>
        <w:rPr>
          <w:rFonts w:ascii="Arial" w:hAnsi="Arial" w:cs="Arial"/>
          <w:b/>
        </w:rPr>
      </w:pPr>
    </w:p>
    <w:p w14:paraId="0B9081D2" w14:textId="77777777" w:rsidR="00DB32C4" w:rsidRPr="00814F17" w:rsidRDefault="00DB32C4" w:rsidP="00814F17">
      <w:pPr>
        <w:jc w:val="center"/>
        <w:rPr>
          <w:rFonts w:ascii="Arial" w:hAnsi="Arial" w:cs="Arial"/>
          <w:b/>
        </w:rPr>
      </w:pPr>
    </w:p>
    <w:p w14:paraId="3539B636" w14:textId="77777777" w:rsidR="000843E8" w:rsidRPr="00814F17" w:rsidRDefault="000843E8" w:rsidP="00814F17">
      <w:pPr>
        <w:pStyle w:val="Prrafodelista"/>
        <w:jc w:val="center"/>
        <w:outlineLvl w:val="0"/>
        <w:rPr>
          <w:rFonts w:ascii="Arial" w:hAnsi="Arial" w:cs="Arial"/>
          <w:b/>
          <w:sz w:val="22"/>
          <w:szCs w:val="22"/>
        </w:rPr>
      </w:pPr>
    </w:p>
    <w:p w14:paraId="5ABC37F9" w14:textId="2184E0AA" w:rsidR="00205755" w:rsidRDefault="000843E8">
      <w:pPr>
        <w:pStyle w:val="Tabladeilustraciones"/>
        <w:tabs>
          <w:tab w:val="right" w:leader="dot" w:pos="9202"/>
        </w:tabs>
        <w:rPr>
          <w:rFonts w:asciiTheme="minorHAnsi" w:eastAsiaTheme="minorEastAsia" w:hAnsiTheme="minorHAnsi" w:cstheme="minorBidi"/>
          <w:noProof/>
          <w:lang w:val="es-419" w:eastAsia="es-419"/>
        </w:rPr>
      </w:pPr>
      <w:r w:rsidRPr="00814F17">
        <w:rPr>
          <w:rStyle w:val="Hipervnculo"/>
          <w:rFonts w:ascii="Arial" w:hAnsi="Arial" w:cs="Arial"/>
          <w:b/>
          <w:noProof/>
          <w:color w:val="auto"/>
        </w:rPr>
        <w:fldChar w:fldCharType="begin"/>
      </w:r>
      <w:r w:rsidRPr="00814F17">
        <w:rPr>
          <w:rStyle w:val="Hipervnculo"/>
          <w:rFonts w:ascii="Arial" w:hAnsi="Arial" w:cs="Arial"/>
          <w:noProof/>
          <w:color w:val="auto"/>
        </w:rPr>
        <w:instrText xml:space="preserve"> TOC \h \z \c "Tabla" </w:instrText>
      </w:r>
      <w:r w:rsidRPr="00814F17">
        <w:rPr>
          <w:rStyle w:val="Hipervnculo"/>
          <w:rFonts w:ascii="Arial" w:hAnsi="Arial" w:cs="Arial"/>
          <w:b/>
          <w:noProof/>
          <w:color w:val="auto"/>
        </w:rPr>
        <w:fldChar w:fldCharType="separate"/>
      </w:r>
      <w:hyperlink w:anchor="_Toc157699086" w:history="1">
        <w:r w:rsidR="00205755" w:rsidRPr="000624D3">
          <w:rPr>
            <w:rStyle w:val="Hipervnculo"/>
            <w:rFonts w:ascii="Arial" w:hAnsi="Arial" w:cs="Arial"/>
            <w:i/>
            <w:noProof/>
          </w:rPr>
          <w:t>Tabla No</w:t>
        </w:r>
        <w:r w:rsidR="00205755" w:rsidRPr="000624D3">
          <w:rPr>
            <w:rStyle w:val="Hipervnculo"/>
            <w:rFonts w:ascii="Arial" w:hAnsi="Arial" w:cs="Arial"/>
            <w:i/>
            <w:caps/>
            <w:noProof/>
          </w:rPr>
          <w:t xml:space="preserve">. </w:t>
        </w:r>
        <w:r w:rsidR="00205755" w:rsidRPr="000624D3">
          <w:rPr>
            <w:rStyle w:val="Hipervnculo"/>
            <w:rFonts w:ascii="Arial" w:hAnsi="Arial" w:cs="Arial"/>
            <w:i/>
            <w:noProof/>
          </w:rPr>
          <w:t>1. Número de empleados</w:t>
        </w:r>
        <w:r w:rsidR="00205755">
          <w:rPr>
            <w:noProof/>
            <w:webHidden/>
          </w:rPr>
          <w:tab/>
        </w:r>
        <w:r w:rsidR="00205755">
          <w:rPr>
            <w:noProof/>
            <w:webHidden/>
          </w:rPr>
          <w:fldChar w:fldCharType="begin"/>
        </w:r>
        <w:r w:rsidR="00205755">
          <w:rPr>
            <w:noProof/>
            <w:webHidden/>
          </w:rPr>
          <w:instrText xml:space="preserve"> PAGEREF _Toc157699086 \h </w:instrText>
        </w:r>
        <w:r w:rsidR="00205755">
          <w:rPr>
            <w:noProof/>
            <w:webHidden/>
          </w:rPr>
        </w:r>
        <w:r w:rsidR="00205755">
          <w:rPr>
            <w:noProof/>
            <w:webHidden/>
          </w:rPr>
          <w:fldChar w:fldCharType="separate"/>
        </w:r>
        <w:r w:rsidR="00205755">
          <w:rPr>
            <w:noProof/>
            <w:webHidden/>
          </w:rPr>
          <w:t>14</w:t>
        </w:r>
        <w:r w:rsidR="00205755">
          <w:rPr>
            <w:noProof/>
            <w:webHidden/>
          </w:rPr>
          <w:fldChar w:fldCharType="end"/>
        </w:r>
      </w:hyperlink>
    </w:p>
    <w:p w14:paraId="01BC352F" w14:textId="77CAAF20"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87"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2. Niveles de empleo</w:t>
        </w:r>
        <w:r>
          <w:rPr>
            <w:noProof/>
            <w:webHidden/>
          </w:rPr>
          <w:tab/>
        </w:r>
        <w:r>
          <w:rPr>
            <w:noProof/>
            <w:webHidden/>
          </w:rPr>
          <w:fldChar w:fldCharType="begin"/>
        </w:r>
        <w:r>
          <w:rPr>
            <w:noProof/>
            <w:webHidden/>
          </w:rPr>
          <w:instrText xml:space="preserve"> PAGEREF _Toc157699087 \h </w:instrText>
        </w:r>
        <w:r>
          <w:rPr>
            <w:noProof/>
            <w:webHidden/>
          </w:rPr>
        </w:r>
        <w:r>
          <w:rPr>
            <w:noProof/>
            <w:webHidden/>
          </w:rPr>
          <w:fldChar w:fldCharType="separate"/>
        </w:r>
        <w:r>
          <w:rPr>
            <w:noProof/>
            <w:webHidden/>
          </w:rPr>
          <w:t>14</w:t>
        </w:r>
        <w:r>
          <w:rPr>
            <w:noProof/>
            <w:webHidden/>
          </w:rPr>
          <w:fldChar w:fldCharType="end"/>
        </w:r>
      </w:hyperlink>
    </w:p>
    <w:p w14:paraId="2C510ADE" w14:textId="600873F2"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88"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3. Cargos Carrera Administrativa</w:t>
        </w:r>
        <w:r>
          <w:rPr>
            <w:noProof/>
            <w:webHidden/>
          </w:rPr>
          <w:tab/>
        </w:r>
        <w:r>
          <w:rPr>
            <w:noProof/>
            <w:webHidden/>
          </w:rPr>
          <w:fldChar w:fldCharType="begin"/>
        </w:r>
        <w:r>
          <w:rPr>
            <w:noProof/>
            <w:webHidden/>
          </w:rPr>
          <w:instrText xml:space="preserve"> PAGEREF _Toc157699088 \h </w:instrText>
        </w:r>
        <w:r>
          <w:rPr>
            <w:noProof/>
            <w:webHidden/>
          </w:rPr>
        </w:r>
        <w:r>
          <w:rPr>
            <w:noProof/>
            <w:webHidden/>
          </w:rPr>
          <w:fldChar w:fldCharType="separate"/>
        </w:r>
        <w:r>
          <w:rPr>
            <w:noProof/>
            <w:webHidden/>
          </w:rPr>
          <w:t>15</w:t>
        </w:r>
        <w:r>
          <w:rPr>
            <w:noProof/>
            <w:webHidden/>
          </w:rPr>
          <w:fldChar w:fldCharType="end"/>
        </w:r>
      </w:hyperlink>
    </w:p>
    <w:p w14:paraId="3C1AA25F" w14:textId="1DA3F5D1"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89"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4. Cargos de Libre Nombramiento y Remoción y De periodo Fijo</w:t>
        </w:r>
        <w:r>
          <w:rPr>
            <w:noProof/>
            <w:webHidden/>
          </w:rPr>
          <w:tab/>
        </w:r>
        <w:r>
          <w:rPr>
            <w:noProof/>
            <w:webHidden/>
          </w:rPr>
          <w:fldChar w:fldCharType="begin"/>
        </w:r>
        <w:r>
          <w:rPr>
            <w:noProof/>
            <w:webHidden/>
          </w:rPr>
          <w:instrText xml:space="preserve"> PAGEREF _Toc157699089 \h </w:instrText>
        </w:r>
        <w:r>
          <w:rPr>
            <w:noProof/>
            <w:webHidden/>
          </w:rPr>
        </w:r>
        <w:r>
          <w:rPr>
            <w:noProof/>
            <w:webHidden/>
          </w:rPr>
          <w:fldChar w:fldCharType="separate"/>
        </w:r>
        <w:r>
          <w:rPr>
            <w:noProof/>
            <w:webHidden/>
          </w:rPr>
          <w:t>15</w:t>
        </w:r>
        <w:r>
          <w:rPr>
            <w:noProof/>
            <w:webHidden/>
          </w:rPr>
          <w:fldChar w:fldCharType="end"/>
        </w:r>
      </w:hyperlink>
    </w:p>
    <w:p w14:paraId="64D3D812" w14:textId="06BD80E3"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0"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5. Cargos en provisionalidad</w:t>
        </w:r>
        <w:r>
          <w:rPr>
            <w:noProof/>
            <w:webHidden/>
          </w:rPr>
          <w:tab/>
        </w:r>
        <w:r>
          <w:rPr>
            <w:noProof/>
            <w:webHidden/>
          </w:rPr>
          <w:fldChar w:fldCharType="begin"/>
        </w:r>
        <w:r>
          <w:rPr>
            <w:noProof/>
            <w:webHidden/>
          </w:rPr>
          <w:instrText xml:space="preserve"> PAGEREF _Toc157699090 \h </w:instrText>
        </w:r>
        <w:r>
          <w:rPr>
            <w:noProof/>
            <w:webHidden/>
          </w:rPr>
        </w:r>
        <w:r>
          <w:rPr>
            <w:noProof/>
            <w:webHidden/>
          </w:rPr>
          <w:fldChar w:fldCharType="separate"/>
        </w:r>
        <w:r>
          <w:rPr>
            <w:noProof/>
            <w:webHidden/>
          </w:rPr>
          <w:t>16</w:t>
        </w:r>
        <w:r>
          <w:rPr>
            <w:noProof/>
            <w:webHidden/>
          </w:rPr>
          <w:fldChar w:fldCharType="end"/>
        </w:r>
      </w:hyperlink>
    </w:p>
    <w:p w14:paraId="2E152845" w14:textId="473E4A33"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1"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6. Cargos en vacancia definitiva ocupados por funcionarios de Carrera Administrativa en Situaciones Administrativas de Encargo y Comisión.</w:t>
        </w:r>
        <w:r>
          <w:rPr>
            <w:noProof/>
            <w:webHidden/>
          </w:rPr>
          <w:tab/>
        </w:r>
        <w:r>
          <w:rPr>
            <w:noProof/>
            <w:webHidden/>
          </w:rPr>
          <w:fldChar w:fldCharType="begin"/>
        </w:r>
        <w:r>
          <w:rPr>
            <w:noProof/>
            <w:webHidden/>
          </w:rPr>
          <w:instrText xml:space="preserve"> PAGEREF _Toc157699091 \h </w:instrText>
        </w:r>
        <w:r>
          <w:rPr>
            <w:noProof/>
            <w:webHidden/>
          </w:rPr>
        </w:r>
        <w:r>
          <w:rPr>
            <w:noProof/>
            <w:webHidden/>
          </w:rPr>
          <w:fldChar w:fldCharType="separate"/>
        </w:r>
        <w:r>
          <w:rPr>
            <w:noProof/>
            <w:webHidden/>
          </w:rPr>
          <w:t>16</w:t>
        </w:r>
        <w:r>
          <w:rPr>
            <w:noProof/>
            <w:webHidden/>
          </w:rPr>
          <w:fldChar w:fldCharType="end"/>
        </w:r>
      </w:hyperlink>
    </w:p>
    <w:p w14:paraId="7CB6B0F6" w14:textId="19F32670"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2" w:history="1">
        <w:r w:rsidRPr="000624D3">
          <w:rPr>
            <w:rStyle w:val="Hipervnculo"/>
            <w:rFonts w:ascii="Arial" w:hAnsi="Arial" w:cs="Arial"/>
            <w:i/>
            <w:noProof/>
          </w:rPr>
          <w:t>Tabla No</w:t>
        </w:r>
        <w:r w:rsidRPr="000624D3">
          <w:rPr>
            <w:rStyle w:val="Hipervnculo"/>
            <w:rFonts w:ascii="Arial" w:hAnsi="Arial" w:cs="Arial"/>
            <w:i/>
            <w:caps/>
            <w:noProof/>
          </w:rPr>
          <w:t xml:space="preserve">. </w:t>
        </w:r>
        <w:r w:rsidRPr="000624D3">
          <w:rPr>
            <w:rStyle w:val="Hipervnculo"/>
            <w:rFonts w:ascii="Arial" w:hAnsi="Arial" w:cs="Arial"/>
            <w:i/>
            <w:noProof/>
          </w:rPr>
          <w:t>7. Objetivos Plan estratégico de talento humano</w:t>
        </w:r>
        <w:r>
          <w:rPr>
            <w:noProof/>
            <w:webHidden/>
          </w:rPr>
          <w:tab/>
        </w:r>
        <w:r>
          <w:rPr>
            <w:noProof/>
            <w:webHidden/>
          </w:rPr>
          <w:fldChar w:fldCharType="begin"/>
        </w:r>
        <w:r>
          <w:rPr>
            <w:noProof/>
            <w:webHidden/>
          </w:rPr>
          <w:instrText xml:space="preserve"> PAGEREF _Toc157699092 \h </w:instrText>
        </w:r>
        <w:r>
          <w:rPr>
            <w:noProof/>
            <w:webHidden/>
          </w:rPr>
        </w:r>
        <w:r>
          <w:rPr>
            <w:noProof/>
            <w:webHidden/>
          </w:rPr>
          <w:fldChar w:fldCharType="separate"/>
        </w:r>
        <w:r>
          <w:rPr>
            <w:noProof/>
            <w:webHidden/>
          </w:rPr>
          <w:t>22</w:t>
        </w:r>
        <w:r>
          <w:rPr>
            <w:noProof/>
            <w:webHidden/>
          </w:rPr>
          <w:fldChar w:fldCharType="end"/>
        </w:r>
      </w:hyperlink>
    </w:p>
    <w:p w14:paraId="19C7BAB3" w14:textId="07AFBBAA" w:rsidR="000843E8" w:rsidRPr="00814F17" w:rsidRDefault="000843E8" w:rsidP="00814F17">
      <w:pPr>
        <w:pStyle w:val="TDC1"/>
        <w:spacing w:after="0" w:line="240" w:lineRule="auto"/>
        <w:rPr>
          <w:rStyle w:val="Hipervnculo"/>
          <w:b w:val="0"/>
          <w:noProof/>
          <w:color w:val="auto"/>
          <w:lang w:val="es-CO"/>
        </w:rPr>
      </w:pPr>
      <w:r w:rsidRPr="00814F17">
        <w:rPr>
          <w:rStyle w:val="Hipervnculo"/>
          <w:rFonts w:ascii="Arial" w:hAnsi="Arial" w:cs="Arial"/>
          <w:b w:val="0"/>
          <w:noProof/>
          <w:color w:val="auto"/>
          <w:lang w:val="es-CO"/>
        </w:rPr>
        <w:fldChar w:fldCharType="end"/>
      </w:r>
    </w:p>
    <w:p w14:paraId="1E523055" w14:textId="77777777" w:rsidR="000843E8" w:rsidRPr="00814F17" w:rsidRDefault="000843E8" w:rsidP="00814F17">
      <w:pPr>
        <w:pStyle w:val="TDC1"/>
        <w:spacing w:after="0" w:line="240" w:lineRule="auto"/>
        <w:rPr>
          <w:rStyle w:val="Hipervnculo"/>
          <w:b w:val="0"/>
          <w:noProof/>
          <w:color w:val="auto"/>
          <w:lang w:val="es-CO"/>
        </w:rPr>
      </w:pPr>
    </w:p>
    <w:p w14:paraId="5214F569" w14:textId="77777777" w:rsidR="000843E8" w:rsidRPr="00814F17" w:rsidRDefault="000843E8" w:rsidP="00814F17">
      <w:pPr>
        <w:pStyle w:val="Prrafodelista"/>
        <w:ind w:left="1080"/>
        <w:outlineLvl w:val="0"/>
        <w:rPr>
          <w:rFonts w:ascii="Arial" w:hAnsi="Arial" w:cs="Arial"/>
        </w:rPr>
      </w:pPr>
    </w:p>
    <w:p w14:paraId="09179065" w14:textId="77777777" w:rsidR="000843E8" w:rsidRPr="00814F17" w:rsidRDefault="000843E8" w:rsidP="00814F17">
      <w:pPr>
        <w:pStyle w:val="Prrafodelista"/>
        <w:ind w:left="1080"/>
        <w:outlineLvl w:val="0"/>
        <w:rPr>
          <w:rFonts w:ascii="Arial" w:hAnsi="Arial" w:cs="Arial"/>
        </w:rPr>
      </w:pPr>
    </w:p>
    <w:p w14:paraId="680B1E99" w14:textId="77777777" w:rsidR="00AE64BD" w:rsidRPr="00814F17" w:rsidRDefault="00AE64BD" w:rsidP="00814F17">
      <w:pPr>
        <w:pStyle w:val="Prrafodelista"/>
        <w:ind w:left="1080"/>
        <w:outlineLvl w:val="0"/>
        <w:rPr>
          <w:rFonts w:ascii="Arial" w:hAnsi="Arial" w:cs="Arial"/>
        </w:rPr>
      </w:pPr>
    </w:p>
    <w:p w14:paraId="0DA1BE5C" w14:textId="77777777" w:rsidR="000843E8" w:rsidRPr="00814F17" w:rsidRDefault="000843E8" w:rsidP="00814F17">
      <w:pPr>
        <w:pStyle w:val="Prrafodelista"/>
        <w:ind w:left="1080"/>
        <w:outlineLvl w:val="0"/>
        <w:rPr>
          <w:rFonts w:ascii="Arial" w:hAnsi="Arial" w:cs="Arial"/>
        </w:rPr>
      </w:pPr>
    </w:p>
    <w:p w14:paraId="11107CAF" w14:textId="77777777" w:rsidR="000843E8" w:rsidRPr="00814F17" w:rsidRDefault="000843E8" w:rsidP="00814F17">
      <w:pPr>
        <w:pStyle w:val="Prrafodelista"/>
        <w:ind w:left="1080"/>
        <w:outlineLvl w:val="0"/>
        <w:rPr>
          <w:rFonts w:ascii="Arial" w:hAnsi="Arial" w:cs="Arial"/>
        </w:rPr>
      </w:pPr>
    </w:p>
    <w:p w14:paraId="408BEDF6" w14:textId="77777777" w:rsidR="000843E8" w:rsidRPr="00814F17" w:rsidRDefault="000843E8" w:rsidP="00814F17">
      <w:pPr>
        <w:pStyle w:val="Prrafodelista"/>
        <w:ind w:left="1080"/>
        <w:outlineLvl w:val="0"/>
        <w:rPr>
          <w:rFonts w:ascii="Arial" w:hAnsi="Arial" w:cs="Arial"/>
        </w:rPr>
      </w:pPr>
    </w:p>
    <w:p w14:paraId="5334CC89" w14:textId="77777777" w:rsidR="000843E8" w:rsidRPr="00814F17" w:rsidRDefault="000843E8" w:rsidP="00814F17">
      <w:pPr>
        <w:pStyle w:val="Prrafodelista"/>
        <w:ind w:left="1080"/>
        <w:outlineLvl w:val="0"/>
        <w:rPr>
          <w:rFonts w:ascii="Arial" w:hAnsi="Arial" w:cs="Arial"/>
        </w:rPr>
      </w:pPr>
    </w:p>
    <w:p w14:paraId="2B977944" w14:textId="77777777" w:rsidR="000843E8" w:rsidRPr="00814F17" w:rsidRDefault="000843E8" w:rsidP="00814F17">
      <w:pPr>
        <w:pStyle w:val="Prrafodelista"/>
        <w:ind w:left="1080"/>
        <w:outlineLvl w:val="0"/>
        <w:rPr>
          <w:rFonts w:ascii="Arial" w:hAnsi="Arial" w:cs="Arial"/>
        </w:rPr>
      </w:pPr>
    </w:p>
    <w:p w14:paraId="6D13E2D8" w14:textId="77777777" w:rsidR="00E27272" w:rsidRPr="00814F17" w:rsidRDefault="00E27272" w:rsidP="00814F17">
      <w:pPr>
        <w:pStyle w:val="Prrafodelista"/>
        <w:ind w:left="1080"/>
        <w:outlineLvl w:val="0"/>
        <w:rPr>
          <w:rFonts w:ascii="Arial" w:hAnsi="Arial" w:cs="Arial"/>
        </w:rPr>
      </w:pPr>
    </w:p>
    <w:p w14:paraId="2EF25AB3" w14:textId="77777777" w:rsidR="00E27272" w:rsidRPr="00814F17" w:rsidRDefault="00E27272" w:rsidP="00814F17">
      <w:pPr>
        <w:pStyle w:val="Prrafodelista"/>
        <w:ind w:left="1080"/>
        <w:outlineLvl w:val="0"/>
        <w:rPr>
          <w:rFonts w:ascii="Arial" w:hAnsi="Arial" w:cs="Arial"/>
        </w:rPr>
      </w:pPr>
    </w:p>
    <w:p w14:paraId="228E63F7" w14:textId="77777777" w:rsidR="00E27272" w:rsidRPr="00814F17" w:rsidRDefault="00E27272" w:rsidP="00814F17">
      <w:pPr>
        <w:pStyle w:val="Prrafodelista"/>
        <w:ind w:left="1080"/>
        <w:outlineLvl w:val="0"/>
        <w:rPr>
          <w:rFonts w:ascii="Arial" w:hAnsi="Arial" w:cs="Arial"/>
        </w:rPr>
      </w:pPr>
    </w:p>
    <w:p w14:paraId="4B9DB387" w14:textId="77777777" w:rsidR="00E27272" w:rsidRPr="00814F17" w:rsidRDefault="00E27272" w:rsidP="00814F17">
      <w:pPr>
        <w:pStyle w:val="Prrafodelista"/>
        <w:ind w:left="1080"/>
        <w:outlineLvl w:val="0"/>
        <w:rPr>
          <w:rFonts w:ascii="Arial" w:hAnsi="Arial" w:cs="Arial"/>
        </w:rPr>
      </w:pPr>
    </w:p>
    <w:p w14:paraId="7BFD0FBE" w14:textId="77777777" w:rsidR="00E27272" w:rsidRPr="00814F17" w:rsidRDefault="00E27272" w:rsidP="00814F17">
      <w:pPr>
        <w:pStyle w:val="Prrafodelista"/>
        <w:ind w:left="1080"/>
        <w:outlineLvl w:val="0"/>
        <w:rPr>
          <w:rFonts w:ascii="Arial" w:hAnsi="Arial" w:cs="Arial"/>
        </w:rPr>
      </w:pPr>
    </w:p>
    <w:p w14:paraId="3651D3BA" w14:textId="77777777" w:rsidR="00E27272" w:rsidRPr="00814F17" w:rsidRDefault="00E27272" w:rsidP="00814F17">
      <w:pPr>
        <w:pStyle w:val="Prrafodelista"/>
        <w:ind w:left="1080"/>
        <w:outlineLvl w:val="0"/>
        <w:rPr>
          <w:rFonts w:ascii="Arial" w:hAnsi="Arial" w:cs="Arial"/>
        </w:rPr>
      </w:pPr>
    </w:p>
    <w:p w14:paraId="7C344907" w14:textId="77777777" w:rsidR="00E27272" w:rsidRPr="00814F17" w:rsidRDefault="00E27272" w:rsidP="00814F17">
      <w:pPr>
        <w:pStyle w:val="Prrafodelista"/>
        <w:ind w:left="1080"/>
        <w:outlineLvl w:val="0"/>
        <w:rPr>
          <w:rFonts w:ascii="Arial" w:hAnsi="Arial" w:cs="Arial"/>
        </w:rPr>
      </w:pPr>
    </w:p>
    <w:p w14:paraId="7CE2962A" w14:textId="77777777" w:rsidR="00E27272" w:rsidRPr="00814F17" w:rsidRDefault="00E27272" w:rsidP="00814F17">
      <w:pPr>
        <w:pStyle w:val="Prrafodelista"/>
        <w:ind w:left="1080"/>
        <w:outlineLvl w:val="0"/>
        <w:rPr>
          <w:rFonts w:ascii="Arial" w:hAnsi="Arial" w:cs="Arial"/>
        </w:rPr>
      </w:pPr>
    </w:p>
    <w:p w14:paraId="1BA7B695" w14:textId="77777777" w:rsidR="00E27272" w:rsidRPr="00814F17" w:rsidRDefault="00E27272" w:rsidP="00814F17">
      <w:pPr>
        <w:pStyle w:val="Prrafodelista"/>
        <w:ind w:left="1080"/>
        <w:outlineLvl w:val="0"/>
        <w:rPr>
          <w:rFonts w:ascii="Arial" w:hAnsi="Arial" w:cs="Arial"/>
        </w:rPr>
      </w:pPr>
    </w:p>
    <w:p w14:paraId="0C142635" w14:textId="77777777" w:rsidR="00E27272" w:rsidRPr="00814F17" w:rsidRDefault="00E27272" w:rsidP="00814F17">
      <w:pPr>
        <w:pStyle w:val="Prrafodelista"/>
        <w:ind w:left="1080"/>
        <w:outlineLvl w:val="0"/>
        <w:rPr>
          <w:rFonts w:ascii="Arial" w:hAnsi="Arial" w:cs="Arial"/>
        </w:rPr>
      </w:pPr>
    </w:p>
    <w:p w14:paraId="7C0A7BF1" w14:textId="723320AD" w:rsidR="00E27272" w:rsidRPr="00814F17" w:rsidRDefault="00E27272" w:rsidP="00814F17">
      <w:pPr>
        <w:pStyle w:val="Prrafodelista"/>
        <w:ind w:left="1080"/>
        <w:outlineLvl w:val="0"/>
        <w:rPr>
          <w:rFonts w:ascii="Arial" w:hAnsi="Arial" w:cs="Arial"/>
        </w:rPr>
      </w:pPr>
    </w:p>
    <w:p w14:paraId="2E7987BB" w14:textId="0758E695" w:rsidR="002A0078" w:rsidRPr="00814F17" w:rsidRDefault="002A0078" w:rsidP="00814F17">
      <w:pPr>
        <w:pStyle w:val="Prrafodelista"/>
        <w:ind w:left="1080"/>
        <w:outlineLvl w:val="0"/>
        <w:rPr>
          <w:rFonts w:ascii="Arial" w:hAnsi="Arial" w:cs="Arial"/>
        </w:rPr>
      </w:pPr>
    </w:p>
    <w:p w14:paraId="789286D7" w14:textId="284BE676" w:rsidR="002A0078" w:rsidRPr="00814F17" w:rsidRDefault="002A0078" w:rsidP="00814F17">
      <w:pPr>
        <w:pStyle w:val="Prrafodelista"/>
        <w:ind w:left="1080"/>
        <w:outlineLvl w:val="0"/>
        <w:rPr>
          <w:rFonts w:ascii="Arial" w:hAnsi="Arial" w:cs="Arial"/>
        </w:rPr>
      </w:pPr>
    </w:p>
    <w:p w14:paraId="02D4F631" w14:textId="77777777" w:rsidR="002A0078" w:rsidRPr="00814F17" w:rsidRDefault="002A0078" w:rsidP="00814F17">
      <w:pPr>
        <w:pStyle w:val="Prrafodelista"/>
        <w:ind w:left="1080"/>
        <w:outlineLvl w:val="0"/>
        <w:rPr>
          <w:rFonts w:ascii="Arial" w:hAnsi="Arial" w:cs="Arial"/>
        </w:rPr>
      </w:pPr>
    </w:p>
    <w:p w14:paraId="3941D1B3" w14:textId="1BCF5538" w:rsidR="00E27272" w:rsidRDefault="00E27272" w:rsidP="00814F17">
      <w:pPr>
        <w:pStyle w:val="Prrafodelista"/>
        <w:ind w:left="1080"/>
        <w:outlineLvl w:val="0"/>
        <w:rPr>
          <w:rFonts w:ascii="Arial" w:hAnsi="Arial" w:cs="Arial"/>
        </w:rPr>
      </w:pPr>
    </w:p>
    <w:p w14:paraId="7C04F450" w14:textId="651D8DBE" w:rsidR="00D11CC3" w:rsidRDefault="00D11CC3" w:rsidP="00814F17">
      <w:pPr>
        <w:pStyle w:val="Prrafodelista"/>
        <w:ind w:left="1080"/>
        <w:outlineLvl w:val="0"/>
        <w:rPr>
          <w:rFonts w:ascii="Arial" w:hAnsi="Arial" w:cs="Arial"/>
        </w:rPr>
      </w:pPr>
    </w:p>
    <w:p w14:paraId="39D3B12D" w14:textId="77777777" w:rsidR="00D11CC3" w:rsidRPr="00814F17" w:rsidRDefault="00D11CC3" w:rsidP="00814F17">
      <w:pPr>
        <w:pStyle w:val="Prrafodelista"/>
        <w:ind w:left="1080"/>
        <w:outlineLvl w:val="0"/>
        <w:rPr>
          <w:rFonts w:ascii="Arial" w:hAnsi="Arial" w:cs="Arial"/>
        </w:rPr>
      </w:pPr>
    </w:p>
    <w:p w14:paraId="2ECF9CC3" w14:textId="77777777" w:rsidR="00F766B5" w:rsidRPr="00814F17" w:rsidRDefault="00F766B5" w:rsidP="00814F17">
      <w:pPr>
        <w:pStyle w:val="Prrafodelista"/>
        <w:ind w:left="1080"/>
        <w:outlineLvl w:val="0"/>
        <w:rPr>
          <w:rFonts w:ascii="Arial" w:hAnsi="Arial" w:cs="Arial"/>
        </w:rPr>
      </w:pPr>
    </w:p>
    <w:p w14:paraId="2778BDB1" w14:textId="788DD6AF" w:rsidR="000843E8" w:rsidRPr="00814F17" w:rsidRDefault="000843E8" w:rsidP="00814F17">
      <w:pPr>
        <w:jc w:val="center"/>
        <w:rPr>
          <w:rFonts w:ascii="Arial" w:hAnsi="Arial" w:cs="Arial"/>
          <w:b/>
        </w:rPr>
      </w:pPr>
      <w:r w:rsidRPr="00814F17">
        <w:rPr>
          <w:rFonts w:ascii="Arial" w:hAnsi="Arial" w:cs="Arial"/>
          <w:b/>
        </w:rPr>
        <w:t>LISTA DE FIGURAS</w:t>
      </w:r>
    </w:p>
    <w:p w14:paraId="5E11FEA6" w14:textId="77777777" w:rsidR="00AE64BD" w:rsidRPr="00814F17" w:rsidRDefault="00AE64BD" w:rsidP="00814F17">
      <w:pPr>
        <w:jc w:val="center"/>
        <w:rPr>
          <w:rFonts w:ascii="Arial" w:hAnsi="Arial" w:cs="Arial"/>
          <w:b/>
        </w:rPr>
      </w:pPr>
    </w:p>
    <w:p w14:paraId="73630DDA" w14:textId="6F83EF4C" w:rsidR="000843E8" w:rsidRDefault="000843E8" w:rsidP="00814F17">
      <w:pPr>
        <w:pStyle w:val="Prrafodelista"/>
        <w:jc w:val="center"/>
        <w:outlineLvl w:val="0"/>
        <w:rPr>
          <w:rFonts w:ascii="Arial" w:hAnsi="Arial" w:cs="Arial"/>
        </w:rPr>
      </w:pPr>
    </w:p>
    <w:p w14:paraId="338034CA" w14:textId="77777777" w:rsidR="00DB32C4" w:rsidRPr="00814F17" w:rsidRDefault="00DB32C4" w:rsidP="00814F17">
      <w:pPr>
        <w:pStyle w:val="Prrafodelista"/>
        <w:jc w:val="center"/>
        <w:outlineLvl w:val="0"/>
        <w:rPr>
          <w:rFonts w:ascii="Arial" w:hAnsi="Arial" w:cs="Arial"/>
        </w:rPr>
      </w:pPr>
    </w:p>
    <w:p w14:paraId="589AA29C" w14:textId="4A12F4FD" w:rsidR="00205755" w:rsidRDefault="000843E8">
      <w:pPr>
        <w:pStyle w:val="Tabladeilustraciones"/>
        <w:tabs>
          <w:tab w:val="right" w:leader="dot" w:pos="9202"/>
        </w:tabs>
        <w:rPr>
          <w:rFonts w:asciiTheme="minorHAnsi" w:eastAsiaTheme="minorEastAsia" w:hAnsiTheme="minorHAnsi" w:cstheme="minorBidi"/>
          <w:noProof/>
          <w:lang w:val="es-419" w:eastAsia="es-419"/>
        </w:rPr>
      </w:pPr>
      <w:r w:rsidRPr="00814F17">
        <w:rPr>
          <w:rStyle w:val="Hipervnculo"/>
          <w:rFonts w:ascii="Arial" w:hAnsi="Arial" w:cs="Arial"/>
          <w:b/>
          <w:noProof/>
          <w:color w:val="auto"/>
        </w:rPr>
        <w:fldChar w:fldCharType="begin"/>
      </w:r>
      <w:r w:rsidRPr="00814F17">
        <w:rPr>
          <w:rStyle w:val="Hipervnculo"/>
          <w:rFonts w:ascii="Arial" w:hAnsi="Arial" w:cs="Arial"/>
          <w:noProof/>
          <w:color w:val="auto"/>
        </w:rPr>
        <w:instrText xml:space="preserve"> TOC \h \z \c "Figura" </w:instrText>
      </w:r>
      <w:r w:rsidRPr="00814F17">
        <w:rPr>
          <w:rStyle w:val="Hipervnculo"/>
          <w:rFonts w:ascii="Arial" w:hAnsi="Arial" w:cs="Arial"/>
          <w:b/>
          <w:noProof/>
          <w:color w:val="auto"/>
        </w:rPr>
        <w:fldChar w:fldCharType="separate"/>
      </w:r>
      <w:hyperlink w:anchor="_Toc157699093" w:history="1">
        <w:r w:rsidR="00205755" w:rsidRPr="000B6ECE">
          <w:rPr>
            <w:rStyle w:val="Hipervnculo"/>
            <w:rFonts w:ascii="Arial" w:hAnsi="Arial" w:cs="Arial"/>
            <w:i/>
            <w:noProof/>
          </w:rPr>
          <w:t>Figura No.  1.</w:t>
        </w:r>
        <w:r w:rsidR="00205755" w:rsidRPr="000B6ECE">
          <w:rPr>
            <w:rStyle w:val="Hipervnculo"/>
            <w:rFonts w:ascii="Arial" w:eastAsia="Arial" w:hAnsi="Arial" w:cs="Arial"/>
            <w:i/>
            <w:noProof/>
            <w:spacing w:val="-9"/>
          </w:rPr>
          <w:t xml:space="preserve"> </w:t>
        </w:r>
        <w:r w:rsidR="00205755" w:rsidRPr="000B6ECE">
          <w:rPr>
            <w:rStyle w:val="Hipervnculo"/>
            <w:rFonts w:ascii="Arial" w:hAnsi="Arial" w:cs="Arial"/>
            <w:i/>
            <w:noProof/>
          </w:rPr>
          <w:t>Organigrama</w:t>
        </w:r>
        <w:r w:rsidR="00205755">
          <w:rPr>
            <w:noProof/>
            <w:webHidden/>
          </w:rPr>
          <w:tab/>
        </w:r>
        <w:r w:rsidR="00205755">
          <w:rPr>
            <w:noProof/>
            <w:webHidden/>
          </w:rPr>
          <w:fldChar w:fldCharType="begin"/>
        </w:r>
        <w:r w:rsidR="00205755">
          <w:rPr>
            <w:noProof/>
            <w:webHidden/>
          </w:rPr>
          <w:instrText xml:space="preserve"> PAGEREF _Toc157699093 \h </w:instrText>
        </w:r>
        <w:r w:rsidR="00205755">
          <w:rPr>
            <w:noProof/>
            <w:webHidden/>
          </w:rPr>
        </w:r>
        <w:r w:rsidR="00205755">
          <w:rPr>
            <w:noProof/>
            <w:webHidden/>
          </w:rPr>
          <w:fldChar w:fldCharType="separate"/>
        </w:r>
        <w:r w:rsidR="00205755">
          <w:rPr>
            <w:noProof/>
            <w:webHidden/>
          </w:rPr>
          <w:t>12</w:t>
        </w:r>
        <w:r w:rsidR="00205755">
          <w:rPr>
            <w:noProof/>
            <w:webHidden/>
          </w:rPr>
          <w:fldChar w:fldCharType="end"/>
        </w:r>
      </w:hyperlink>
    </w:p>
    <w:p w14:paraId="3F5D1902" w14:textId="01352DC4"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4" w:history="1">
        <w:r w:rsidRPr="000B6ECE">
          <w:rPr>
            <w:rStyle w:val="Hipervnculo"/>
            <w:rFonts w:ascii="Arial" w:hAnsi="Arial" w:cs="Arial"/>
            <w:i/>
            <w:noProof/>
          </w:rPr>
          <w:t>Figura No.  2.</w:t>
        </w:r>
        <w:r w:rsidRPr="000B6ECE">
          <w:rPr>
            <w:rStyle w:val="Hipervnculo"/>
            <w:rFonts w:ascii="Arial" w:eastAsia="Arial" w:hAnsi="Arial" w:cs="Arial"/>
            <w:i/>
            <w:noProof/>
            <w:spacing w:val="-9"/>
          </w:rPr>
          <w:t xml:space="preserve"> </w:t>
        </w:r>
        <w:r w:rsidRPr="000B6ECE">
          <w:rPr>
            <w:rStyle w:val="Hipervnculo"/>
            <w:rFonts w:ascii="Arial" w:hAnsi="Arial" w:cs="Arial"/>
            <w:i/>
            <w:noProof/>
          </w:rPr>
          <w:t>Resultado autodiagnóstico Política GETH</w:t>
        </w:r>
        <w:r>
          <w:rPr>
            <w:noProof/>
            <w:webHidden/>
          </w:rPr>
          <w:tab/>
        </w:r>
        <w:r>
          <w:rPr>
            <w:noProof/>
            <w:webHidden/>
          </w:rPr>
          <w:fldChar w:fldCharType="begin"/>
        </w:r>
        <w:r>
          <w:rPr>
            <w:noProof/>
            <w:webHidden/>
          </w:rPr>
          <w:instrText xml:space="preserve"> PAGEREF _Toc157699094 \h </w:instrText>
        </w:r>
        <w:r>
          <w:rPr>
            <w:noProof/>
            <w:webHidden/>
          </w:rPr>
        </w:r>
        <w:r>
          <w:rPr>
            <w:noProof/>
            <w:webHidden/>
          </w:rPr>
          <w:fldChar w:fldCharType="separate"/>
        </w:r>
        <w:r>
          <w:rPr>
            <w:noProof/>
            <w:webHidden/>
          </w:rPr>
          <w:t>17</w:t>
        </w:r>
        <w:r>
          <w:rPr>
            <w:noProof/>
            <w:webHidden/>
          </w:rPr>
          <w:fldChar w:fldCharType="end"/>
        </w:r>
      </w:hyperlink>
    </w:p>
    <w:p w14:paraId="71952F80" w14:textId="6CB11140"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5" w:history="1">
        <w:r w:rsidRPr="000B6ECE">
          <w:rPr>
            <w:rStyle w:val="Hipervnculo"/>
            <w:rFonts w:ascii="Arial" w:hAnsi="Arial" w:cs="Arial"/>
            <w:i/>
            <w:noProof/>
          </w:rPr>
          <w:t>Figura No.  3.</w:t>
        </w:r>
        <w:r w:rsidRPr="000B6ECE">
          <w:rPr>
            <w:rStyle w:val="Hipervnculo"/>
            <w:rFonts w:ascii="Arial" w:eastAsia="Arial" w:hAnsi="Arial" w:cs="Arial"/>
            <w:i/>
            <w:noProof/>
            <w:spacing w:val="-9"/>
          </w:rPr>
          <w:t xml:space="preserve"> </w:t>
        </w:r>
        <w:r w:rsidRPr="000B6ECE">
          <w:rPr>
            <w:rStyle w:val="Hipervnculo"/>
            <w:rFonts w:ascii="Arial" w:hAnsi="Arial" w:cs="Arial"/>
            <w:i/>
            <w:noProof/>
          </w:rPr>
          <w:t>Calificación por componente autodiagnóstico Política GETH</w:t>
        </w:r>
        <w:r>
          <w:rPr>
            <w:noProof/>
            <w:webHidden/>
          </w:rPr>
          <w:tab/>
        </w:r>
        <w:r>
          <w:rPr>
            <w:noProof/>
            <w:webHidden/>
          </w:rPr>
          <w:fldChar w:fldCharType="begin"/>
        </w:r>
        <w:r>
          <w:rPr>
            <w:noProof/>
            <w:webHidden/>
          </w:rPr>
          <w:instrText xml:space="preserve"> PAGEREF _Toc157699095 \h </w:instrText>
        </w:r>
        <w:r>
          <w:rPr>
            <w:noProof/>
            <w:webHidden/>
          </w:rPr>
        </w:r>
        <w:r>
          <w:rPr>
            <w:noProof/>
            <w:webHidden/>
          </w:rPr>
          <w:fldChar w:fldCharType="separate"/>
        </w:r>
        <w:r>
          <w:rPr>
            <w:noProof/>
            <w:webHidden/>
          </w:rPr>
          <w:t>18</w:t>
        </w:r>
        <w:r>
          <w:rPr>
            <w:noProof/>
            <w:webHidden/>
          </w:rPr>
          <w:fldChar w:fldCharType="end"/>
        </w:r>
      </w:hyperlink>
    </w:p>
    <w:p w14:paraId="034C302C" w14:textId="00F82383"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6" w:history="1">
        <w:r w:rsidRPr="000B6ECE">
          <w:rPr>
            <w:rStyle w:val="Hipervnculo"/>
            <w:rFonts w:ascii="Arial" w:hAnsi="Arial" w:cs="Arial"/>
            <w:i/>
            <w:noProof/>
          </w:rPr>
          <w:t>Figura No.  4.</w:t>
        </w:r>
        <w:r w:rsidRPr="000B6ECE">
          <w:rPr>
            <w:rStyle w:val="Hipervnculo"/>
            <w:rFonts w:ascii="Arial" w:eastAsia="Arial" w:hAnsi="Arial" w:cs="Arial"/>
            <w:i/>
            <w:noProof/>
            <w:spacing w:val="-9"/>
          </w:rPr>
          <w:t xml:space="preserve"> </w:t>
        </w:r>
        <w:r w:rsidRPr="000B6ECE">
          <w:rPr>
            <w:rStyle w:val="Hipervnculo"/>
            <w:rFonts w:ascii="Arial" w:hAnsi="Arial" w:cs="Arial"/>
            <w:i/>
            <w:noProof/>
          </w:rPr>
          <w:t>Resultados por Dimensión</w:t>
        </w:r>
        <w:r>
          <w:rPr>
            <w:noProof/>
            <w:webHidden/>
          </w:rPr>
          <w:tab/>
        </w:r>
        <w:r>
          <w:rPr>
            <w:noProof/>
            <w:webHidden/>
          </w:rPr>
          <w:fldChar w:fldCharType="begin"/>
        </w:r>
        <w:r>
          <w:rPr>
            <w:noProof/>
            <w:webHidden/>
          </w:rPr>
          <w:instrText xml:space="preserve"> PAGEREF _Toc157699096 \h </w:instrText>
        </w:r>
        <w:r>
          <w:rPr>
            <w:noProof/>
            <w:webHidden/>
          </w:rPr>
        </w:r>
        <w:r>
          <w:rPr>
            <w:noProof/>
            <w:webHidden/>
          </w:rPr>
          <w:fldChar w:fldCharType="separate"/>
        </w:r>
        <w:r>
          <w:rPr>
            <w:noProof/>
            <w:webHidden/>
          </w:rPr>
          <w:t>20</w:t>
        </w:r>
        <w:r>
          <w:rPr>
            <w:noProof/>
            <w:webHidden/>
          </w:rPr>
          <w:fldChar w:fldCharType="end"/>
        </w:r>
      </w:hyperlink>
    </w:p>
    <w:p w14:paraId="1CE0C667" w14:textId="3D0117FE"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7" w:history="1">
        <w:r w:rsidRPr="000B6ECE">
          <w:rPr>
            <w:rStyle w:val="Hipervnculo"/>
            <w:rFonts w:ascii="Arial" w:hAnsi="Arial" w:cs="Arial"/>
            <w:i/>
            <w:noProof/>
          </w:rPr>
          <w:t>Figura No.  5.</w:t>
        </w:r>
        <w:r w:rsidRPr="000B6ECE">
          <w:rPr>
            <w:rStyle w:val="Hipervnculo"/>
            <w:rFonts w:ascii="Arial" w:eastAsia="Arial" w:hAnsi="Arial" w:cs="Arial"/>
            <w:i/>
            <w:noProof/>
            <w:spacing w:val="-9"/>
          </w:rPr>
          <w:t xml:space="preserve"> </w:t>
        </w:r>
        <w:r w:rsidRPr="000B6ECE">
          <w:rPr>
            <w:rStyle w:val="Hipervnculo"/>
            <w:rFonts w:ascii="Arial" w:hAnsi="Arial" w:cs="Arial"/>
            <w:i/>
            <w:noProof/>
          </w:rPr>
          <w:t>Resultados por Políticas</w:t>
        </w:r>
        <w:r>
          <w:rPr>
            <w:noProof/>
            <w:webHidden/>
          </w:rPr>
          <w:tab/>
        </w:r>
        <w:r>
          <w:rPr>
            <w:noProof/>
            <w:webHidden/>
          </w:rPr>
          <w:fldChar w:fldCharType="begin"/>
        </w:r>
        <w:r>
          <w:rPr>
            <w:noProof/>
            <w:webHidden/>
          </w:rPr>
          <w:instrText xml:space="preserve"> PAGEREF _Toc157699097 \h </w:instrText>
        </w:r>
        <w:r>
          <w:rPr>
            <w:noProof/>
            <w:webHidden/>
          </w:rPr>
        </w:r>
        <w:r>
          <w:rPr>
            <w:noProof/>
            <w:webHidden/>
          </w:rPr>
          <w:fldChar w:fldCharType="separate"/>
        </w:r>
        <w:r>
          <w:rPr>
            <w:noProof/>
            <w:webHidden/>
          </w:rPr>
          <w:t>20</w:t>
        </w:r>
        <w:r>
          <w:rPr>
            <w:noProof/>
            <w:webHidden/>
          </w:rPr>
          <w:fldChar w:fldCharType="end"/>
        </w:r>
      </w:hyperlink>
    </w:p>
    <w:p w14:paraId="76281CA8" w14:textId="70345295" w:rsidR="00205755" w:rsidRDefault="00205755">
      <w:pPr>
        <w:pStyle w:val="Tabladeilustraciones"/>
        <w:tabs>
          <w:tab w:val="right" w:leader="dot" w:pos="9202"/>
        </w:tabs>
        <w:rPr>
          <w:rFonts w:asciiTheme="minorHAnsi" w:eastAsiaTheme="minorEastAsia" w:hAnsiTheme="minorHAnsi" w:cstheme="minorBidi"/>
          <w:noProof/>
          <w:lang w:val="es-419" w:eastAsia="es-419"/>
        </w:rPr>
      </w:pPr>
      <w:hyperlink w:anchor="_Toc157699098" w:history="1">
        <w:r w:rsidRPr="000B6ECE">
          <w:rPr>
            <w:rStyle w:val="Hipervnculo"/>
            <w:rFonts w:ascii="Arial" w:hAnsi="Arial" w:cs="Arial"/>
            <w:i/>
            <w:noProof/>
          </w:rPr>
          <w:t>Figura No.  6.</w:t>
        </w:r>
        <w:r w:rsidRPr="000B6ECE">
          <w:rPr>
            <w:rStyle w:val="Hipervnculo"/>
            <w:rFonts w:ascii="Arial" w:eastAsia="Arial" w:hAnsi="Arial" w:cs="Arial"/>
            <w:i/>
            <w:noProof/>
            <w:spacing w:val="-9"/>
          </w:rPr>
          <w:t xml:space="preserve"> </w:t>
        </w:r>
        <w:r w:rsidRPr="000B6ECE">
          <w:rPr>
            <w:rStyle w:val="Hipervnculo"/>
            <w:rFonts w:ascii="Arial" w:hAnsi="Arial" w:cs="Arial"/>
            <w:i/>
            <w:noProof/>
          </w:rPr>
          <w:t>Índices desagregados</w:t>
        </w:r>
        <w:r>
          <w:rPr>
            <w:noProof/>
            <w:webHidden/>
          </w:rPr>
          <w:tab/>
        </w:r>
        <w:r>
          <w:rPr>
            <w:noProof/>
            <w:webHidden/>
          </w:rPr>
          <w:fldChar w:fldCharType="begin"/>
        </w:r>
        <w:r>
          <w:rPr>
            <w:noProof/>
            <w:webHidden/>
          </w:rPr>
          <w:instrText xml:space="preserve"> PAGEREF _Toc157699098 \h </w:instrText>
        </w:r>
        <w:r>
          <w:rPr>
            <w:noProof/>
            <w:webHidden/>
          </w:rPr>
        </w:r>
        <w:r>
          <w:rPr>
            <w:noProof/>
            <w:webHidden/>
          </w:rPr>
          <w:fldChar w:fldCharType="separate"/>
        </w:r>
        <w:r>
          <w:rPr>
            <w:noProof/>
            <w:webHidden/>
          </w:rPr>
          <w:t>21</w:t>
        </w:r>
        <w:r>
          <w:rPr>
            <w:noProof/>
            <w:webHidden/>
          </w:rPr>
          <w:fldChar w:fldCharType="end"/>
        </w:r>
      </w:hyperlink>
    </w:p>
    <w:p w14:paraId="6396AE52" w14:textId="7BE0558F" w:rsidR="000843E8" w:rsidRPr="00814F17" w:rsidRDefault="000843E8" w:rsidP="00814F17">
      <w:pPr>
        <w:pStyle w:val="TDC1"/>
        <w:spacing w:after="0" w:line="240" w:lineRule="auto"/>
        <w:rPr>
          <w:rStyle w:val="Hipervnculo"/>
          <w:noProof/>
          <w:color w:val="auto"/>
          <w:lang w:val="es-CO"/>
        </w:rPr>
      </w:pPr>
      <w:r w:rsidRPr="00814F17">
        <w:rPr>
          <w:rStyle w:val="Hipervnculo"/>
          <w:rFonts w:ascii="Arial" w:hAnsi="Arial" w:cs="Arial"/>
          <w:b w:val="0"/>
          <w:noProof/>
          <w:color w:val="auto"/>
          <w:lang w:val="es-CO"/>
        </w:rPr>
        <w:fldChar w:fldCharType="end"/>
      </w:r>
    </w:p>
    <w:p w14:paraId="26AA6758" w14:textId="77777777" w:rsidR="000843E8" w:rsidRPr="00814F17" w:rsidRDefault="000843E8" w:rsidP="00814F17">
      <w:pPr>
        <w:pStyle w:val="Prrafodelista"/>
        <w:ind w:left="1080"/>
        <w:jc w:val="center"/>
        <w:outlineLvl w:val="0"/>
        <w:rPr>
          <w:rFonts w:ascii="Arial" w:hAnsi="Arial" w:cs="Arial"/>
          <w:b/>
        </w:rPr>
      </w:pPr>
    </w:p>
    <w:p w14:paraId="724B4F7E" w14:textId="77777777" w:rsidR="000843E8" w:rsidRPr="00814F17" w:rsidRDefault="000843E8" w:rsidP="00814F17">
      <w:pPr>
        <w:pStyle w:val="Prrafodelista"/>
        <w:ind w:left="1080"/>
        <w:jc w:val="center"/>
        <w:outlineLvl w:val="0"/>
        <w:rPr>
          <w:rFonts w:ascii="Arial" w:hAnsi="Arial" w:cs="Arial"/>
          <w:b/>
        </w:rPr>
      </w:pPr>
    </w:p>
    <w:p w14:paraId="4E357B46" w14:textId="77777777" w:rsidR="004C01CC" w:rsidRPr="00814F17" w:rsidRDefault="004C01CC" w:rsidP="00814F17">
      <w:pPr>
        <w:pStyle w:val="Default"/>
        <w:jc w:val="center"/>
        <w:rPr>
          <w:rFonts w:ascii="Arial" w:hAnsi="Arial" w:cs="Arial"/>
          <w:b/>
          <w:bCs/>
          <w:color w:val="auto"/>
        </w:rPr>
      </w:pPr>
    </w:p>
    <w:p w14:paraId="74C718D9" w14:textId="77777777" w:rsidR="004C01CC" w:rsidRPr="00814F17" w:rsidRDefault="004C01CC" w:rsidP="00814F17">
      <w:pPr>
        <w:pStyle w:val="Default"/>
        <w:jc w:val="center"/>
        <w:rPr>
          <w:rFonts w:ascii="Arial" w:hAnsi="Arial" w:cs="Arial"/>
          <w:b/>
          <w:bCs/>
          <w:color w:val="auto"/>
        </w:rPr>
      </w:pPr>
    </w:p>
    <w:p w14:paraId="151136AB" w14:textId="77777777" w:rsidR="004C01CC" w:rsidRPr="00814F17" w:rsidRDefault="004C01CC" w:rsidP="00814F17">
      <w:pPr>
        <w:pStyle w:val="Default"/>
        <w:jc w:val="center"/>
        <w:rPr>
          <w:rFonts w:ascii="Arial" w:hAnsi="Arial" w:cs="Arial"/>
          <w:b/>
          <w:bCs/>
          <w:color w:val="auto"/>
        </w:rPr>
      </w:pPr>
    </w:p>
    <w:p w14:paraId="506AFF15" w14:textId="77777777" w:rsidR="004C01CC" w:rsidRPr="00814F17" w:rsidRDefault="004C01CC" w:rsidP="00814F17">
      <w:pPr>
        <w:pStyle w:val="Default"/>
        <w:jc w:val="center"/>
        <w:rPr>
          <w:rFonts w:ascii="Arial" w:hAnsi="Arial" w:cs="Arial"/>
          <w:b/>
          <w:bCs/>
          <w:color w:val="auto"/>
        </w:rPr>
      </w:pPr>
    </w:p>
    <w:p w14:paraId="33C8B4FA" w14:textId="77777777" w:rsidR="004C01CC" w:rsidRPr="00814F17" w:rsidRDefault="004C01CC" w:rsidP="00814F17">
      <w:pPr>
        <w:pStyle w:val="Default"/>
        <w:jc w:val="center"/>
        <w:rPr>
          <w:rFonts w:ascii="Arial" w:hAnsi="Arial" w:cs="Arial"/>
          <w:b/>
          <w:bCs/>
          <w:color w:val="auto"/>
        </w:rPr>
      </w:pPr>
    </w:p>
    <w:p w14:paraId="35D3A753" w14:textId="77777777" w:rsidR="004C01CC" w:rsidRPr="00814F17" w:rsidRDefault="004C01CC" w:rsidP="00814F17">
      <w:pPr>
        <w:pStyle w:val="Default"/>
        <w:jc w:val="center"/>
        <w:rPr>
          <w:rFonts w:ascii="Arial" w:hAnsi="Arial" w:cs="Arial"/>
          <w:b/>
          <w:bCs/>
          <w:color w:val="auto"/>
        </w:rPr>
      </w:pPr>
    </w:p>
    <w:p w14:paraId="13C6E017" w14:textId="77777777" w:rsidR="00505D90" w:rsidRPr="00814F17" w:rsidRDefault="00505D90" w:rsidP="00814F17">
      <w:pPr>
        <w:pStyle w:val="Default"/>
        <w:jc w:val="center"/>
        <w:rPr>
          <w:rFonts w:ascii="Arial" w:hAnsi="Arial" w:cs="Arial"/>
          <w:b/>
          <w:bCs/>
          <w:color w:val="auto"/>
        </w:rPr>
      </w:pPr>
    </w:p>
    <w:p w14:paraId="4F8F8A07" w14:textId="77777777" w:rsidR="00505D90" w:rsidRPr="00814F17" w:rsidRDefault="00505D90" w:rsidP="00814F17">
      <w:pPr>
        <w:pStyle w:val="Default"/>
        <w:jc w:val="center"/>
        <w:rPr>
          <w:rFonts w:ascii="Arial" w:hAnsi="Arial" w:cs="Arial"/>
          <w:b/>
          <w:bCs/>
          <w:color w:val="auto"/>
        </w:rPr>
      </w:pPr>
    </w:p>
    <w:p w14:paraId="50AF06CF" w14:textId="77777777" w:rsidR="00505D90" w:rsidRPr="00814F17" w:rsidRDefault="00505D90" w:rsidP="00814F17">
      <w:pPr>
        <w:pStyle w:val="Default"/>
        <w:jc w:val="center"/>
        <w:rPr>
          <w:rFonts w:ascii="Arial" w:hAnsi="Arial" w:cs="Arial"/>
          <w:b/>
          <w:bCs/>
          <w:color w:val="auto"/>
        </w:rPr>
      </w:pPr>
    </w:p>
    <w:p w14:paraId="65A50BFD" w14:textId="4454DB17" w:rsidR="00505D90" w:rsidRPr="00814F17" w:rsidRDefault="00505D90" w:rsidP="00814F17">
      <w:pPr>
        <w:pStyle w:val="Default"/>
        <w:jc w:val="center"/>
        <w:rPr>
          <w:rFonts w:ascii="Arial" w:hAnsi="Arial" w:cs="Arial"/>
          <w:b/>
          <w:bCs/>
          <w:color w:val="auto"/>
        </w:rPr>
      </w:pPr>
    </w:p>
    <w:p w14:paraId="0665CB9D" w14:textId="0A40F9BD" w:rsidR="00D01315" w:rsidRPr="00814F17" w:rsidRDefault="00D01315" w:rsidP="00814F17">
      <w:pPr>
        <w:pStyle w:val="Default"/>
        <w:jc w:val="center"/>
        <w:rPr>
          <w:rFonts w:ascii="Arial" w:hAnsi="Arial" w:cs="Arial"/>
          <w:b/>
          <w:bCs/>
          <w:color w:val="auto"/>
        </w:rPr>
      </w:pPr>
    </w:p>
    <w:p w14:paraId="79B987DF" w14:textId="5D9E6966" w:rsidR="00D01315" w:rsidRPr="00814F17" w:rsidRDefault="00D01315" w:rsidP="00814F17">
      <w:pPr>
        <w:pStyle w:val="Default"/>
        <w:jc w:val="center"/>
        <w:rPr>
          <w:rFonts w:ascii="Arial" w:hAnsi="Arial" w:cs="Arial"/>
          <w:b/>
          <w:bCs/>
          <w:color w:val="auto"/>
        </w:rPr>
      </w:pPr>
    </w:p>
    <w:p w14:paraId="213E63C5" w14:textId="71863DC0" w:rsidR="00D01315" w:rsidRPr="00814F17" w:rsidRDefault="00D01315" w:rsidP="00814F17">
      <w:pPr>
        <w:pStyle w:val="Default"/>
        <w:jc w:val="center"/>
        <w:rPr>
          <w:rFonts w:ascii="Arial" w:hAnsi="Arial" w:cs="Arial"/>
          <w:b/>
          <w:bCs/>
          <w:color w:val="auto"/>
        </w:rPr>
      </w:pPr>
    </w:p>
    <w:p w14:paraId="45FBF000" w14:textId="77777777" w:rsidR="00D01315" w:rsidRPr="00814F17" w:rsidRDefault="00D01315" w:rsidP="00814F17">
      <w:pPr>
        <w:pStyle w:val="Default"/>
        <w:jc w:val="center"/>
        <w:rPr>
          <w:rFonts w:ascii="Arial" w:hAnsi="Arial" w:cs="Arial"/>
          <w:b/>
          <w:bCs/>
          <w:color w:val="auto"/>
        </w:rPr>
      </w:pPr>
    </w:p>
    <w:p w14:paraId="07C9CC1E" w14:textId="77777777" w:rsidR="00505D90" w:rsidRPr="00814F17" w:rsidRDefault="00505D90" w:rsidP="00814F17">
      <w:pPr>
        <w:pStyle w:val="Default"/>
        <w:jc w:val="center"/>
        <w:rPr>
          <w:rFonts w:ascii="Arial" w:hAnsi="Arial" w:cs="Arial"/>
          <w:b/>
          <w:bCs/>
          <w:color w:val="auto"/>
        </w:rPr>
      </w:pPr>
    </w:p>
    <w:p w14:paraId="63A86141" w14:textId="77777777" w:rsidR="00505D90" w:rsidRPr="00814F17" w:rsidRDefault="00505D90" w:rsidP="00814F17">
      <w:pPr>
        <w:pStyle w:val="Default"/>
        <w:jc w:val="center"/>
        <w:rPr>
          <w:rFonts w:ascii="Arial" w:hAnsi="Arial" w:cs="Arial"/>
          <w:b/>
          <w:bCs/>
          <w:color w:val="auto"/>
        </w:rPr>
      </w:pPr>
    </w:p>
    <w:p w14:paraId="4DA7E9F5" w14:textId="77777777" w:rsidR="00505D90" w:rsidRPr="00814F17" w:rsidRDefault="00505D90" w:rsidP="00814F17">
      <w:pPr>
        <w:pStyle w:val="Default"/>
        <w:jc w:val="center"/>
        <w:rPr>
          <w:rFonts w:ascii="Arial" w:hAnsi="Arial" w:cs="Arial"/>
          <w:b/>
          <w:bCs/>
          <w:color w:val="auto"/>
        </w:rPr>
      </w:pPr>
    </w:p>
    <w:p w14:paraId="3DC732B2" w14:textId="77777777" w:rsidR="00505D90" w:rsidRPr="00814F17" w:rsidRDefault="00505D90" w:rsidP="00814F17">
      <w:pPr>
        <w:pStyle w:val="Default"/>
        <w:jc w:val="center"/>
        <w:rPr>
          <w:rFonts w:ascii="Arial" w:hAnsi="Arial" w:cs="Arial"/>
          <w:b/>
          <w:bCs/>
          <w:color w:val="auto"/>
        </w:rPr>
      </w:pPr>
    </w:p>
    <w:p w14:paraId="1DF0B693" w14:textId="77777777" w:rsidR="00505D90" w:rsidRPr="00814F17" w:rsidRDefault="00505D90" w:rsidP="00814F17">
      <w:pPr>
        <w:pStyle w:val="Default"/>
        <w:jc w:val="center"/>
        <w:rPr>
          <w:rFonts w:ascii="Arial" w:hAnsi="Arial" w:cs="Arial"/>
          <w:b/>
          <w:bCs/>
          <w:color w:val="auto"/>
        </w:rPr>
      </w:pPr>
    </w:p>
    <w:p w14:paraId="3698EC10" w14:textId="77777777" w:rsidR="00505D90" w:rsidRPr="00814F17" w:rsidRDefault="00505D90" w:rsidP="00814F17">
      <w:pPr>
        <w:pStyle w:val="Default"/>
        <w:jc w:val="center"/>
        <w:rPr>
          <w:rFonts w:ascii="Arial" w:hAnsi="Arial" w:cs="Arial"/>
          <w:b/>
          <w:bCs/>
          <w:color w:val="auto"/>
        </w:rPr>
      </w:pPr>
    </w:p>
    <w:p w14:paraId="23A4E04E" w14:textId="77777777" w:rsidR="00505D90" w:rsidRPr="00814F17" w:rsidRDefault="00505D90" w:rsidP="00814F17">
      <w:pPr>
        <w:pStyle w:val="Default"/>
        <w:jc w:val="center"/>
        <w:rPr>
          <w:rFonts w:ascii="Arial" w:hAnsi="Arial" w:cs="Arial"/>
          <w:b/>
          <w:bCs/>
          <w:color w:val="auto"/>
        </w:rPr>
      </w:pPr>
    </w:p>
    <w:p w14:paraId="073DD68C" w14:textId="77777777" w:rsidR="00505D90" w:rsidRPr="00814F17" w:rsidRDefault="00505D90" w:rsidP="00814F17">
      <w:pPr>
        <w:pStyle w:val="Default"/>
        <w:jc w:val="center"/>
        <w:rPr>
          <w:rFonts w:ascii="Arial" w:hAnsi="Arial" w:cs="Arial"/>
          <w:b/>
          <w:bCs/>
          <w:color w:val="auto"/>
        </w:rPr>
      </w:pPr>
    </w:p>
    <w:p w14:paraId="6A5C73E7" w14:textId="77777777" w:rsidR="00505D90" w:rsidRPr="00814F17" w:rsidRDefault="00505D90" w:rsidP="00814F17">
      <w:pPr>
        <w:pStyle w:val="Default"/>
        <w:jc w:val="center"/>
        <w:rPr>
          <w:rFonts w:ascii="Arial" w:hAnsi="Arial" w:cs="Arial"/>
          <w:b/>
          <w:bCs/>
          <w:color w:val="auto"/>
        </w:rPr>
      </w:pPr>
    </w:p>
    <w:p w14:paraId="77D743D9" w14:textId="77777777" w:rsidR="00505D90" w:rsidRPr="00814F17" w:rsidRDefault="00505D90" w:rsidP="00814F17">
      <w:pPr>
        <w:pStyle w:val="Default"/>
        <w:jc w:val="center"/>
        <w:rPr>
          <w:rFonts w:ascii="Arial" w:hAnsi="Arial" w:cs="Arial"/>
          <w:b/>
          <w:bCs/>
          <w:color w:val="auto"/>
        </w:rPr>
      </w:pPr>
    </w:p>
    <w:p w14:paraId="1852E15B" w14:textId="27A08F13" w:rsidR="00505D90" w:rsidRDefault="00505D90" w:rsidP="00814F17">
      <w:pPr>
        <w:pStyle w:val="Default"/>
        <w:jc w:val="center"/>
        <w:rPr>
          <w:rFonts w:ascii="Arial" w:hAnsi="Arial" w:cs="Arial"/>
          <w:b/>
          <w:bCs/>
          <w:color w:val="auto"/>
        </w:rPr>
      </w:pPr>
    </w:p>
    <w:p w14:paraId="741569C7" w14:textId="7487EBBB" w:rsidR="00CB2F16" w:rsidRDefault="00CB2F16" w:rsidP="00814F17">
      <w:pPr>
        <w:pStyle w:val="Default"/>
        <w:jc w:val="center"/>
        <w:rPr>
          <w:rFonts w:ascii="Arial" w:hAnsi="Arial" w:cs="Arial"/>
          <w:b/>
          <w:bCs/>
          <w:color w:val="auto"/>
        </w:rPr>
      </w:pPr>
    </w:p>
    <w:p w14:paraId="1D6B4944" w14:textId="77777777" w:rsidR="00CB2F16" w:rsidRDefault="00CB2F16" w:rsidP="00814F17">
      <w:pPr>
        <w:pStyle w:val="Default"/>
        <w:jc w:val="center"/>
        <w:rPr>
          <w:rFonts w:ascii="Arial" w:hAnsi="Arial" w:cs="Arial"/>
          <w:b/>
          <w:bCs/>
          <w:color w:val="auto"/>
        </w:rPr>
      </w:pPr>
    </w:p>
    <w:p w14:paraId="27A576FF" w14:textId="77777777" w:rsidR="00F27728" w:rsidRPr="00814F17" w:rsidRDefault="00F27728" w:rsidP="00814F17">
      <w:pPr>
        <w:pStyle w:val="Ttulo1"/>
        <w:keepNext w:val="0"/>
        <w:keepLines w:val="0"/>
        <w:spacing w:before="0"/>
        <w:contextualSpacing/>
        <w:jc w:val="center"/>
        <w:rPr>
          <w:rFonts w:ascii="Arial" w:eastAsia="Calibri" w:hAnsi="Arial" w:cs="Arial"/>
          <w:bCs w:val="0"/>
          <w:color w:val="auto"/>
          <w:sz w:val="24"/>
          <w:szCs w:val="24"/>
          <w:lang w:val="es-CO" w:eastAsia="es-CO"/>
        </w:rPr>
      </w:pPr>
      <w:bookmarkStart w:id="0" w:name="_Toc157700880"/>
      <w:r w:rsidRPr="00814F17">
        <w:rPr>
          <w:rFonts w:ascii="Arial" w:eastAsia="Calibri" w:hAnsi="Arial" w:cs="Arial"/>
          <w:bCs w:val="0"/>
          <w:color w:val="auto"/>
          <w:sz w:val="24"/>
          <w:szCs w:val="24"/>
          <w:lang w:val="es-CO" w:eastAsia="es-CO"/>
        </w:rPr>
        <w:t>INTRODUCCIÓN</w:t>
      </w:r>
      <w:bookmarkEnd w:id="0"/>
    </w:p>
    <w:p w14:paraId="11D2D394" w14:textId="73846BBE" w:rsidR="00322E69" w:rsidRDefault="00322E69" w:rsidP="00814F17">
      <w:pPr>
        <w:rPr>
          <w:rFonts w:ascii="Arial" w:eastAsia="Calibri" w:hAnsi="Arial" w:cs="Arial"/>
          <w:lang w:val="es-CO" w:eastAsia="es-CO"/>
        </w:rPr>
      </w:pPr>
    </w:p>
    <w:p w14:paraId="3A265036" w14:textId="7CC2BF2F" w:rsidR="00CB2F16" w:rsidRDefault="00CB2F16" w:rsidP="00814F17">
      <w:pPr>
        <w:rPr>
          <w:rFonts w:ascii="Arial" w:eastAsia="Calibri" w:hAnsi="Arial" w:cs="Arial"/>
          <w:lang w:val="es-CO" w:eastAsia="es-CO"/>
        </w:rPr>
      </w:pPr>
    </w:p>
    <w:p w14:paraId="562D674F" w14:textId="77777777" w:rsidR="00CB2F16" w:rsidRPr="00814F17" w:rsidRDefault="00CB2F16" w:rsidP="00814F17">
      <w:pPr>
        <w:rPr>
          <w:rFonts w:ascii="Arial" w:eastAsia="Calibri" w:hAnsi="Arial" w:cs="Arial"/>
          <w:lang w:val="es-CO" w:eastAsia="es-CO"/>
        </w:rPr>
      </w:pPr>
    </w:p>
    <w:p w14:paraId="7155C4E4" w14:textId="4A4B1909" w:rsidR="00E96DA4" w:rsidRPr="00814F17" w:rsidRDefault="00E96DA4" w:rsidP="00814F17">
      <w:pPr>
        <w:jc w:val="both"/>
        <w:rPr>
          <w:rFonts w:ascii="Arial" w:eastAsia="Calibri" w:hAnsi="Arial" w:cs="Arial"/>
          <w:lang w:val="es-CO" w:eastAsia="es-CO"/>
        </w:rPr>
      </w:pPr>
      <w:r w:rsidRPr="00814F17">
        <w:rPr>
          <w:rFonts w:ascii="Arial" w:eastAsia="Calibri" w:hAnsi="Arial" w:cs="Arial"/>
          <w:lang w:val="es-CO" w:eastAsia="es-CO"/>
        </w:rPr>
        <w:t xml:space="preserve">En el marco del Modelo Integrado de Planeación y Gestión </w:t>
      </w:r>
      <w:r w:rsidR="003B7BF5" w:rsidRPr="00814F17">
        <w:rPr>
          <w:rFonts w:ascii="Arial" w:eastAsia="Calibri" w:hAnsi="Arial" w:cs="Arial"/>
          <w:lang w:val="es-CO" w:eastAsia="es-CO"/>
        </w:rPr>
        <w:t xml:space="preserve">- </w:t>
      </w:r>
      <w:r w:rsidRPr="00814F17">
        <w:rPr>
          <w:rFonts w:ascii="Arial" w:eastAsia="Calibri" w:hAnsi="Arial" w:cs="Arial"/>
          <w:lang w:val="es-CO" w:eastAsia="es-CO"/>
        </w:rPr>
        <w:t>MIPG la dimensión de Talento Humano busca promover los valores del servicio público dentro de la organización y reconocer todas aquellas herramientas que lleva implícito el ciclo de vida del Talento Humano; para dicho propósito en la Inspección de Tránsito y Transporte de Barrancabermeja - ITTB, se ha concebido el Talento Humano como una dimensión de valor agregado y con un rol de carácter específico para la alta dirección.</w:t>
      </w:r>
    </w:p>
    <w:p w14:paraId="03811FF8" w14:textId="62445F84" w:rsidR="00E96DA4" w:rsidRPr="00814F17" w:rsidRDefault="00E96DA4" w:rsidP="00814F17">
      <w:pPr>
        <w:jc w:val="both"/>
        <w:rPr>
          <w:rFonts w:ascii="Arial" w:eastAsia="Calibri" w:hAnsi="Arial" w:cs="Arial"/>
          <w:lang w:val="es-CO" w:eastAsia="es-CO"/>
        </w:rPr>
      </w:pPr>
    </w:p>
    <w:p w14:paraId="5F215383" w14:textId="16D0336A" w:rsidR="006F3425" w:rsidRPr="00814F17" w:rsidRDefault="00E96DA4" w:rsidP="00814F17">
      <w:pPr>
        <w:jc w:val="both"/>
        <w:rPr>
          <w:rFonts w:ascii="Arial" w:eastAsia="Calibri" w:hAnsi="Arial" w:cs="Arial"/>
          <w:lang w:val="es-CO" w:eastAsia="es-CO"/>
        </w:rPr>
      </w:pPr>
      <w:r w:rsidRPr="00814F17">
        <w:rPr>
          <w:rFonts w:ascii="Arial" w:eastAsia="Calibri" w:hAnsi="Arial" w:cs="Arial"/>
          <w:lang w:val="es-CO" w:eastAsia="es-CO"/>
        </w:rPr>
        <w:t xml:space="preserve">La Dirección está comprometida con el mejoramiento de la calidad de vida laboral de sus funcionarios mediante la implementación planes, programas, estrategias y actividades que le apunten a su desarrollo integral como seres humanos, en su contexto laboral, familiar y social, por </w:t>
      </w:r>
      <w:r w:rsidR="00D30ED9" w:rsidRPr="00814F17">
        <w:rPr>
          <w:rFonts w:ascii="Arial" w:eastAsia="Calibri" w:hAnsi="Arial" w:cs="Arial"/>
          <w:lang w:val="es-CO" w:eastAsia="es-CO"/>
        </w:rPr>
        <w:t>lo tanto; se</w:t>
      </w:r>
      <w:r w:rsidR="00127247" w:rsidRPr="00814F17">
        <w:rPr>
          <w:rFonts w:ascii="Arial" w:eastAsia="Calibri" w:hAnsi="Arial" w:cs="Arial"/>
          <w:lang w:val="es-CO" w:eastAsia="es-CO"/>
        </w:rPr>
        <w:t xml:space="preserve"> actualiza </w:t>
      </w:r>
      <w:r w:rsidR="00D30ED9" w:rsidRPr="00814F17">
        <w:rPr>
          <w:rFonts w:ascii="Arial" w:eastAsia="Calibri" w:hAnsi="Arial" w:cs="Arial"/>
          <w:lang w:val="es-CO" w:eastAsia="es-CO"/>
        </w:rPr>
        <w:t>l</w:t>
      </w:r>
      <w:r w:rsidR="00127247" w:rsidRPr="00814F17">
        <w:rPr>
          <w:rFonts w:ascii="Arial" w:eastAsia="Calibri" w:hAnsi="Arial" w:cs="Arial"/>
          <w:lang w:val="es-CO" w:eastAsia="es-CO"/>
        </w:rPr>
        <w:t>a versión</w:t>
      </w:r>
      <w:r w:rsidR="009E0A04">
        <w:rPr>
          <w:rFonts w:ascii="Arial" w:eastAsia="Calibri" w:hAnsi="Arial" w:cs="Arial"/>
          <w:lang w:val="es-CO" w:eastAsia="es-CO"/>
        </w:rPr>
        <w:t xml:space="preserve"> No.</w:t>
      </w:r>
      <w:r w:rsidR="00127247" w:rsidRPr="00814F17">
        <w:rPr>
          <w:rFonts w:ascii="Arial" w:eastAsia="Calibri" w:hAnsi="Arial" w:cs="Arial"/>
          <w:lang w:val="es-CO" w:eastAsia="es-CO"/>
        </w:rPr>
        <w:t xml:space="preserve"> </w:t>
      </w:r>
      <w:r w:rsidR="009E0A04">
        <w:rPr>
          <w:rFonts w:ascii="Arial" w:eastAsia="Calibri" w:hAnsi="Arial" w:cs="Arial"/>
          <w:lang w:val="es-CO" w:eastAsia="es-CO"/>
        </w:rPr>
        <w:t>4</w:t>
      </w:r>
      <w:r w:rsidRPr="00814F17">
        <w:rPr>
          <w:rFonts w:ascii="Arial" w:eastAsia="Calibri" w:hAnsi="Arial" w:cs="Arial"/>
          <w:lang w:val="es-CO" w:eastAsia="es-CO"/>
        </w:rPr>
        <w:t xml:space="preserve"> </w:t>
      </w:r>
      <w:r w:rsidR="00D30ED9" w:rsidRPr="00814F17">
        <w:rPr>
          <w:rFonts w:ascii="Arial" w:eastAsia="Calibri" w:hAnsi="Arial" w:cs="Arial"/>
          <w:lang w:val="es-CO" w:eastAsia="es-CO"/>
        </w:rPr>
        <w:t>d</w:t>
      </w:r>
      <w:r w:rsidRPr="00814F17">
        <w:rPr>
          <w:rFonts w:ascii="Arial" w:eastAsia="Calibri" w:hAnsi="Arial" w:cs="Arial"/>
          <w:lang w:val="es-CO" w:eastAsia="es-CO"/>
        </w:rPr>
        <w:t xml:space="preserve">el Plan Estratégico de Talento Humano </w:t>
      </w:r>
      <w:r w:rsidR="00CE011E" w:rsidRPr="00814F17">
        <w:rPr>
          <w:rFonts w:ascii="Arial" w:eastAsia="Calibri" w:hAnsi="Arial" w:cs="Arial"/>
          <w:lang w:val="es-CO" w:eastAsia="es-CO"/>
        </w:rPr>
        <w:t>202</w:t>
      </w:r>
      <w:r w:rsidR="00DC31A6">
        <w:rPr>
          <w:rFonts w:ascii="Arial" w:eastAsia="Calibri" w:hAnsi="Arial" w:cs="Arial"/>
          <w:lang w:val="es-CO" w:eastAsia="es-CO"/>
        </w:rPr>
        <w:t>4</w:t>
      </w:r>
      <w:r w:rsidR="00CE011E" w:rsidRPr="00814F17">
        <w:rPr>
          <w:rFonts w:ascii="Arial" w:eastAsia="Calibri" w:hAnsi="Arial" w:cs="Arial"/>
          <w:lang w:val="es-CO" w:eastAsia="es-CO"/>
        </w:rPr>
        <w:t xml:space="preserve">– </w:t>
      </w:r>
      <w:r w:rsidR="00185B22">
        <w:rPr>
          <w:rFonts w:ascii="Arial" w:eastAsia="Calibri" w:hAnsi="Arial" w:cs="Arial"/>
          <w:lang w:val="es-CO" w:eastAsia="es-CO"/>
        </w:rPr>
        <w:t>202</w:t>
      </w:r>
      <w:r w:rsidR="00DC31A6">
        <w:rPr>
          <w:rFonts w:ascii="Arial" w:eastAsia="Calibri" w:hAnsi="Arial" w:cs="Arial"/>
          <w:lang w:val="es-CO" w:eastAsia="es-CO"/>
        </w:rPr>
        <w:t>7</w:t>
      </w:r>
      <w:r w:rsidR="00CE011E" w:rsidRPr="00814F17">
        <w:rPr>
          <w:rFonts w:ascii="Arial" w:eastAsia="Calibri" w:hAnsi="Arial" w:cs="Arial"/>
          <w:lang w:val="es-CO" w:eastAsia="es-CO"/>
        </w:rPr>
        <w:t xml:space="preserve">; y se </w:t>
      </w:r>
      <w:r w:rsidR="00127247" w:rsidRPr="00814F17">
        <w:rPr>
          <w:rFonts w:ascii="Arial" w:eastAsia="Calibri" w:hAnsi="Arial" w:cs="Arial"/>
          <w:lang w:val="es-CO" w:eastAsia="es-CO"/>
        </w:rPr>
        <w:t xml:space="preserve">incorporan </w:t>
      </w:r>
      <w:r w:rsidR="00CE011E" w:rsidRPr="00814F17">
        <w:rPr>
          <w:rFonts w:ascii="Arial" w:eastAsia="Calibri" w:hAnsi="Arial" w:cs="Arial"/>
          <w:lang w:val="es-CO" w:eastAsia="es-CO"/>
        </w:rPr>
        <w:t xml:space="preserve">estrategias para el diseño, ejecución y evaluación de los siguientes planes </w:t>
      </w:r>
      <w:r w:rsidR="009E0A04">
        <w:rPr>
          <w:rFonts w:ascii="Arial" w:eastAsia="Calibri" w:hAnsi="Arial" w:cs="Arial"/>
          <w:lang w:val="es-CO" w:eastAsia="es-CO"/>
        </w:rPr>
        <w:t xml:space="preserve">de acción </w:t>
      </w:r>
      <w:r w:rsidR="00CE011E" w:rsidRPr="00814F17">
        <w:rPr>
          <w:rFonts w:ascii="Arial" w:eastAsia="Calibri" w:hAnsi="Arial" w:cs="Arial"/>
          <w:lang w:val="es-CO" w:eastAsia="es-CO"/>
        </w:rPr>
        <w:t xml:space="preserve">que se </w:t>
      </w:r>
      <w:r w:rsidR="003B7BF5" w:rsidRPr="00814F17">
        <w:rPr>
          <w:rFonts w:ascii="Arial" w:eastAsia="Calibri" w:hAnsi="Arial" w:cs="Arial"/>
          <w:lang w:val="es-CO" w:eastAsia="es-CO"/>
        </w:rPr>
        <w:t>actualizarán</w:t>
      </w:r>
      <w:r w:rsidR="00CE011E" w:rsidRPr="00814F17">
        <w:rPr>
          <w:rFonts w:ascii="Arial" w:eastAsia="Calibri" w:hAnsi="Arial" w:cs="Arial"/>
          <w:lang w:val="es-CO" w:eastAsia="es-CO"/>
        </w:rPr>
        <w:t xml:space="preserve"> para cada vigencia: </w:t>
      </w:r>
    </w:p>
    <w:p w14:paraId="659BBC5E" w14:textId="2296498D" w:rsidR="00CE011E" w:rsidRPr="00814F17" w:rsidRDefault="00CE011E" w:rsidP="00814F17">
      <w:pPr>
        <w:jc w:val="both"/>
        <w:rPr>
          <w:rFonts w:ascii="Arial" w:eastAsia="Calibri" w:hAnsi="Arial" w:cs="Arial"/>
          <w:lang w:val="es-CO" w:eastAsia="es-CO"/>
        </w:rPr>
      </w:pPr>
    </w:p>
    <w:p w14:paraId="693B2923" w14:textId="55053782" w:rsidR="00CE011E" w:rsidRPr="00814F17" w:rsidRDefault="00CE011E" w:rsidP="00814F17">
      <w:pPr>
        <w:pStyle w:val="Prrafodelista"/>
        <w:numPr>
          <w:ilvl w:val="0"/>
          <w:numId w:val="14"/>
        </w:numPr>
        <w:ind w:left="284" w:hanging="284"/>
        <w:jc w:val="both"/>
        <w:rPr>
          <w:rFonts w:ascii="Arial" w:eastAsia="Calibri" w:hAnsi="Arial" w:cs="Arial"/>
          <w:lang w:val="es-CO" w:eastAsia="es-CO"/>
        </w:rPr>
      </w:pPr>
      <w:bookmarkStart w:id="1" w:name="_Hlk94020368"/>
      <w:r w:rsidRPr="00814F17">
        <w:rPr>
          <w:rFonts w:ascii="Arial" w:eastAsia="Calibri" w:hAnsi="Arial" w:cs="Arial"/>
          <w:lang w:val="es-CO" w:eastAsia="es-CO"/>
        </w:rPr>
        <w:t>Plan de previsión de recursos humanos</w:t>
      </w:r>
    </w:p>
    <w:p w14:paraId="442F6139" w14:textId="4B259410" w:rsidR="00CE011E" w:rsidRPr="00814F17" w:rsidRDefault="00CE011E" w:rsidP="00814F17">
      <w:pPr>
        <w:pStyle w:val="Prrafodelista"/>
        <w:numPr>
          <w:ilvl w:val="0"/>
          <w:numId w:val="14"/>
        </w:numPr>
        <w:ind w:left="284" w:hanging="284"/>
        <w:jc w:val="both"/>
        <w:rPr>
          <w:rFonts w:ascii="Arial" w:eastAsia="Calibri" w:hAnsi="Arial" w:cs="Arial"/>
          <w:lang w:val="es-CO" w:eastAsia="es-CO"/>
        </w:rPr>
      </w:pPr>
      <w:r w:rsidRPr="00814F17">
        <w:rPr>
          <w:rFonts w:ascii="Arial" w:eastAsia="Calibri" w:hAnsi="Arial" w:cs="Arial"/>
          <w:lang w:val="es-CO" w:eastAsia="es-CO"/>
        </w:rPr>
        <w:t>Plan anual de vacantes</w:t>
      </w:r>
    </w:p>
    <w:p w14:paraId="7BAE0658" w14:textId="022805DB" w:rsidR="00127247" w:rsidRPr="00814F17" w:rsidRDefault="00127247" w:rsidP="00814F17">
      <w:pPr>
        <w:pStyle w:val="Prrafodelista"/>
        <w:numPr>
          <w:ilvl w:val="0"/>
          <w:numId w:val="14"/>
        </w:numPr>
        <w:ind w:left="284" w:hanging="284"/>
        <w:jc w:val="both"/>
        <w:rPr>
          <w:rFonts w:ascii="Arial" w:eastAsia="Calibri" w:hAnsi="Arial" w:cs="Arial"/>
          <w:lang w:val="es-CO" w:eastAsia="es-CO"/>
        </w:rPr>
      </w:pPr>
      <w:r w:rsidRPr="00814F17">
        <w:rPr>
          <w:rFonts w:ascii="Arial" w:eastAsia="Calibri" w:hAnsi="Arial" w:cs="Arial"/>
          <w:lang w:val="es-CO" w:eastAsia="es-CO"/>
        </w:rPr>
        <w:t xml:space="preserve">Plan </w:t>
      </w:r>
      <w:r w:rsidR="009E0A04">
        <w:rPr>
          <w:rFonts w:ascii="Arial" w:eastAsia="Calibri" w:hAnsi="Arial" w:cs="Arial"/>
          <w:lang w:val="es-CO" w:eastAsia="es-CO"/>
        </w:rPr>
        <w:t xml:space="preserve">institucional </w:t>
      </w:r>
      <w:r w:rsidRPr="00814F17">
        <w:rPr>
          <w:rFonts w:ascii="Arial" w:eastAsia="Calibri" w:hAnsi="Arial" w:cs="Arial"/>
          <w:lang w:val="es-CO" w:eastAsia="es-CO"/>
        </w:rPr>
        <w:t>de capacitación</w:t>
      </w:r>
    </w:p>
    <w:p w14:paraId="41DD6220" w14:textId="7A86284E" w:rsidR="00127247" w:rsidRPr="00814F17" w:rsidRDefault="00127247" w:rsidP="00814F17">
      <w:pPr>
        <w:pStyle w:val="Prrafodelista"/>
        <w:numPr>
          <w:ilvl w:val="0"/>
          <w:numId w:val="14"/>
        </w:numPr>
        <w:ind w:left="284" w:hanging="284"/>
        <w:jc w:val="both"/>
        <w:rPr>
          <w:rFonts w:ascii="Arial" w:eastAsia="Calibri" w:hAnsi="Arial" w:cs="Arial"/>
          <w:lang w:val="es-CO" w:eastAsia="es-CO"/>
        </w:rPr>
      </w:pPr>
      <w:r w:rsidRPr="00814F17">
        <w:rPr>
          <w:rFonts w:ascii="Arial" w:eastAsia="Calibri" w:hAnsi="Arial" w:cs="Arial"/>
          <w:lang w:val="es-CO" w:eastAsia="es-CO"/>
        </w:rPr>
        <w:t xml:space="preserve">Plan de bienestar e incentivos </w:t>
      </w:r>
    </w:p>
    <w:p w14:paraId="07C539F7" w14:textId="7EFF323A" w:rsidR="00127247" w:rsidRPr="00814F17" w:rsidRDefault="00127247" w:rsidP="00814F17">
      <w:pPr>
        <w:pStyle w:val="Prrafodelista"/>
        <w:numPr>
          <w:ilvl w:val="0"/>
          <w:numId w:val="14"/>
        </w:numPr>
        <w:ind w:left="284" w:hanging="284"/>
        <w:jc w:val="both"/>
        <w:rPr>
          <w:rFonts w:ascii="Arial" w:eastAsia="Calibri" w:hAnsi="Arial" w:cs="Arial"/>
          <w:lang w:val="es-CO" w:eastAsia="es-CO"/>
        </w:rPr>
      </w:pPr>
      <w:r w:rsidRPr="00814F17">
        <w:rPr>
          <w:rFonts w:ascii="Arial" w:eastAsia="Calibri" w:hAnsi="Arial" w:cs="Arial"/>
          <w:lang w:val="es-CO" w:eastAsia="es-CO"/>
        </w:rPr>
        <w:t>Plan de inducción y reducción.</w:t>
      </w:r>
    </w:p>
    <w:p w14:paraId="1F36C685" w14:textId="0F9E529C" w:rsidR="00127247" w:rsidRPr="00814F17" w:rsidRDefault="00127247" w:rsidP="00814F17">
      <w:pPr>
        <w:pStyle w:val="Prrafodelista"/>
        <w:numPr>
          <w:ilvl w:val="0"/>
          <w:numId w:val="14"/>
        </w:numPr>
        <w:ind w:left="284" w:hanging="284"/>
        <w:jc w:val="both"/>
        <w:rPr>
          <w:rFonts w:ascii="Arial" w:eastAsia="Calibri" w:hAnsi="Arial" w:cs="Arial"/>
          <w:lang w:val="es-CO" w:eastAsia="es-CO"/>
        </w:rPr>
      </w:pPr>
      <w:r w:rsidRPr="00814F17">
        <w:rPr>
          <w:rFonts w:ascii="Arial" w:eastAsia="Calibri" w:hAnsi="Arial" w:cs="Arial"/>
          <w:lang w:val="es-CO" w:eastAsia="es-CO"/>
        </w:rPr>
        <w:t xml:space="preserve">Plan </w:t>
      </w:r>
      <w:r w:rsidR="009E0A04">
        <w:rPr>
          <w:rFonts w:ascii="Arial" w:eastAsia="Calibri" w:hAnsi="Arial" w:cs="Arial"/>
          <w:lang w:val="es-CO" w:eastAsia="es-CO"/>
        </w:rPr>
        <w:t>del</w:t>
      </w:r>
      <w:r w:rsidRPr="00814F17">
        <w:rPr>
          <w:rFonts w:ascii="Arial" w:eastAsia="Calibri" w:hAnsi="Arial" w:cs="Arial"/>
          <w:lang w:val="es-CO" w:eastAsia="es-CO"/>
        </w:rPr>
        <w:t xml:space="preserve"> Sistema de gestión de seguridad y salud en el trabajo </w:t>
      </w:r>
      <w:r w:rsidR="00BA28E9" w:rsidRPr="00814F17">
        <w:rPr>
          <w:rFonts w:ascii="Arial" w:eastAsia="Calibri" w:hAnsi="Arial" w:cs="Arial"/>
          <w:lang w:val="es-CO" w:eastAsia="es-CO"/>
        </w:rPr>
        <w:t>–</w:t>
      </w:r>
      <w:r w:rsidRPr="00814F17">
        <w:rPr>
          <w:rFonts w:ascii="Arial" w:eastAsia="Calibri" w:hAnsi="Arial" w:cs="Arial"/>
          <w:lang w:val="es-CO" w:eastAsia="es-CO"/>
        </w:rPr>
        <w:t xml:space="preserve"> </w:t>
      </w:r>
      <w:r w:rsidR="00BA28E9" w:rsidRPr="00814F17">
        <w:rPr>
          <w:rFonts w:ascii="Arial" w:eastAsia="Calibri" w:hAnsi="Arial" w:cs="Arial"/>
          <w:lang w:val="es-CO" w:eastAsia="es-CO"/>
        </w:rPr>
        <w:t>SG-</w:t>
      </w:r>
      <w:r w:rsidRPr="00814F17">
        <w:rPr>
          <w:rFonts w:ascii="Arial" w:eastAsia="Calibri" w:hAnsi="Arial" w:cs="Arial"/>
          <w:lang w:val="es-CO" w:eastAsia="es-CO"/>
        </w:rPr>
        <w:t>SST</w:t>
      </w:r>
      <w:r w:rsidR="00BA28E9" w:rsidRPr="00814F17">
        <w:rPr>
          <w:rFonts w:ascii="Arial" w:eastAsia="Calibri" w:hAnsi="Arial" w:cs="Arial"/>
          <w:lang w:val="es-CO" w:eastAsia="es-CO"/>
        </w:rPr>
        <w:t>.</w:t>
      </w:r>
    </w:p>
    <w:bookmarkEnd w:id="1"/>
    <w:p w14:paraId="749714F7" w14:textId="630C2CBB" w:rsidR="00127247" w:rsidRPr="00814F17" w:rsidRDefault="00127247" w:rsidP="00814F17">
      <w:pPr>
        <w:jc w:val="both"/>
        <w:rPr>
          <w:rFonts w:ascii="Arial" w:eastAsia="Calibri" w:hAnsi="Arial" w:cs="Arial"/>
          <w:lang w:val="es-CO" w:eastAsia="es-CO"/>
        </w:rPr>
      </w:pPr>
    </w:p>
    <w:p w14:paraId="599CF539" w14:textId="569C7691" w:rsidR="001A6985" w:rsidRPr="00814F17" w:rsidRDefault="001A6985" w:rsidP="00814F17">
      <w:pPr>
        <w:jc w:val="both"/>
        <w:rPr>
          <w:rFonts w:ascii="Arial" w:eastAsia="Calibri" w:hAnsi="Arial" w:cs="Arial"/>
          <w:lang w:val="es-CO" w:eastAsia="es-CO"/>
        </w:rPr>
      </w:pPr>
      <w:r w:rsidRPr="00814F17">
        <w:rPr>
          <w:rFonts w:ascii="Arial" w:eastAsia="Calibri" w:hAnsi="Arial" w:cs="Arial"/>
          <w:lang w:val="es-CO" w:eastAsia="es-CO"/>
        </w:rPr>
        <w:t xml:space="preserve">De igual forma, se incluyen estrategias relacionadas con el SIGEP, Evaluaciones de Desempeño </w:t>
      </w:r>
      <w:proofErr w:type="gramStart"/>
      <w:r w:rsidRPr="00814F17">
        <w:rPr>
          <w:rFonts w:ascii="Arial" w:eastAsia="Calibri" w:hAnsi="Arial" w:cs="Arial"/>
          <w:lang w:val="es-CO" w:eastAsia="es-CO"/>
        </w:rPr>
        <w:t>Laboral,  Gestión</w:t>
      </w:r>
      <w:proofErr w:type="gramEnd"/>
      <w:r w:rsidRPr="00814F17">
        <w:rPr>
          <w:rFonts w:ascii="Arial" w:eastAsia="Calibri" w:hAnsi="Arial" w:cs="Arial"/>
          <w:lang w:val="es-CO" w:eastAsia="es-CO"/>
        </w:rPr>
        <w:t xml:space="preserve"> de la información, Gestión del conocimiento, Gestión de la integridad y Teletrabajo</w:t>
      </w:r>
      <w:r w:rsidR="00692033">
        <w:rPr>
          <w:rFonts w:ascii="Arial" w:eastAsia="Calibri" w:hAnsi="Arial" w:cs="Arial"/>
          <w:lang w:val="es-CO" w:eastAsia="es-CO"/>
        </w:rPr>
        <w:t xml:space="preserve"> y situaciones administrativas.</w:t>
      </w:r>
    </w:p>
    <w:p w14:paraId="68A79A35" w14:textId="77777777" w:rsidR="00127247" w:rsidRPr="00814F17" w:rsidRDefault="00127247" w:rsidP="00814F17">
      <w:pPr>
        <w:jc w:val="both"/>
        <w:rPr>
          <w:rFonts w:ascii="Arial" w:eastAsia="Calibri" w:hAnsi="Arial" w:cs="Arial"/>
          <w:lang w:val="es-CO" w:eastAsia="es-CO"/>
        </w:rPr>
      </w:pPr>
    </w:p>
    <w:p w14:paraId="37C42574" w14:textId="1CC09E42" w:rsidR="00863694" w:rsidRDefault="00863694" w:rsidP="00814F17">
      <w:pPr>
        <w:jc w:val="both"/>
        <w:rPr>
          <w:rFonts w:ascii="Arial" w:eastAsia="Calibri" w:hAnsi="Arial" w:cs="Arial"/>
          <w:lang w:val="es-CO" w:eastAsia="es-CO"/>
        </w:rPr>
      </w:pPr>
      <w:r w:rsidRPr="00814F17">
        <w:rPr>
          <w:rFonts w:ascii="Arial" w:eastAsia="Calibri" w:hAnsi="Arial" w:cs="Arial"/>
          <w:lang w:val="es-CO" w:eastAsia="es-CO"/>
        </w:rPr>
        <w:t xml:space="preserve">La División Administrativa de la Inspección de Tránsito y Transporte de Barrancabermeja - ITTB, es la dependencia encargada de dirigir la formulación, ejecución y evaluación de las políticas, programas, planes y proyectos referentes al Talento Humano, buscando la atracción del recurso humano necesario para cumplir los fines institucionales. </w:t>
      </w:r>
    </w:p>
    <w:p w14:paraId="24840180" w14:textId="77777777" w:rsidR="00E45F61" w:rsidRPr="00814F17" w:rsidRDefault="00E45F61" w:rsidP="00814F17">
      <w:pPr>
        <w:jc w:val="both"/>
        <w:rPr>
          <w:rFonts w:ascii="Arial" w:eastAsia="Calibri" w:hAnsi="Arial" w:cs="Arial"/>
          <w:lang w:val="es-CO" w:eastAsia="es-CO"/>
        </w:rPr>
      </w:pPr>
    </w:p>
    <w:p w14:paraId="7C5E84D8" w14:textId="13FB870D" w:rsidR="006F3425" w:rsidRDefault="006F3425" w:rsidP="00814F17">
      <w:pPr>
        <w:jc w:val="both"/>
        <w:rPr>
          <w:rFonts w:ascii="Arial" w:eastAsia="Calibri" w:hAnsi="Arial" w:cs="Arial"/>
          <w:lang w:val="es-CO" w:eastAsia="es-CO"/>
        </w:rPr>
      </w:pPr>
    </w:p>
    <w:p w14:paraId="3378B9E4" w14:textId="7A392E3F" w:rsidR="00E45F61" w:rsidRDefault="00E45F61" w:rsidP="00814F17">
      <w:pPr>
        <w:jc w:val="both"/>
        <w:rPr>
          <w:rFonts w:ascii="Arial" w:eastAsia="Calibri" w:hAnsi="Arial" w:cs="Arial"/>
          <w:lang w:val="es-CO" w:eastAsia="es-CO"/>
        </w:rPr>
      </w:pPr>
    </w:p>
    <w:p w14:paraId="7EB02969" w14:textId="75C4F908" w:rsidR="00145083" w:rsidRDefault="00145083" w:rsidP="00814F17">
      <w:pPr>
        <w:jc w:val="both"/>
        <w:rPr>
          <w:rFonts w:ascii="Arial" w:eastAsia="Calibri" w:hAnsi="Arial" w:cs="Arial"/>
          <w:lang w:val="es-CO" w:eastAsia="es-CO"/>
        </w:rPr>
      </w:pPr>
    </w:p>
    <w:p w14:paraId="20929D05" w14:textId="77777777" w:rsidR="00205755" w:rsidRDefault="00205755" w:rsidP="00814F17">
      <w:pPr>
        <w:jc w:val="both"/>
        <w:rPr>
          <w:rFonts w:ascii="Arial" w:eastAsia="Calibri" w:hAnsi="Arial" w:cs="Arial"/>
          <w:lang w:val="es-CO" w:eastAsia="es-CO"/>
        </w:rPr>
      </w:pPr>
    </w:p>
    <w:p w14:paraId="52B4CB5C" w14:textId="7CEA60FC" w:rsidR="00145083" w:rsidRDefault="00145083" w:rsidP="00814F17">
      <w:pPr>
        <w:jc w:val="both"/>
        <w:rPr>
          <w:rFonts w:ascii="Arial" w:eastAsia="Calibri" w:hAnsi="Arial" w:cs="Arial"/>
          <w:lang w:val="es-CO" w:eastAsia="es-CO"/>
        </w:rPr>
      </w:pPr>
    </w:p>
    <w:p w14:paraId="78AEF9C1" w14:textId="77777777" w:rsidR="00C641CF" w:rsidRPr="00814F17" w:rsidRDefault="00C641CF" w:rsidP="00814F17">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2" w:name="_Toc157700881"/>
      <w:r w:rsidRPr="00814F17">
        <w:rPr>
          <w:rFonts w:ascii="Arial" w:eastAsia="Calibri" w:hAnsi="Arial" w:cs="Arial"/>
          <w:bCs w:val="0"/>
          <w:color w:val="auto"/>
          <w:sz w:val="24"/>
          <w:szCs w:val="24"/>
          <w:lang w:val="es-CO" w:eastAsia="es-CO"/>
        </w:rPr>
        <w:lastRenderedPageBreak/>
        <w:t>OBJETIVO</w:t>
      </w:r>
      <w:r w:rsidR="004C2322" w:rsidRPr="00814F17">
        <w:rPr>
          <w:rFonts w:ascii="Arial" w:eastAsia="Calibri" w:hAnsi="Arial" w:cs="Arial"/>
          <w:bCs w:val="0"/>
          <w:color w:val="auto"/>
          <w:sz w:val="24"/>
          <w:szCs w:val="24"/>
          <w:lang w:val="es-CO" w:eastAsia="es-CO"/>
        </w:rPr>
        <w:t>S</w:t>
      </w:r>
      <w:bookmarkEnd w:id="2"/>
    </w:p>
    <w:p w14:paraId="6BB054BA" w14:textId="77777777" w:rsidR="00E0264A" w:rsidRPr="00814F17" w:rsidRDefault="00E0264A" w:rsidP="00814F17">
      <w:pPr>
        <w:jc w:val="both"/>
        <w:rPr>
          <w:rFonts w:ascii="Arial" w:eastAsia="Calibri" w:hAnsi="Arial" w:cs="Arial"/>
          <w:lang w:val="es-CO" w:eastAsia="es-CO"/>
        </w:rPr>
      </w:pPr>
    </w:p>
    <w:p w14:paraId="66AF47E6" w14:textId="77777777" w:rsidR="004C2322" w:rsidRPr="00814F17" w:rsidRDefault="004C2322" w:rsidP="00814F17">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3" w:name="_Toc157700882"/>
      <w:r w:rsidRPr="00814F17">
        <w:rPr>
          <w:rFonts w:ascii="Arial" w:eastAsia="Calibri" w:hAnsi="Arial" w:cs="Arial"/>
          <w:bCs w:val="0"/>
          <w:color w:val="auto"/>
          <w:sz w:val="24"/>
          <w:szCs w:val="24"/>
          <w:lang w:val="es-CO" w:eastAsia="es-CO"/>
        </w:rPr>
        <w:t>Objetivo general</w:t>
      </w:r>
      <w:bookmarkEnd w:id="3"/>
    </w:p>
    <w:p w14:paraId="6D6624C9" w14:textId="77777777" w:rsidR="004C2322" w:rsidRPr="00814F17" w:rsidRDefault="004C2322" w:rsidP="00814F17">
      <w:pPr>
        <w:jc w:val="both"/>
        <w:rPr>
          <w:rFonts w:ascii="Arial" w:eastAsia="Calibri" w:hAnsi="Arial" w:cs="Arial"/>
          <w:lang w:val="es-CO" w:eastAsia="es-CO"/>
        </w:rPr>
      </w:pPr>
    </w:p>
    <w:p w14:paraId="6790F1F5" w14:textId="1D3094CF" w:rsidR="00F71DDF" w:rsidRPr="00814F17" w:rsidRDefault="00FC3F1A" w:rsidP="00814F17">
      <w:pPr>
        <w:jc w:val="both"/>
        <w:rPr>
          <w:rFonts w:ascii="Arial" w:eastAsia="Calibri" w:hAnsi="Arial" w:cs="Arial"/>
          <w:lang w:val="es-CO" w:eastAsia="es-CO"/>
        </w:rPr>
      </w:pPr>
      <w:r w:rsidRPr="00814F17">
        <w:rPr>
          <w:rFonts w:ascii="Arial" w:eastAsia="Calibri" w:hAnsi="Arial" w:cs="Arial"/>
          <w:lang w:val="es-CO" w:eastAsia="es-CO"/>
        </w:rPr>
        <w:t>Planear, ejecutar y evaluar la Gestión del Talento Humano, en el marco de las rutas que integran la Dimensión del Talento Humano en MIPG, en aras de contribuir al mejoramiento de sus competencias, capacidades, conocimientos, habilidades y calidad de vida.</w:t>
      </w:r>
    </w:p>
    <w:p w14:paraId="6BC99CD1" w14:textId="77777777" w:rsidR="00DF471A" w:rsidRPr="00814F17" w:rsidRDefault="00DF471A" w:rsidP="00814F17">
      <w:pPr>
        <w:jc w:val="both"/>
        <w:rPr>
          <w:rFonts w:ascii="Arial" w:eastAsia="Calibri" w:hAnsi="Arial" w:cs="Arial"/>
          <w:lang w:val="es-CO" w:eastAsia="es-CO"/>
        </w:rPr>
      </w:pPr>
    </w:p>
    <w:p w14:paraId="2553B965" w14:textId="77777777" w:rsidR="00C641CF" w:rsidRPr="00814F17" w:rsidRDefault="00C641CF" w:rsidP="00814F17">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4" w:name="_Toc157700883"/>
      <w:r w:rsidRPr="00814F17">
        <w:rPr>
          <w:rFonts w:ascii="Arial" w:eastAsia="Calibri" w:hAnsi="Arial" w:cs="Arial"/>
          <w:bCs w:val="0"/>
          <w:color w:val="auto"/>
          <w:sz w:val="24"/>
          <w:szCs w:val="24"/>
          <w:lang w:val="es-CO" w:eastAsia="es-CO"/>
        </w:rPr>
        <w:t>Objetivos específicos</w:t>
      </w:r>
      <w:bookmarkEnd w:id="4"/>
      <w:r w:rsidRPr="00814F17">
        <w:rPr>
          <w:rFonts w:ascii="Arial" w:eastAsia="Calibri" w:hAnsi="Arial" w:cs="Arial"/>
          <w:bCs w:val="0"/>
          <w:color w:val="auto"/>
          <w:sz w:val="24"/>
          <w:szCs w:val="24"/>
          <w:lang w:val="es-CO" w:eastAsia="es-CO"/>
        </w:rPr>
        <w:t xml:space="preserve"> </w:t>
      </w:r>
    </w:p>
    <w:p w14:paraId="17FC24CC" w14:textId="64E1D692" w:rsidR="00C641CF" w:rsidRPr="00814F17" w:rsidRDefault="00C641CF" w:rsidP="00814F17">
      <w:pPr>
        <w:jc w:val="both"/>
        <w:rPr>
          <w:rFonts w:ascii="Arial" w:eastAsia="Calibri" w:hAnsi="Arial" w:cs="Arial"/>
          <w:bCs/>
          <w:lang w:val="es-CO" w:eastAsia="es-CO"/>
        </w:rPr>
      </w:pPr>
    </w:p>
    <w:p w14:paraId="1999E14C" w14:textId="36528F39" w:rsidR="00FC3F1A" w:rsidRPr="00814F17"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Implementar el plan anual de capacitaciones, de inducción y reinducción, que permitan alcanzar los objetivos y metas de la Entidad, mediante las destrezas, habilidades, valores y competencias fundamentales adquiridas por el talento humano.</w:t>
      </w:r>
    </w:p>
    <w:p w14:paraId="3F64E817" w14:textId="69BFCC0E" w:rsidR="00FC3F1A" w:rsidRPr="00814F17"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Desarrollar el Plan de Bienestar que adopte la entidad, para lograr el mejoramiento de la Calidad de Vida de los servidores de la I.T.T.B.</w:t>
      </w:r>
    </w:p>
    <w:p w14:paraId="3A6DC0F4" w14:textId="2A2D49F7" w:rsidR="00FC3F1A" w:rsidRPr="00814F17"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Coordinar las evaluaciones de desempeño laboral, desde su Planificación hasta la calificación de los funcionarios de la entidad</w:t>
      </w:r>
    </w:p>
    <w:p w14:paraId="1F90362C" w14:textId="658282C9" w:rsidR="00FC3F1A" w:rsidRPr="00814F17"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Liderar en los funcionarios la actualización de sus hojas de vida y sus respectivas declaraciones en el Sistema de información administrativa - SIGEP, en los plazos y bajo los parámetros técnicos que requiera el DAFP</w:t>
      </w:r>
      <w:r w:rsidR="00EC281D" w:rsidRPr="00814F17">
        <w:rPr>
          <w:rFonts w:ascii="Arial" w:eastAsia="Calibri" w:hAnsi="Arial" w:cs="Arial"/>
          <w:bCs/>
          <w:lang w:val="es-CO" w:eastAsia="es-CO"/>
        </w:rPr>
        <w:t>.</w:t>
      </w:r>
    </w:p>
    <w:p w14:paraId="7A7AEE2D" w14:textId="700BA887" w:rsidR="00FC3F1A" w:rsidRPr="00814F17"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Dar cumplimiento a los Estándares Mínimos del Sistema de Gestión de Seguridad y Salud en el Trabajo, establecidos en la Resolución 111 de 2017, con el fin de reconocer, evaluar y controlar los riesgos que puedan afectar la seguridad y la salud en el desempeño de las actividades de los servidores.</w:t>
      </w:r>
    </w:p>
    <w:p w14:paraId="59103D64" w14:textId="5AE04E22" w:rsidR="00FC3F1A" w:rsidRDefault="00FC3F1A" w:rsidP="00814F17">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Mantener información oportuna y disponible, mediante estadísticas sobre los servidores públicos de la I.T.T.B.</w:t>
      </w:r>
    </w:p>
    <w:p w14:paraId="3FAB77CF" w14:textId="77777777" w:rsidR="006402A3" w:rsidRPr="00814F17" w:rsidRDefault="006402A3" w:rsidP="006402A3">
      <w:pPr>
        <w:pStyle w:val="Prrafodelista"/>
        <w:numPr>
          <w:ilvl w:val="0"/>
          <w:numId w:val="4"/>
        </w:numPr>
        <w:ind w:left="426" w:hanging="426"/>
        <w:jc w:val="both"/>
        <w:rPr>
          <w:rFonts w:ascii="Arial" w:eastAsia="Calibri" w:hAnsi="Arial" w:cs="Arial"/>
          <w:bCs/>
          <w:lang w:val="es-CO" w:eastAsia="es-CO"/>
        </w:rPr>
      </w:pPr>
      <w:r w:rsidRPr="00814F17">
        <w:rPr>
          <w:rFonts w:ascii="Arial" w:eastAsia="Calibri" w:hAnsi="Arial" w:cs="Arial"/>
          <w:bCs/>
          <w:lang w:val="es-CO" w:eastAsia="es-CO"/>
        </w:rPr>
        <w:t>Propiciar las condiciones para que las vacantes de la I.T.T.B., se provean de manera oportuna y adecuada, trabajando de forma articulada con la Comisión Nacional del Servicio Civil.</w:t>
      </w:r>
    </w:p>
    <w:p w14:paraId="12F24605" w14:textId="77777777" w:rsidR="000F77C6" w:rsidRPr="00814F17" w:rsidRDefault="000F77C6" w:rsidP="00814F17">
      <w:pPr>
        <w:jc w:val="both"/>
        <w:rPr>
          <w:rFonts w:ascii="Arial" w:eastAsia="Calibri" w:hAnsi="Arial" w:cs="Arial"/>
          <w:lang w:val="es-CO" w:eastAsia="es-CO"/>
        </w:rPr>
      </w:pPr>
    </w:p>
    <w:p w14:paraId="3732C5CC" w14:textId="77777777" w:rsidR="00C641CF" w:rsidRPr="00814F17" w:rsidRDefault="00812F5D" w:rsidP="00814F17">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5" w:name="_Toc157700884"/>
      <w:r w:rsidRPr="00814F17">
        <w:rPr>
          <w:rFonts w:ascii="Arial" w:eastAsia="Calibri" w:hAnsi="Arial" w:cs="Arial"/>
          <w:bCs w:val="0"/>
          <w:color w:val="auto"/>
          <w:sz w:val="24"/>
          <w:szCs w:val="24"/>
          <w:lang w:val="es-CO" w:eastAsia="es-CO"/>
        </w:rPr>
        <w:t>ALCANCE</w:t>
      </w:r>
      <w:bookmarkEnd w:id="5"/>
      <w:r w:rsidRPr="00814F17">
        <w:rPr>
          <w:rFonts w:ascii="Arial" w:eastAsia="Calibri" w:hAnsi="Arial" w:cs="Arial"/>
          <w:bCs w:val="0"/>
          <w:color w:val="auto"/>
          <w:sz w:val="24"/>
          <w:szCs w:val="24"/>
          <w:lang w:val="es-CO" w:eastAsia="es-CO"/>
        </w:rPr>
        <w:t xml:space="preserve"> </w:t>
      </w:r>
    </w:p>
    <w:p w14:paraId="31DB045E" w14:textId="77777777" w:rsidR="00C641CF" w:rsidRPr="00814F17" w:rsidRDefault="00C641CF" w:rsidP="00814F17">
      <w:pPr>
        <w:ind w:left="-5" w:right="49"/>
        <w:jc w:val="both"/>
        <w:rPr>
          <w:rFonts w:ascii="Arial" w:hAnsi="Arial" w:cs="Arial"/>
        </w:rPr>
      </w:pPr>
    </w:p>
    <w:p w14:paraId="3E4A41AA" w14:textId="2041F951" w:rsidR="007B3768" w:rsidRDefault="00FC3F1A" w:rsidP="00814F17">
      <w:pPr>
        <w:jc w:val="both"/>
        <w:rPr>
          <w:rFonts w:ascii="Arial" w:eastAsiaTheme="minorEastAsia" w:hAnsi="Arial" w:cs="Arial"/>
          <w:lang w:val="es-CO" w:eastAsia="es-CO"/>
        </w:rPr>
      </w:pPr>
      <w:r w:rsidRPr="00814F17">
        <w:rPr>
          <w:rFonts w:ascii="Arial" w:eastAsiaTheme="minorEastAsia" w:hAnsi="Arial" w:cs="Arial"/>
          <w:lang w:val="es-CO" w:eastAsia="es-CO"/>
        </w:rPr>
        <w:t>El Plan Estratégico de Talento Humano de la Inspección de Tránsito y Transporte de Barrancabermeja</w:t>
      </w:r>
      <w:r w:rsidR="0096146B" w:rsidRPr="00814F17">
        <w:rPr>
          <w:rFonts w:ascii="Arial" w:eastAsiaTheme="minorEastAsia" w:hAnsi="Arial" w:cs="Arial"/>
          <w:lang w:val="es-CO" w:eastAsia="es-CO"/>
        </w:rPr>
        <w:t xml:space="preserve"> - ITTB</w:t>
      </w:r>
      <w:r w:rsidRPr="00814F17">
        <w:rPr>
          <w:rFonts w:ascii="Arial" w:eastAsiaTheme="minorEastAsia" w:hAnsi="Arial" w:cs="Arial"/>
          <w:lang w:val="es-CO" w:eastAsia="es-CO"/>
        </w:rPr>
        <w:t xml:space="preserve">, inicia con la identificación de necesidades de cada uno de los Planes </w:t>
      </w:r>
      <w:r w:rsidR="00D90F41">
        <w:rPr>
          <w:rFonts w:ascii="Arial" w:eastAsiaTheme="minorEastAsia" w:hAnsi="Arial" w:cs="Arial"/>
          <w:lang w:val="es-CO" w:eastAsia="es-CO"/>
        </w:rPr>
        <w:t>operativos</w:t>
      </w:r>
      <w:r w:rsidRPr="00814F17">
        <w:rPr>
          <w:rFonts w:ascii="Arial" w:eastAsiaTheme="minorEastAsia" w:hAnsi="Arial" w:cs="Arial"/>
          <w:lang w:val="es-CO" w:eastAsia="es-CO"/>
        </w:rPr>
        <w:t xml:space="preserve"> y termina con el seguimiento y control de las actividades desarrolladas en </w:t>
      </w:r>
      <w:r w:rsidR="00D90F41">
        <w:rPr>
          <w:rFonts w:ascii="Arial" w:eastAsiaTheme="minorEastAsia" w:hAnsi="Arial" w:cs="Arial"/>
          <w:lang w:val="es-CO" w:eastAsia="es-CO"/>
        </w:rPr>
        <w:t>los planes de acción</w:t>
      </w:r>
      <w:r w:rsidRPr="00814F17">
        <w:rPr>
          <w:rFonts w:ascii="Arial" w:eastAsiaTheme="minorEastAsia" w:hAnsi="Arial" w:cs="Arial"/>
          <w:lang w:val="es-CO" w:eastAsia="es-CO"/>
        </w:rPr>
        <w:t xml:space="preserve">.    Por </w:t>
      </w:r>
      <w:r w:rsidR="0096146B" w:rsidRPr="00814F17">
        <w:rPr>
          <w:rFonts w:ascii="Arial" w:eastAsiaTheme="minorEastAsia" w:hAnsi="Arial" w:cs="Arial"/>
          <w:lang w:val="es-CO" w:eastAsia="es-CO"/>
        </w:rPr>
        <w:t>lo anterior, aplicará</w:t>
      </w:r>
      <w:r w:rsidRPr="00814F17">
        <w:rPr>
          <w:rFonts w:ascii="Arial" w:eastAsiaTheme="minorEastAsia" w:hAnsi="Arial" w:cs="Arial"/>
          <w:lang w:val="es-CO" w:eastAsia="es-CO"/>
        </w:rPr>
        <w:t xml:space="preserve"> a toda la </w:t>
      </w:r>
      <w:r w:rsidR="0096146B" w:rsidRPr="00814F17">
        <w:rPr>
          <w:rFonts w:ascii="Arial" w:eastAsiaTheme="minorEastAsia" w:hAnsi="Arial" w:cs="Arial"/>
          <w:lang w:val="es-CO" w:eastAsia="es-CO"/>
        </w:rPr>
        <w:t>p</w:t>
      </w:r>
      <w:r w:rsidRPr="00814F17">
        <w:rPr>
          <w:rFonts w:ascii="Arial" w:eastAsiaTheme="minorEastAsia" w:hAnsi="Arial" w:cs="Arial"/>
          <w:lang w:val="es-CO" w:eastAsia="es-CO"/>
        </w:rPr>
        <w:t xml:space="preserve">oblación de la </w:t>
      </w:r>
      <w:r w:rsidR="00D90F41">
        <w:rPr>
          <w:rFonts w:ascii="Arial" w:eastAsiaTheme="minorEastAsia" w:hAnsi="Arial" w:cs="Arial"/>
          <w:lang w:val="es-CO" w:eastAsia="es-CO"/>
        </w:rPr>
        <w:t xml:space="preserve">entidad, </w:t>
      </w:r>
      <w:r w:rsidRPr="00814F17">
        <w:rPr>
          <w:rFonts w:ascii="Arial" w:eastAsiaTheme="minorEastAsia" w:hAnsi="Arial" w:cs="Arial"/>
          <w:lang w:val="es-CO" w:eastAsia="es-CO"/>
        </w:rPr>
        <w:t xml:space="preserve">es decir servidores públicos de carrera, </w:t>
      </w:r>
      <w:r w:rsidR="00B36934" w:rsidRPr="00814F17">
        <w:rPr>
          <w:rFonts w:ascii="Arial" w:eastAsiaTheme="minorEastAsia" w:hAnsi="Arial" w:cs="Arial"/>
          <w:lang w:val="es-CO" w:eastAsia="es-CO"/>
        </w:rPr>
        <w:t>provisionales</w:t>
      </w:r>
      <w:r w:rsidR="00B36934">
        <w:rPr>
          <w:rFonts w:ascii="Arial" w:eastAsiaTheme="minorEastAsia" w:hAnsi="Arial" w:cs="Arial"/>
          <w:lang w:val="es-CO" w:eastAsia="es-CO"/>
        </w:rPr>
        <w:t xml:space="preserve">, libre nombramiento, de periodo y supernumerarios. </w:t>
      </w:r>
    </w:p>
    <w:p w14:paraId="1E0668C0" w14:textId="76ED5CCC" w:rsidR="00DB32C4" w:rsidRDefault="00DB32C4" w:rsidP="00814F17">
      <w:pPr>
        <w:jc w:val="both"/>
        <w:rPr>
          <w:rFonts w:ascii="Arial" w:eastAsiaTheme="minorEastAsia" w:hAnsi="Arial" w:cs="Arial"/>
          <w:lang w:val="es-CO" w:eastAsia="es-CO"/>
        </w:rPr>
      </w:pPr>
    </w:p>
    <w:p w14:paraId="0B0DF027" w14:textId="77777777" w:rsidR="00DB32C4" w:rsidRPr="00814F17" w:rsidRDefault="00DB32C4" w:rsidP="00814F17">
      <w:pPr>
        <w:jc w:val="both"/>
        <w:rPr>
          <w:rFonts w:ascii="Arial" w:eastAsiaTheme="minorEastAsia" w:hAnsi="Arial" w:cs="Arial"/>
          <w:lang w:val="es-CO" w:eastAsia="es-CO"/>
        </w:rPr>
      </w:pPr>
    </w:p>
    <w:p w14:paraId="1A1486D5" w14:textId="6CA007C5" w:rsidR="00E93916" w:rsidRPr="00814F17" w:rsidRDefault="00E93916" w:rsidP="00814F17">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6" w:name="_Toc157700885"/>
      <w:r w:rsidRPr="00814F17">
        <w:rPr>
          <w:rFonts w:ascii="Arial" w:eastAsia="Calibri" w:hAnsi="Arial" w:cs="Arial"/>
          <w:bCs w:val="0"/>
          <w:color w:val="auto"/>
          <w:sz w:val="24"/>
          <w:szCs w:val="24"/>
          <w:lang w:val="es-CO" w:eastAsia="es-CO"/>
        </w:rPr>
        <w:t>GENERALIDADES</w:t>
      </w:r>
      <w:bookmarkEnd w:id="6"/>
      <w:r w:rsidRPr="00814F17">
        <w:rPr>
          <w:rFonts w:ascii="Arial" w:eastAsia="Calibri" w:hAnsi="Arial" w:cs="Arial"/>
          <w:bCs w:val="0"/>
          <w:color w:val="auto"/>
          <w:sz w:val="24"/>
          <w:szCs w:val="24"/>
          <w:lang w:val="es-CO" w:eastAsia="es-CO"/>
        </w:rPr>
        <w:t xml:space="preserve"> </w:t>
      </w:r>
    </w:p>
    <w:p w14:paraId="422F729E" w14:textId="314CE999" w:rsidR="00E93916" w:rsidRPr="00814F17" w:rsidRDefault="00E93916" w:rsidP="00814F17">
      <w:pPr>
        <w:jc w:val="both"/>
        <w:rPr>
          <w:rFonts w:ascii="Arial" w:eastAsiaTheme="minorEastAsia" w:hAnsi="Arial" w:cs="Arial"/>
          <w:lang w:val="es-CO" w:eastAsia="es-CO"/>
        </w:rPr>
      </w:pPr>
    </w:p>
    <w:p w14:paraId="0FFBE0F9" w14:textId="77777777" w:rsidR="00E93916" w:rsidRPr="00814F17" w:rsidRDefault="00E93916" w:rsidP="00814F17">
      <w:pPr>
        <w:jc w:val="both"/>
        <w:rPr>
          <w:rFonts w:ascii="Arial" w:eastAsiaTheme="minorEastAsia" w:hAnsi="Arial" w:cs="Arial"/>
          <w:lang w:val="es-CO" w:eastAsia="es-CO"/>
        </w:rPr>
      </w:pPr>
      <w:r w:rsidRPr="00814F17">
        <w:rPr>
          <w:rFonts w:ascii="Arial" w:eastAsiaTheme="minorEastAsia" w:hAnsi="Arial" w:cs="Arial"/>
          <w:lang w:val="es-CO" w:eastAsia="es-CO"/>
        </w:rPr>
        <w:t xml:space="preserve">El Decreto 1499 de 2017 actualizó el Modelo Integrado de Planeación y Gestión (MIPG) del que trata el Título 22 de la Parte 2 del Libro 2 del Decreto 1083 de 2015, y estableció que el nuevo Sistema de Gestión, debe integrar los anteriores sistemas de Gestión de Calidad y de Desarrollo Administrativo, con el Sistema de Control Interno e hizo extensiva su implementación diferencial a las entidades territoriales. </w:t>
      </w:r>
    </w:p>
    <w:p w14:paraId="4CF27551" w14:textId="77777777" w:rsidR="00E93916" w:rsidRPr="00814F17" w:rsidRDefault="00E93916" w:rsidP="00814F17">
      <w:pPr>
        <w:jc w:val="both"/>
        <w:rPr>
          <w:rFonts w:ascii="Arial" w:eastAsiaTheme="minorEastAsia" w:hAnsi="Arial" w:cs="Arial"/>
          <w:lang w:val="es-CO" w:eastAsia="es-CO"/>
        </w:rPr>
      </w:pPr>
    </w:p>
    <w:p w14:paraId="0C8B7B7F" w14:textId="77777777" w:rsidR="00E93916" w:rsidRPr="00814F17" w:rsidRDefault="00E93916" w:rsidP="00814F17">
      <w:pPr>
        <w:jc w:val="both"/>
        <w:rPr>
          <w:rFonts w:ascii="Arial" w:eastAsiaTheme="minorEastAsia" w:hAnsi="Arial" w:cs="Arial"/>
          <w:lang w:val="es-CO" w:eastAsia="es-CO"/>
        </w:rPr>
      </w:pPr>
      <w:r w:rsidRPr="00814F17">
        <w:rPr>
          <w:rFonts w:ascii="Arial" w:eastAsiaTheme="minorEastAsia" w:hAnsi="Arial" w:cs="Arial"/>
          <w:lang w:val="es-CO" w:eastAsia="es-CO"/>
        </w:rPr>
        <w:t>De esta manera, MIPG es un marco de referencia diseñado para que las entidades ejecuten y hagan seguimiento a su gestión para el beneficio de los usuarios o grupos de valor.   No pretende generar nuevos requerimientos, sino facilitar la gestión integral de las organizaciones a través de guías para fortalecer el talento humano, agilizar las operaciones, fomentar el desarrollo de una cultura organizacional sólida y promover la participación ciudadana, entre otros.</w:t>
      </w:r>
    </w:p>
    <w:p w14:paraId="5E0D6D29" w14:textId="77777777" w:rsidR="00E93916" w:rsidRPr="00814F17" w:rsidRDefault="00E93916" w:rsidP="00814F17">
      <w:pPr>
        <w:jc w:val="both"/>
        <w:rPr>
          <w:rFonts w:ascii="Arial" w:eastAsiaTheme="minorEastAsia" w:hAnsi="Arial" w:cs="Arial"/>
          <w:lang w:val="es-CO" w:eastAsia="es-CO"/>
        </w:rPr>
      </w:pPr>
    </w:p>
    <w:p w14:paraId="4421964F" w14:textId="47276026" w:rsidR="00E93916" w:rsidRPr="00814F17" w:rsidRDefault="00E93916" w:rsidP="00814F17">
      <w:pPr>
        <w:jc w:val="both"/>
        <w:rPr>
          <w:rFonts w:ascii="Arial" w:eastAsiaTheme="minorEastAsia" w:hAnsi="Arial" w:cs="Arial"/>
          <w:lang w:val="es-CO" w:eastAsia="es-CO"/>
        </w:rPr>
      </w:pPr>
      <w:r w:rsidRPr="00814F17">
        <w:rPr>
          <w:rFonts w:ascii="Arial" w:eastAsiaTheme="minorEastAsia" w:hAnsi="Arial" w:cs="Arial"/>
          <w:lang w:val="es-CO" w:eastAsia="es-CO"/>
        </w:rPr>
        <w:t>Es así</w:t>
      </w:r>
      <w:r w:rsidR="0096146B" w:rsidRPr="00814F17">
        <w:rPr>
          <w:rFonts w:ascii="Arial" w:eastAsiaTheme="minorEastAsia" w:hAnsi="Arial" w:cs="Arial"/>
          <w:lang w:val="es-CO" w:eastAsia="es-CO"/>
        </w:rPr>
        <w:t xml:space="preserve">, </w:t>
      </w:r>
      <w:r w:rsidRPr="00814F17">
        <w:rPr>
          <w:rFonts w:ascii="Arial" w:eastAsiaTheme="minorEastAsia" w:hAnsi="Arial" w:cs="Arial"/>
          <w:lang w:val="es-CO" w:eastAsia="es-CO"/>
        </w:rPr>
        <w:t xml:space="preserve">que la principal dimensión que contempla </w:t>
      </w:r>
      <w:r w:rsidR="00BA3989">
        <w:rPr>
          <w:rFonts w:ascii="Arial" w:eastAsiaTheme="minorEastAsia" w:hAnsi="Arial" w:cs="Arial"/>
          <w:lang w:val="es-CO" w:eastAsia="es-CO"/>
        </w:rPr>
        <w:t xml:space="preserve">el Modelo Integrado de Planeación y Gestión - </w:t>
      </w:r>
      <w:r w:rsidRPr="00814F17">
        <w:rPr>
          <w:rFonts w:ascii="Arial" w:eastAsiaTheme="minorEastAsia" w:hAnsi="Arial" w:cs="Arial"/>
          <w:lang w:val="es-CO" w:eastAsia="es-CO"/>
        </w:rPr>
        <w:t xml:space="preserve">MIPG es el Talento Humano y de hecho, se identifica como el corazón del modelo; esto hace que cobre aún más relevancia adelantar la implementación de la Política de Gestión Estratégica del Talento Humano (GETH) </w:t>
      </w:r>
      <w:r w:rsidR="000E46E0" w:rsidRPr="00814F17">
        <w:rPr>
          <w:rFonts w:ascii="Arial" w:eastAsiaTheme="minorEastAsia" w:hAnsi="Arial" w:cs="Arial"/>
          <w:lang w:val="es-CO" w:eastAsia="es-CO"/>
        </w:rPr>
        <w:t>y la</w:t>
      </w:r>
      <w:r w:rsidRPr="00814F17">
        <w:rPr>
          <w:rFonts w:ascii="Arial" w:eastAsiaTheme="minorEastAsia" w:hAnsi="Arial" w:cs="Arial"/>
          <w:lang w:val="es-CO" w:eastAsia="es-CO"/>
        </w:rPr>
        <w:t xml:space="preserve"> apuesta en marcha de una mayor eficiencia de la administración pública, pues son finalmente los servidores públicos los que lideran, planifican, ejecutan y evalúan todas las políticas públicas.</w:t>
      </w:r>
    </w:p>
    <w:p w14:paraId="57903B6D" w14:textId="77777777" w:rsidR="00E93916" w:rsidRPr="00814F17" w:rsidRDefault="00E93916" w:rsidP="00814F17">
      <w:pPr>
        <w:jc w:val="both"/>
        <w:rPr>
          <w:rFonts w:ascii="Arial" w:eastAsiaTheme="minorEastAsia" w:hAnsi="Arial" w:cs="Arial"/>
          <w:lang w:val="es-CO" w:eastAsia="es-CO"/>
        </w:rPr>
      </w:pPr>
    </w:p>
    <w:p w14:paraId="4A04A52F" w14:textId="5955AD5C" w:rsidR="00E93916" w:rsidRPr="00814F17" w:rsidRDefault="00E93916" w:rsidP="00814F17">
      <w:pPr>
        <w:jc w:val="both"/>
        <w:rPr>
          <w:rFonts w:ascii="Arial" w:eastAsiaTheme="minorEastAsia" w:hAnsi="Arial" w:cs="Arial"/>
          <w:lang w:val="es-CO" w:eastAsia="es-CO"/>
        </w:rPr>
      </w:pPr>
      <w:r w:rsidRPr="00814F17">
        <w:rPr>
          <w:rFonts w:ascii="Arial" w:eastAsiaTheme="minorEastAsia" w:hAnsi="Arial" w:cs="Arial"/>
          <w:lang w:val="es-CO" w:eastAsia="es-CO"/>
        </w:rPr>
        <w:t>Finalmente,</w:t>
      </w:r>
      <w:r w:rsidR="0096146B" w:rsidRPr="00814F17">
        <w:rPr>
          <w:rFonts w:ascii="Arial" w:eastAsiaTheme="minorEastAsia" w:hAnsi="Arial" w:cs="Arial"/>
          <w:lang w:val="es-CO" w:eastAsia="es-CO"/>
        </w:rPr>
        <w:t xml:space="preserve"> </w:t>
      </w:r>
      <w:r w:rsidRPr="00814F17">
        <w:rPr>
          <w:rFonts w:ascii="Arial" w:eastAsiaTheme="minorEastAsia" w:hAnsi="Arial" w:cs="Arial"/>
          <w:lang w:val="es-CO" w:eastAsia="es-CO"/>
        </w:rPr>
        <w:t>la Inspección de Tránsito y Transporte de Barrancabermeja</w:t>
      </w:r>
      <w:r w:rsidR="0096146B" w:rsidRPr="00814F17">
        <w:rPr>
          <w:rFonts w:ascii="Arial" w:eastAsiaTheme="minorEastAsia" w:hAnsi="Arial" w:cs="Arial"/>
          <w:lang w:val="es-CO" w:eastAsia="es-CO"/>
        </w:rPr>
        <w:t xml:space="preserve"> - ITTB</w:t>
      </w:r>
      <w:r w:rsidRPr="00814F17">
        <w:rPr>
          <w:rFonts w:ascii="Arial" w:eastAsiaTheme="minorEastAsia" w:hAnsi="Arial" w:cs="Arial"/>
          <w:lang w:val="es-CO" w:eastAsia="es-CO"/>
        </w:rPr>
        <w:t xml:space="preserve">, enfoca sus esfuerzos en el conocimiento, valoración, interiorización y vivencia del grado de madurez, </w:t>
      </w:r>
      <w:r w:rsidR="00D90F41" w:rsidRPr="00814F17">
        <w:rPr>
          <w:rFonts w:ascii="Arial" w:eastAsiaTheme="minorEastAsia" w:hAnsi="Arial" w:cs="Arial"/>
          <w:lang w:val="es-CO" w:eastAsia="es-CO"/>
        </w:rPr>
        <w:t>que,</w:t>
      </w:r>
      <w:r w:rsidRPr="00814F17">
        <w:rPr>
          <w:rFonts w:ascii="Arial" w:eastAsiaTheme="minorEastAsia" w:hAnsi="Arial" w:cs="Arial"/>
          <w:lang w:val="es-CO" w:eastAsia="es-CO"/>
        </w:rPr>
        <w:t xml:space="preserve"> de acuerdo con el autodiagnóstico de la Gestión Estratégica del Talento Humano, se encuentra en la fase de “Consolidación”, lo que impone continuar con las buenas prácticas, desarrollando los estándares propuestos.</w:t>
      </w:r>
    </w:p>
    <w:p w14:paraId="5F9DE6EB" w14:textId="46E89A88" w:rsidR="007B3768" w:rsidRDefault="007B3768" w:rsidP="00814F17">
      <w:pPr>
        <w:jc w:val="both"/>
        <w:rPr>
          <w:rFonts w:ascii="Arial" w:eastAsiaTheme="minorEastAsia" w:hAnsi="Arial" w:cs="Arial"/>
          <w:lang w:val="es-CO" w:eastAsia="es-CO"/>
        </w:rPr>
      </w:pPr>
    </w:p>
    <w:p w14:paraId="647D33C3" w14:textId="77777777" w:rsidR="00D90F41" w:rsidRPr="00814F17" w:rsidRDefault="00D90F41" w:rsidP="00814F17">
      <w:pPr>
        <w:jc w:val="both"/>
        <w:rPr>
          <w:rFonts w:ascii="Arial" w:eastAsiaTheme="minorEastAsia" w:hAnsi="Arial" w:cs="Arial"/>
          <w:lang w:val="es-CO" w:eastAsia="es-CO"/>
        </w:rPr>
      </w:pPr>
    </w:p>
    <w:p w14:paraId="7085BB70" w14:textId="77777777" w:rsidR="00812F5D" w:rsidRPr="00814F17" w:rsidRDefault="00812F5D" w:rsidP="00814F17">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7" w:name="_Toc157700886"/>
      <w:r w:rsidRPr="00814F17">
        <w:rPr>
          <w:rFonts w:ascii="Arial" w:eastAsia="Calibri" w:hAnsi="Arial" w:cs="Arial"/>
          <w:bCs w:val="0"/>
          <w:color w:val="auto"/>
          <w:sz w:val="24"/>
          <w:szCs w:val="24"/>
          <w:lang w:val="es-CO" w:eastAsia="es-CO"/>
        </w:rPr>
        <w:t>MARCO NORMATIVO</w:t>
      </w:r>
      <w:bookmarkEnd w:id="7"/>
    </w:p>
    <w:p w14:paraId="69B406C3" w14:textId="77777777" w:rsidR="00BD6E89" w:rsidRPr="00814F17" w:rsidRDefault="00BD6E89" w:rsidP="00814F17">
      <w:pPr>
        <w:jc w:val="both"/>
        <w:rPr>
          <w:rFonts w:ascii="Arial" w:hAnsi="Arial" w:cs="Arial"/>
        </w:rPr>
      </w:pPr>
    </w:p>
    <w:tbl>
      <w:tblPr>
        <w:tblStyle w:val="Tablaconcuadrcula"/>
        <w:tblW w:w="9351" w:type="dxa"/>
        <w:jc w:val="center"/>
        <w:tblLook w:val="04A0" w:firstRow="1" w:lastRow="0" w:firstColumn="1" w:lastColumn="0" w:noHBand="0" w:noVBand="1"/>
      </w:tblPr>
      <w:tblGrid>
        <w:gridCol w:w="2547"/>
        <w:gridCol w:w="3974"/>
        <w:gridCol w:w="2830"/>
      </w:tblGrid>
      <w:tr w:rsidR="00814F17" w:rsidRPr="00814F17" w14:paraId="3BB058D6" w14:textId="77777777" w:rsidTr="00DF471A">
        <w:trPr>
          <w:tblHeader/>
          <w:jc w:val="center"/>
        </w:trPr>
        <w:tc>
          <w:tcPr>
            <w:tcW w:w="2547" w:type="dxa"/>
            <w:shd w:val="clear" w:color="auto" w:fill="D9D9D9" w:themeFill="background1" w:themeFillShade="D9"/>
            <w:vAlign w:val="center"/>
          </w:tcPr>
          <w:p w14:paraId="4330A461" w14:textId="77777777" w:rsidR="00DF471A" w:rsidRPr="00814F17" w:rsidRDefault="00DF471A" w:rsidP="00814F17">
            <w:pPr>
              <w:jc w:val="center"/>
              <w:rPr>
                <w:rFonts w:ascii="Arial" w:hAnsi="Arial" w:cs="Arial"/>
                <w:b/>
                <w:sz w:val="22"/>
                <w:szCs w:val="22"/>
              </w:rPr>
            </w:pPr>
            <w:r w:rsidRPr="00814F17">
              <w:rPr>
                <w:rFonts w:ascii="Arial" w:hAnsi="Arial" w:cs="Arial"/>
                <w:b/>
                <w:sz w:val="22"/>
                <w:szCs w:val="22"/>
              </w:rPr>
              <w:t>Normatividad</w:t>
            </w:r>
          </w:p>
        </w:tc>
        <w:tc>
          <w:tcPr>
            <w:tcW w:w="3974" w:type="dxa"/>
            <w:shd w:val="clear" w:color="auto" w:fill="D9D9D9" w:themeFill="background1" w:themeFillShade="D9"/>
            <w:vAlign w:val="center"/>
          </w:tcPr>
          <w:p w14:paraId="3C1F06AA" w14:textId="77777777" w:rsidR="00DF471A" w:rsidRPr="00814F17" w:rsidRDefault="00DF471A" w:rsidP="00814F17">
            <w:pPr>
              <w:jc w:val="center"/>
              <w:rPr>
                <w:rFonts w:ascii="Arial" w:hAnsi="Arial" w:cs="Arial"/>
                <w:b/>
                <w:sz w:val="22"/>
                <w:szCs w:val="22"/>
              </w:rPr>
            </w:pPr>
            <w:r w:rsidRPr="00814F17">
              <w:rPr>
                <w:rFonts w:ascii="Arial" w:hAnsi="Arial" w:cs="Arial"/>
                <w:b/>
                <w:sz w:val="22"/>
                <w:szCs w:val="22"/>
              </w:rPr>
              <w:t>Tema</w:t>
            </w:r>
          </w:p>
        </w:tc>
        <w:tc>
          <w:tcPr>
            <w:tcW w:w="2830" w:type="dxa"/>
            <w:shd w:val="clear" w:color="auto" w:fill="D9D9D9" w:themeFill="background1" w:themeFillShade="D9"/>
            <w:vAlign w:val="center"/>
          </w:tcPr>
          <w:p w14:paraId="0D4F710B" w14:textId="77777777" w:rsidR="00DF471A" w:rsidRPr="00814F17" w:rsidRDefault="00DF471A" w:rsidP="00814F17">
            <w:pPr>
              <w:jc w:val="center"/>
              <w:rPr>
                <w:rFonts w:ascii="Arial" w:hAnsi="Arial" w:cs="Arial"/>
                <w:b/>
                <w:sz w:val="22"/>
                <w:szCs w:val="22"/>
              </w:rPr>
            </w:pPr>
            <w:r w:rsidRPr="00814F17">
              <w:rPr>
                <w:rFonts w:ascii="Arial" w:hAnsi="Arial" w:cs="Arial"/>
                <w:b/>
                <w:sz w:val="22"/>
                <w:szCs w:val="22"/>
              </w:rPr>
              <w:t>Proceso relacionado con la norma</w:t>
            </w:r>
          </w:p>
        </w:tc>
      </w:tr>
      <w:tr w:rsidR="00814F17" w:rsidRPr="00814F17" w14:paraId="01DC6933" w14:textId="77777777" w:rsidTr="00DF471A">
        <w:trPr>
          <w:jc w:val="center"/>
        </w:trPr>
        <w:tc>
          <w:tcPr>
            <w:tcW w:w="2547" w:type="dxa"/>
            <w:vAlign w:val="center"/>
          </w:tcPr>
          <w:p w14:paraId="774CD92A" w14:textId="61C8F490"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Ley 100 del 23 de </w:t>
            </w:r>
            <w:r w:rsidR="00210AFC" w:rsidRPr="00814F17">
              <w:rPr>
                <w:rFonts w:ascii="Arial" w:hAnsi="Arial" w:cs="Arial"/>
                <w:sz w:val="22"/>
                <w:szCs w:val="22"/>
              </w:rPr>
              <w:t>diciembre de</w:t>
            </w:r>
            <w:r w:rsidRPr="00814F17">
              <w:rPr>
                <w:rFonts w:ascii="Arial" w:hAnsi="Arial" w:cs="Arial"/>
                <w:sz w:val="22"/>
                <w:szCs w:val="22"/>
              </w:rPr>
              <w:t xml:space="preserve"> 1993</w:t>
            </w:r>
          </w:p>
        </w:tc>
        <w:tc>
          <w:tcPr>
            <w:tcW w:w="3974" w:type="dxa"/>
            <w:vAlign w:val="center"/>
          </w:tcPr>
          <w:p w14:paraId="5A340EC7" w14:textId="5A9D379F" w:rsidR="00DF471A" w:rsidRPr="00814F17" w:rsidRDefault="00DF471A" w:rsidP="00814F17">
            <w:pPr>
              <w:jc w:val="both"/>
              <w:rPr>
                <w:rFonts w:ascii="Arial" w:hAnsi="Arial" w:cs="Arial"/>
                <w:sz w:val="22"/>
                <w:szCs w:val="22"/>
              </w:rPr>
            </w:pPr>
            <w:r w:rsidRPr="00814F17">
              <w:rPr>
                <w:rFonts w:ascii="Arial" w:hAnsi="Arial" w:cs="Arial"/>
                <w:sz w:val="22"/>
                <w:szCs w:val="22"/>
              </w:rPr>
              <w:t>Por la cual se crea el sistema de seguridad social integral y se exponen las generalidades de los Bonos Pensionales-</w:t>
            </w:r>
          </w:p>
        </w:tc>
        <w:tc>
          <w:tcPr>
            <w:tcW w:w="2830" w:type="dxa"/>
            <w:vAlign w:val="center"/>
          </w:tcPr>
          <w:p w14:paraId="1A27BF23"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Certificación del Bono Pensional</w:t>
            </w:r>
          </w:p>
        </w:tc>
      </w:tr>
      <w:tr w:rsidR="00814F17" w:rsidRPr="00814F17" w14:paraId="0F528A78" w14:textId="77777777" w:rsidTr="00E45F61">
        <w:trPr>
          <w:trHeight w:val="908"/>
          <w:jc w:val="center"/>
        </w:trPr>
        <w:tc>
          <w:tcPr>
            <w:tcW w:w="2547" w:type="dxa"/>
            <w:vAlign w:val="center"/>
          </w:tcPr>
          <w:p w14:paraId="7FBC87F0"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Decreto 1567 de 5 de </w:t>
            </w:r>
            <w:proofErr w:type="gramStart"/>
            <w:r w:rsidRPr="00814F17">
              <w:rPr>
                <w:rFonts w:ascii="Arial" w:hAnsi="Arial" w:cs="Arial"/>
                <w:sz w:val="22"/>
                <w:szCs w:val="22"/>
              </w:rPr>
              <w:t>Agosto</w:t>
            </w:r>
            <w:proofErr w:type="gramEnd"/>
            <w:r w:rsidRPr="00814F17">
              <w:rPr>
                <w:rFonts w:ascii="Arial" w:hAnsi="Arial" w:cs="Arial"/>
                <w:sz w:val="22"/>
                <w:szCs w:val="22"/>
              </w:rPr>
              <w:t xml:space="preserve"> de 1998</w:t>
            </w:r>
          </w:p>
        </w:tc>
        <w:tc>
          <w:tcPr>
            <w:tcW w:w="3974" w:type="dxa"/>
            <w:vAlign w:val="center"/>
          </w:tcPr>
          <w:p w14:paraId="7EB80E27" w14:textId="5C6BC5E5" w:rsidR="00DF471A" w:rsidRPr="00814F17" w:rsidRDefault="00DF471A" w:rsidP="00814F17">
            <w:pPr>
              <w:jc w:val="both"/>
              <w:rPr>
                <w:rFonts w:ascii="Arial" w:hAnsi="Arial" w:cs="Arial"/>
                <w:sz w:val="22"/>
                <w:szCs w:val="22"/>
              </w:rPr>
            </w:pPr>
            <w:r w:rsidRPr="00814F17">
              <w:rPr>
                <w:rFonts w:ascii="Arial" w:hAnsi="Arial" w:cs="Arial"/>
                <w:sz w:val="22"/>
                <w:szCs w:val="22"/>
              </w:rPr>
              <w:t>Crea el Sistema Nacional de Capación y Sistema de Estímulos para los empleados del Estado-</w:t>
            </w:r>
          </w:p>
        </w:tc>
        <w:tc>
          <w:tcPr>
            <w:tcW w:w="2830" w:type="dxa"/>
            <w:vAlign w:val="center"/>
          </w:tcPr>
          <w:p w14:paraId="7603EAC5"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Plan Institucional de Capacitación y el Programa de Bienestar</w:t>
            </w:r>
          </w:p>
        </w:tc>
      </w:tr>
      <w:tr w:rsidR="00814F17" w:rsidRPr="00814F17" w14:paraId="1C65C2D6" w14:textId="77777777" w:rsidTr="00E45F61">
        <w:trPr>
          <w:trHeight w:val="1403"/>
          <w:jc w:val="center"/>
        </w:trPr>
        <w:tc>
          <w:tcPr>
            <w:tcW w:w="2547" w:type="dxa"/>
            <w:vAlign w:val="center"/>
          </w:tcPr>
          <w:p w14:paraId="6C96DDA8"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lastRenderedPageBreak/>
              <w:t xml:space="preserve">Decreto 2270 del 11 de </w:t>
            </w:r>
            <w:proofErr w:type="gramStart"/>
            <w:r w:rsidRPr="00814F17">
              <w:rPr>
                <w:rFonts w:ascii="Arial" w:hAnsi="Arial" w:cs="Arial"/>
                <w:sz w:val="22"/>
                <w:szCs w:val="22"/>
              </w:rPr>
              <w:t>Agosto</w:t>
            </w:r>
            <w:proofErr w:type="gramEnd"/>
            <w:r w:rsidRPr="00814F17">
              <w:rPr>
                <w:rFonts w:ascii="Arial" w:hAnsi="Arial" w:cs="Arial"/>
                <w:sz w:val="22"/>
                <w:szCs w:val="22"/>
              </w:rPr>
              <w:t xml:space="preserve"> de 2003</w:t>
            </w:r>
          </w:p>
        </w:tc>
        <w:tc>
          <w:tcPr>
            <w:tcW w:w="3974" w:type="dxa"/>
            <w:vAlign w:val="center"/>
          </w:tcPr>
          <w:p w14:paraId="72C25B7B" w14:textId="573EC841" w:rsidR="00DF471A" w:rsidRPr="00814F17" w:rsidRDefault="00DF471A" w:rsidP="00814F17">
            <w:pPr>
              <w:jc w:val="both"/>
              <w:rPr>
                <w:rFonts w:ascii="Arial" w:hAnsi="Arial" w:cs="Arial"/>
                <w:sz w:val="22"/>
                <w:szCs w:val="22"/>
              </w:rPr>
            </w:pPr>
            <w:r w:rsidRPr="00814F17">
              <w:rPr>
                <w:rFonts w:ascii="Arial" w:hAnsi="Arial" w:cs="Arial"/>
                <w:sz w:val="22"/>
                <w:szCs w:val="22"/>
              </w:rPr>
              <w:t xml:space="preserve">Por medio del cual se reglamenta parcialmente el parágrafo del artículo 54 de la Ley 100 de 1993, adicionado por el artículo 21 de la Ley 797 de 2003. </w:t>
            </w:r>
          </w:p>
        </w:tc>
        <w:tc>
          <w:tcPr>
            <w:tcW w:w="2830" w:type="dxa"/>
            <w:vAlign w:val="center"/>
          </w:tcPr>
          <w:p w14:paraId="253C7BCA"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Certificación del Bono Pensional</w:t>
            </w:r>
          </w:p>
        </w:tc>
      </w:tr>
      <w:tr w:rsidR="00814F17" w:rsidRPr="00814F17" w14:paraId="118ABA26" w14:textId="77777777" w:rsidTr="00DF471A">
        <w:trPr>
          <w:jc w:val="center"/>
        </w:trPr>
        <w:tc>
          <w:tcPr>
            <w:tcW w:w="2547" w:type="dxa"/>
            <w:vAlign w:val="center"/>
          </w:tcPr>
          <w:p w14:paraId="06F0460A"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Ley 909 del 23 de </w:t>
            </w:r>
            <w:proofErr w:type="gramStart"/>
            <w:r w:rsidRPr="00814F17">
              <w:rPr>
                <w:rFonts w:ascii="Arial" w:hAnsi="Arial" w:cs="Arial"/>
                <w:sz w:val="22"/>
                <w:szCs w:val="22"/>
              </w:rPr>
              <w:t>Septiembre</w:t>
            </w:r>
            <w:proofErr w:type="gramEnd"/>
            <w:r w:rsidRPr="00814F17">
              <w:rPr>
                <w:rFonts w:ascii="Arial" w:hAnsi="Arial" w:cs="Arial"/>
                <w:sz w:val="22"/>
                <w:szCs w:val="22"/>
              </w:rPr>
              <w:t xml:space="preserve"> de 2004</w:t>
            </w:r>
          </w:p>
        </w:tc>
        <w:tc>
          <w:tcPr>
            <w:tcW w:w="3974" w:type="dxa"/>
            <w:vAlign w:val="center"/>
          </w:tcPr>
          <w:p w14:paraId="4ABBAD3F" w14:textId="1C475B0A" w:rsidR="00DF471A" w:rsidRPr="00814F17" w:rsidRDefault="00DF471A" w:rsidP="00814F17">
            <w:pPr>
              <w:jc w:val="both"/>
              <w:rPr>
                <w:rFonts w:ascii="Arial" w:hAnsi="Arial" w:cs="Arial"/>
                <w:sz w:val="22"/>
                <w:szCs w:val="22"/>
              </w:rPr>
            </w:pPr>
            <w:r w:rsidRPr="00814F17">
              <w:rPr>
                <w:rFonts w:ascii="Arial" w:hAnsi="Arial" w:cs="Arial"/>
                <w:sz w:val="22"/>
                <w:szCs w:val="22"/>
              </w:rPr>
              <w:t>Expide normas que regulan el empleo público, la carrera administrativa, gerencia pública y se dictan otras disposiciones (Establece el Plan de Vacantes y Plan de Prevención de Empleos)-</w:t>
            </w:r>
          </w:p>
        </w:tc>
        <w:tc>
          <w:tcPr>
            <w:tcW w:w="2830" w:type="dxa"/>
            <w:vAlign w:val="center"/>
          </w:tcPr>
          <w:p w14:paraId="1CF22BE5"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51BA1D00" w14:textId="77777777" w:rsidTr="00E45F61">
        <w:trPr>
          <w:trHeight w:val="1147"/>
          <w:jc w:val="center"/>
        </w:trPr>
        <w:tc>
          <w:tcPr>
            <w:tcW w:w="2547" w:type="dxa"/>
            <w:vAlign w:val="center"/>
          </w:tcPr>
          <w:p w14:paraId="12140200"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Ley 1010 del 23 de enero de 2006</w:t>
            </w:r>
          </w:p>
        </w:tc>
        <w:tc>
          <w:tcPr>
            <w:tcW w:w="3974" w:type="dxa"/>
            <w:vAlign w:val="center"/>
          </w:tcPr>
          <w:p w14:paraId="249D6456" w14:textId="787C55E3" w:rsidR="00DF471A" w:rsidRPr="00814F17" w:rsidRDefault="00DF471A" w:rsidP="00814F17">
            <w:pPr>
              <w:jc w:val="both"/>
              <w:rPr>
                <w:rFonts w:ascii="Arial" w:hAnsi="Arial" w:cs="Arial"/>
                <w:sz w:val="22"/>
                <w:szCs w:val="22"/>
              </w:rPr>
            </w:pPr>
            <w:r w:rsidRPr="00814F17">
              <w:rPr>
                <w:rFonts w:ascii="Arial" w:hAnsi="Arial" w:cs="Arial"/>
                <w:sz w:val="22"/>
                <w:szCs w:val="22"/>
              </w:rPr>
              <w:t>Medidas para prevenir, corregir y sancionar el acoso laboral y otros hostigamientos en el marco de las relaciones de trabajo-</w:t>
            </w:r>
          </w:p>
        </w:tc>
        <w:tc>
          <w:tcPr>
            <w:tcW w:w="2830" w:type="dxa"/>
            <w:vAlign w:val="center"/>
          </w:tcPr>
          <w:p w14:paraId="451F02C5"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18A72630" w14:textId="77777777" w:rsidTr="00E45F61">
        <w:trPr>
          <w:trHeight w:val="1263"/>
          <w:jc w:val="center"/>
        </w:trPr>
        <w:tc>
          <w:tcPr>
            <w:tcW w:w="2547" w:type="dxa"/>
            <w:vAlign w:val="center"/>
          </w:tcPr>
          <w:p w14:paraId="6BF7763E"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Decreto 2177 de 29 de </w:t>
            </w:r>
            <w:proofErr w:type="gramStart"/>
            <w:r w:rsidRPr="00814F17">
              <w:rPr>
                <w:rFonts w:ascii="Arial" w:hAnsi="Arial" w:cs="Arial"/>
                <w:sz w:val="22"/>
                <w:szCs w:val="22"/>
              </w:rPr>
              <w:t>Junio</w:t>
            </w:r>
            <w:proofErr w:type="gramEnd"/>
            <w:r w:rsidRPr="00814F17">
              <w:rPr>
                <w:rFonts w:ascii="Arial" w:hAnsi="Arial" w:cs="Arial"/>
                <w:sz w:val="22"/>
                <w:szCs w:val="22"/>
              </w:rPr>
              <w:t xml:space="preserve"> de 2006</w:t>
            </w:r>
          </w:p>
        </w:tc>
        <w:tc>
          <w:tcPr>
            <w:tcW w:w="3974" w:type="dxa"/>
            <w:vAlign w:val="center"/>
          </w:tcPr>
          <w:p w14:paraId="0F802249" w14:textId="54F7DBB3" w:rsidR="00DF471A" w:rsidRPr="00814F17" w:rsidRDefault="00DF471A" w:rsidP="00814F17">
            <w:pPr>
              <w:jc w:val="both"/>
              <w:rPr>
                <w:rFonts w:ascii="Arial" w:hAnsi="Arial" w:cs="Arial"/>
                <w:sz w:val="22"/>
                <w:szCs w:val="22"/>
              </w:rPr>
            </w:pPr>
            <w:r w:rsidRPr="00814F17">
              <w:rPr>
                <w:rFonts w:ascii="Arial" w:hAnsi="Arial" w:cs="Arial"/>
                <w:sz w:val="22"/>
                <w:szCs w:val="22"/>
              </w:rPr>
              <w:t>Por medio del cual se establecen modificaciones a los criterios de asignación de prima técnica y se dictan otras disposiciones-</w:t>
            </w:r>
          </w:p>
        </w:tc>
        <w:tc>
          <w:tcPr>
            <w:tcW w:w="2830" w:type="dxa"/>
            <w:vAlign w:val="center"/>
          </w:tcPr>
          <w:p w14:paraId="41B00470"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207DD809" w14:textId="77777777" w:rsidTr="00E45F61">
        <w:trPr>
          <w:trHeight w:val="818"/>
          <w:jc w:val="center"/>
        </w:trPr>
        <w:tc>
          <w:tcPr>
            <w:tcW w:w="2547" w:type="dxa"/>
            <w:vAlign w:val="center"/>
          </w:tcPr>
          <w:p w14:paraId="5F70CFAF"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Ley 1064 del 26 de julio de 2006</w:t>
            </w:r>
          </w:p>
        </w:tc>
        <w:tc>
          <w:tcPr>
            <w:tcW w:w="3974" w:type="dxa"/>
            <w:vAlign w:val="center"/>
          </w:tcPr>
          <w:p w14:paraId="05DC5B06" w14:textId="43B45425" w:rsidR="00DF471A" w:rsidRPr="00814F17" w:rsidRDefault="00DF471A" w:rsidP="00814F17">
            <w:pPr>
              <w:jc w:val="both"/>
              <w:rPr>
                <w:rFonts w:ascii="Arial" w:hAnsi="Arial" w:cs="Arial"/>
                <w:sz w:val="22"/>
                <w:szCs w:val="22"/>
              </w:rPr>
            </w:pPr>
            <w:r w:rsidRPr="00814F17">
              <w:rPr>
                <w:rFonts w:ascii="Arial" w:hAnsi="Arial" w:cs="Arial"/>
                <w:sz w:val="22"/>
                <w:szCs w:val="22"/>
              </w:rPr>
              <w:t>Se dictan normas para el apoyo y el fortalecimiento de la educación no formal en la Ley general de educación-</w:t>
            </w:r>
          </w:p>
        </w:tc>
        <w:tc>
          <w:tcPr>
            <w:tcW w:w="2830" w:type="dxa"/>
            <w:vAlign w:val="center"/>
          </w:tcPr>
          <w:p w14:paraId="719C9E9D"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Plan Institucional de Capacitación</w:t>
            </w:r>
          </w:p>
        </w:tc>
      </w:tr>
      <w:tr w:rsidR="00814F17" w:rsidRPr="00814F17" w14:paraId="7BE87312" w14:textId="77777777" w:rsidTr="00E45F61">
        <w:trPr>
          <w:trHeight w:val="730"/>
          <w:jc w:val="center"/>
        </w:trPr>
        <w:tc>
          <w:tcPr>
            <w:tcW w:w="2547" w:type="dxa"/>
            <w:vAlign w:val="center"/>
          </w:tcPr>
          <w:p w14:paraId="16D5936F" w14:textId="45F8E41E"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Ley 1221 de 16 de </w:t>
            </w:r>
            <w:r w:rsidR="00210AFC" w:rsidRPr="00814F17">
              <w:rPr>
                <w:rFonts w:ascii="Arial" w:hAnsi="Arial" w:cs="Arial"/>
                <w:sz w:val="22"/>
                <w:szCs w:val="22"/>
              </w:rPr>
              <w:t>Julio de</w:t>
            </w:r>
            <w:r w:rsidRPr="00814F17">
              <w:rPr>
                <w:rFonts w:ascii="Arial" w:hAnsi="Arial" w:cs="Arial"/>
                <w:sz w:val="22"/>
                <w:szCs w:val="22"/>
              </w:rPr>
              <w:t xml:space="preserve"> 2008</w:t>
            </w:r>
          </w:p>
        </w:tc>
        <w:tc>
          <w:tcPr>
            <w:tcW w:w="3974" w:type="dxa"/>
            <w:vAlign w:val="center"/>
          </w:tcPr>
          <w:p w14:paraId="1A85CBB7" w14:textId="780CDB6A" w:rsidR="00DF471A" w:rsidRPr="00814F17" w:rsidRDefault="00DF471A" w:rsidP="00814F17">
            <w:pPr>
              <w:jc w:val="both"/>
              <w:rPr>
                <w:rFonts w:ascii="Arial" w:hAnsi="Arial" w:cs="Arial"/>
                <w:sz w:val="22"/>
                <w:szCs w:val="22"/>
              </w:rPr>
            </w:pPr>
            <w:r w:rsidRPr="00814F17">
              <w:rPr>
                <w:rFonts w:ascii="Arial" w:hAnsi="Arial" w:cs="Arial"/>
                <w:sz w:val="22"/>
                <w:szCs w:val="22"/>
              </w:rPr>
              <w:t>Establece las normas para promover y regular el Teletrabajo-</w:t>
            </w:r>
          </w:p>
        </w:tc>
        <w:tc>
          <w:tcPr>
            <w:tcW w:w="2830" w:type="dxa"/>
            <w:vAlign w:val="center"/>
          </w:tcPr>
          <w:p w14:paraId="19E4DC69"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Programa de Bienestar</w:t>
            </w:r>
          </w:p>
        </w:tc>
      </w:tr>
      <w:tr w:rsidR="00814F17" w:rsidRPr="00814F17" w14:paraId="7A31D10A" w14:textId="77777777" w:rsidTr="00DF471A">
        <w:trPr>
          <w:jc w:val="center"/>
        </w:trPr>
        <w:tc>
          <w:tcPr>
            <w:tcW w:w="2547" w:type="dxa"/>
            <w:vAlign w:val="center"/>
          </w:tcPr>
          <w:p w14:paraId="1F936BF5"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Decreto 1083 del 26 de </w:t>
            </w:r>
            <w:proofErr w:type="gramStart"/>
            <w:r w:rsidRPr="00814F17">
              <w:rPr>
                <w:rFonts w:ascii="Arial" w:hAnsi="Arial" w:cs="Arial"/>
                <w:sz w:val="22"/>
                <w:szCs w:val="22"/>
              </w:rPr>
              <w:t>Mayo</w:t>
            </w:r>
            <w:proofErr w:type="gramEnd"/>
            <w:r w:rsidRPr="00814F17">
              <w:rPr>
                <w:rFonts w:ascii="Arial" w:hAnsi="Arial" w:cs="Arial"/>
                <w:sz w:val="22"/>
                <w:szCs w:val="22"/>
              </w:rPr>
              <w:t xml:space="preserve"> de 2015</w:t>
            </w:r>
          </w:p>
        </w:tc>
        <w:tc>
          <w:tcPr>
            <w:tcW w:w="3974" w:type="dxa"/>
            <w:vAlign w:val="center"/>
          </w:tcPr>
          <w:p w14:paraId="75A15790" w14:textId="204A78C1" w:rsidR="00DF471A" w:rsidRPr="00814F17" w:rsidRDefault="00DF471A" w:rsidP="00814F17">
            <w:pPr>
              <w:jc w:val="both"/>
              <w:rPr>
                <w:rFonts w:ascii="Arial" w:hAnsi="Arial" w:cs="Arial"/>
                <w:sz w:val="22"/>
                <w:szCs w:val="22"/>
              </w:rPr>
            </w:pPr>
            <w:r w:rsidRPr="00814F17">
              <w:rPr>
                <w:rFonts w:ascii="Arial" w:hAnsi="Arial" w:cs="Arial"/>
                <w:sz w:val="22"/>
                <w:szCs w:val="22"/>
              </w:rPr>
              <w:t>Por medio del cual se expide el Decreto único reglamentario del Sector Público (Establece el Plan Institucional de Capacitación – PIC, Programa de Bienestar y Plan de Incentivos)-</w:t>
            </w:r>
          </w:p>
        </w:tc>
        <w:tc>
          <w:tcPr>
            <w:tcW w:w="2830" w:type="dxa"/>
            <w:vAlign w:val="center"/>
          </w:tcPr>
          <w:p w14:paraId="49A92D0B"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Plan Institucional de Capacitación – Programa de Bienestar</w:t>
            </w:r>
          </w:p>
        </w:tc>
      </w:tr>
      <w:tr w:rsidR="00814F17" w:rsidRPr="00814F17" w14:paraId="3239C4D1" w14:textId="77777777" w:rsidTr="00DF471A">
        <w:trPr>
          <w:jc w:val="center"/>
        </w:trPr>
        <w:tc>
          <w:tcPr>
            <w:tcW w:w="2547" w:type="dxa"/>
            <w:vAlign w:val="center"/>
          </w:tcPr>
          <w:p w14:paraId="642D68DD"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Decreto 1072 del 26 de </w:t>
            </w:r>
            <w:proofErr w:type="gramStart"/>
            <w:r w:rsidRPr="00814F17">
              <w:rPr>
                <w:rFonts w:ascii="Arial" w:hAnsi="Arial" w:cs="Arial"/>
                <w:sz w:val="22"/>
                <w:szCs w:val="22"/>
              </w:rPr>
              <w:t>Mayo</w:t>
            </w:r>
            <w:proofErr w:type="gramEnd"/>
            <w:r w:rsidRPr="00814F17">
              <w:rPr>
                <w:rFonts w:ascii="Arial" w:hAnsi="Arial" w:cs="Arial"/>
                <w:sz w:val="22"/>
                <w:szCs w:val="22"/>
              </w:rPr>
              <w:t xml:space="preserve"> de 2015</w:t>
            </w:r>
          </w:p>
        </w:tc>
        <w:tc>
          <w:tcPr>
            <w:tcW w:w="3974" w:type="dxa"/>
            <w:vAlign w:val="center"/>
          </w:tcPr>
          <w:p w14:paraId="3D1CC66B" w14:textId="640758B5" w:rsidR="00DF471A" w:rsidRPr="00814F17" w:rsidRDefault="00DF471A" w:rsidP="00814F17">
            <w:pPr>
              <w:jc w:val="both"/>
              <w:rPr>
                <w:rFonts w:ascii="Arial" w:hAnsi="Arial" w:cs="Arial"/>
                <w:sz w:val="22"/>
                <w:szCs w:val="22"/>
              </w:rPr>
            </w:pPr>
            <w:r w:rsidRPr="00814F17">
              <w:rPr>
                <w:rFonts w:ascii="Arial" w:hAnsi="Arial" w:cs="Arial"/>
                <w:sz w:val="22"/>
                <w:szCs w:val="22"/>
              </w:rPr>
              <w:t>Por medio del cual se establece el Plan de Seguridad y Salud en el Trabajo-</w:t>
            </w:r>
          </w:p>
        </w:tc>
        <w:tc>
          <w:tcPr>
            <w:tcW w:w="2830" w:type="dxa"/>
            <w:vAlign w:val="center"/>
          </w:tcPr>
          <w:p w14:paraId="13F4D270"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Sistema de Gestión en Seguridad y Salud en el Trabajo (Sg-SST)</w:t>
            </w:r>
          </w:p>
        </w:tc>
      </w:tr>
      <w:tr w:rsidR="00814F17" w:rsidRPr="00814F17" w14:paraId="332DB837" w14:textId="77777777" w:rsidTr="00E45F61">
        <w:trPr>
          <w:trHeight w:val="958"/>
          <w:jc w:val="center"/>
        </w:trPr>
        <w:tc>
          <w:tcPr>
            <w:tcW w:w="2547" w:type="dxa"/>
            <w:vAlign w:val="center"/>
          </w:tcPr>
          <w:p w14:paraId="6D404D41"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Acuerdo 565 de 2016</w:t>
            </w:r>
          </w:p>
        </w:tc>
        <w:tc>
          <w:tcPr>
            <w:tcW w:w="3974" w:type="dxa"/>
            <w:vAlign w:val="center"/>
          </w:tcPr>
          <w:p w14:paraId="56E0B3D1" w14:textId="08E2F45E" w:rsidR="00DF471A" w:rsidRPr="00814F17" w:rsidRDefault="00DF471A" w:rsidP="00814F17">
            <w:pPr>
              <w:jc w:val="both"/>
              <w:rPr>
                <w:rFonts w:ascii="Arial" w:hAnsi="Arial" w:cs="Arial"/>
                <w:sz w:val="22"/>
                <w:szCs w:val="22"/>
              </w:rPr>
            </w:pPr>
            <w:r w:rsidRPr="00814F17">
              <w:rPr>
                <w:rFonts w:ascii="Arial" w:hAnsi="Arial" w:cs="Arial"/>
                <w:sz w:val="22"/>
                <w:szCs w:val="22"/>
              </w:rPr>
              <w:t>Por medio del cual se establece el Sistema Tipo Empleados de Carrera y en Período de Prueba-</w:t>
            </w:r>
          </w:p>
        </w:tc>
        <w:tc>
          <w:tcPr>
            <w:tcW w:w="2830" w:type="dxa"/>
            <w:vAlign w:val="center"/>
          </w:tcPr>
          <w:p w14:paraId="055F46D9"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Sistema Tipo de Evaluación del Desempeño</w:t>
            </w:r>
          </w:p>
        </w:tc>
      </w:tr>
      <w:tr w:rsidR="00814F17" w:rsidRPr="00814F17" w14:paraId="500BEF62" w14:textId="77777777" w:rsidTr="00E45F61">
        <w:trPr>
          <w:trHeight w:val="972"/>
          <w:jc w:val="center"/>
        </w:trPr>
        <w:tc>
          <w:tcPr>
            <w:tcW w:w="2547" w:type="dxa"/>
            <w:vAlign w:val="center"/>
          </w:tcPr>
          <w:p w14:paraId="7C00F775"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Acuerdo 816 de 2016</w:t>
            </w:r>
          </w:p>
        </w:tc>
        <w:tc>
          <w:tcPr>
            <w:tcW w:w="3974" w:type="dxa"/>
            <w:vAlign w:val="center"/>
          </w:tcPr>
          <w:p w14:paraId="4C224FC5" w14:textId="05C5811C" w:rsidR="00DF471A" w:rsidRPr="00814F17" w:rsidRDefault="00DF471A" w:rsidP="00814F17">
            <w:pPr>
              <w:jc w:val="both"/>
              <w:rPr>
                <w:rFonts w:ascii="Arial" w:hAnsi="Arial" w:cs="Arial"/>
                <w:sz w:val="22"/>
                <w:szCs w:val="22"/>
              </w:rPr>
            </w:pPr>
            <w:r w:rsidRPr="00814F17">
              <w:rPr>
                <w:rFonts w:ascii="Arial" w:hAnsi="Arial" w:cs="Arial"/>
                <w:sz w:val="22"/>
                <w:szCs w:val="22"/>
              </w:rPr>
              <w:t>Lineamientos sistemas propios Empleados de Carrera y en periodo de prueba-</w:t>
            </w:r>
          </w:p>
        </w:tc>
        <w:tc>
          <w:tcPr>
            <w:tcW w:w="2830" w:type="dxa"/>
            <w:vAlign w:val="center"/>
          </w:tcPr>
          <w:p w14:paraId="5B5B139A"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Lineamientos de la CNSC para Sistemas propios de Evaluación del Desempeño</w:t>
            </w:r>
          </w:p>
        </w:tc>
      </w:tr>
      <w:tr w:rsidR="00814F17" w:rsidRPr="00814F17" w14:paraId="380056E0" w14:textId="77777777" w:rsidTr="00E45F61">
        <w:trPr>
          <w:trHeight w:val="1195"/>
          <w:jc w:val="center"/>
        </w:trPr>
        <w:tc>
          <w:tcPr>
            <w:tcW w:w="2547" w:type="dxa"/>
            <w:vAlign w:val="center"/>
          </w:tcPr>
          <w:p w14:paraId="74EB66C7"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lastRenderedPageBreak/>
              <w:t>Código de Integridad del Servidor Público</w:t>
            </w:r>
          </w:p>
        </w:tc>
        <w:tc>
          <w:tcPr>
            <w:tcW w:w="3974" w:type="dxa"/>
            <w:vAlign w:val="center"/>
          </w:tcPr>
          <w:p w14:paraId="05D2DAE1" w14:textId="52A22F6B" w:rsidR="00DF471A" w:rsidRPr="00814F17" w:rsidRDefault="00DF471A" w:rsidP="00814F17">
            <w:pPr>
              <w:jc w:val="both"/>
              <w:rPr>
                <w:rFonts w:ascii="Arial" w:hAnsi="Arial" w:cs="Arial"/>
                <w:sz w:val="22"/>
                <w:szCs w:val="22"/>
              </w:rPr>
            </w:pPr>
            <w:r w:rsidRPr="00814F17">
              <w:rPr>
                <w:rFonts w:ascii="Arial" w:hAnsi="Arial" w:cs="Arial"/>
                <w:sz w:val="22"/>
                <w:szCs w:val="22"/>
              </w:rPr>
              <w:t>El DAFP crea el Código de Integridad para ser aplicable a todos los servidores de las entidades públicas de la Rama Ejecutiva Colombiana</w:t>
            </w:r>
            <w:r w:rsidR="00E93916" w:rsidRPr="00814F17">
              <w:rPr>
                <w:rFonts w:ascii="Arial" w:hAnsi="Arial" w:cs="Arial"/>
                <w:sz w:val="22"/>
                <w:szCs w:val="22"/>
              </w:rPr>
              <w:t>-</w:t>
            </w:r>
          </w:p>
        </w:tc>
        <w:tc>
          <w:tcPr>
            <w:tcW w:w="2830" w:type="dxa"/>
            <w:vAlign w:val="center"/>
          </w:tcPr>
          <w:p w14:paraId="0523A383" w14:textId="77777777" w:rsidR="00DF471A" w:rsidRPr="00814F17" w:rsidRDefault="00DF471A" w:rsidP="00814F17">
            <w:pPr>
              <w:jc w:val="both"/>
              <w:rPr>
                <w:rFonts w:ascii="Arial" w:hAnsi="Arial" w:cs="Arial"/>
                <w:sz w:val="22"/>
                <w:szCs w:val="22"/>
              </w:rPr>
            </w:pPr>
          </w:p>
          <w:p w14:paraId="43448DCA"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6BC0BB22" w14:textId="77777777" w:rsidTr="00E45F61">
        <w:trPr>
          <w:trHeight w:val="1395"/>
          <w:jc w:val="center"/>
        </w:trPr>
        <w:tc>
          <w:tcPr>
            <w:tcW w:w="2547" w:type="dxa"/>
            <w:vAlign w:val="center"/>
          </w:tcPr>
          <w:p w14:paraId="001196B6"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Decreto 1499 de 11 de septiembre de 2017</w:t>
            </w:r>
          </w:p>
        </w:tc>
        <w:tc>
          <w:tcPr>
            <w:tcW w:w="3974" w:type="dxa"/>
            <w:vAlign w:val="center"/>
          </w:tcPr>
          <w:p w14:paraId="3DCF7499" w14:textId="257EEA84" w:rsidR="00DF471A" w:rsidRPr="00814F17" w:rsidRDefault="00DF471A" w:rsidP="00814F17">
            <w:pPr>
              <w:jc w:val="both"/>
              <w:rPr>
                <w:rFonts w:ascii="Arial" w:hAnsi="Arial" w:cs="Arial"/>
                <w:sz w:val="22"/>
                <w:szCs w:val="22"/>
              </w:rPr>
            </w:pPr>
            <w:r w:rsidRPr="00814F17">
              <w:rPr>
                <w:rFonts w:ascii="Arial" w:hAnsi="Arial" w:cs="Arial"/>
                <w:sz w:val="22"/>
                <w:szCs w:val="22"/>
              </w:rPr>
              <w:t>Por medio del cual se modifica el Decreto 1083 de 2015, en lo relacionado con el Sistema de Gestión establecido en el artículo 133 de la Ley 1753 de 2015</w:t>
            </w:r>
            <w:r w:rsidR="00E93916" w:rsidRPr="00814F17">
              <w:rPr>
                <w:rFonts w:ascii="Arial" w:hAnsi="Arial" w:cs="Arial"/>
                <w:sz w:val="22"/>
                <w:szCs w:val="22"/>
              </w:rPr>
              <w:t>-</w:t>
            </w:r>
          </w:p>
        </w:tc>
        <w:tc>
          <w:tcPr>
            <w:tcW w:w="2830" w:type="dxa"/>
            <w:vAlign w:val="center"/>
          </w:tcPr>
          <w:p w14:paraId="5AB8D910" w14:textId="77777777" w:rsidR="00DF471A" w:rsidRPr="00814F17" w:rsidRDefault="00DF471A" w:rsidP="00814F17">
            <w:pPr>
              <w:jc w:val="both"/>
              <w:rPr>
                <w:rFonts w:ascii="Arial" w:hAnsi="Arial" w:cs="Arial"/>
                <w:sz w:val="22"/>
                <w:szCs w:val="22"/>
              </w:rPr>
            </w:pPr>
          </w:p>
          <w:p w14:paraId="006C2D3B" w14:textId="77777777" w:rsidR="00DF471A" w:rsidRPr="00814F17" w:rsidRDefault="00DF471A" w:rsidP="00814F17">
            <w:pPr>
              <w:jc w:val="both"/>
              <w:rPr>
                <w:rFonts w:ascii="Arial" w:hAnsi="Arial" w:cs="Arial"/>
                <w:sz w:val="22"/>
                <w:szCs w:val="22"/>
              </w:rPr>
            </w:pPr>
          </w:p>
          <w:p w14:paraId="510FF1EC"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6F644821" w14:textId="77777777" w:rsidTr="00E45F61">
        <w:trPr>
          <w:trHeight w:val="706"/>
          <w:jc w:val="center"/>
        </w:trPr>
        <w:tc>
          <w:tcPr>
            <w:tcW w:w="2547" w:type="dxa"/>
            <w:vAlign w:val="center"/>
          </w:tcPr>
          <w:p w14:paraId="5BD7E8D5"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MIPG</w:t>
            </w:r>
          </w:p>
        </w:tc>
        <w:tc>
          <w:tcPr>
            <w:tcW w:w="3974" w:type="dxa"/>
            <w:vAlign w:val="center"/>
          </w:tcPr>
          <w:p w14:paraId="050C195C"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Manual Operativo – Dimensión No. 1</w:t>
            </w:r>
          </w:p>
        </w:tc>
        <w:tc>
          <w:tcPr>
            <w:tcW w:w="2830" w:type="dxa"/>
            <w:vAlign w:val="center"/>
          </w:tcPr>
          <w:p w14:paraId="3C359A11"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32871F64" w14:textId="77777777" w:rsidTr="00E45F61">
        <w:trPr>
          <w:trHeight w:val="627"/>
          <w:jc w:val="center"/>
        </w:trPr>
        <w:tc>
          <w:tcPr>
            <w:tcW w:w="2547" w:type="dxa"/>
            <w:vAlign w:val="center"/>
          </w:tcPr>
          <w:p w14:paraId="752FFE8A"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GETH</w:t>
            </w:r>
          </w:p>
        </w:tc>
        <w:tc>
          <w:tcPr>
            <w:tcW w:w="3974" w:type="dxa"/>
            <w:vAlign w:val="center"/>
          </w:tcPr>
          <w:p w14:paraId="4D44EB58" w14:textId="10F78A05" w:rsidR="00DF471A" w:rsidRPr="00814F17" w:rsidRDefault="00DF471A" w:rsidP="00814F17">
            <w:pPr>
              <w:jc w:val="both"/>
              <w:rPr>
                <w:rFonts w:ascii="Arial" w:hAnsi="Arial" w:cs="Arial"/>
                <w:sz w:val="22"/>
                <w:szCs w:val="22"/>
              </w:rPr>
            </w:pPr>
            <w:r w:rsidRPr="00814F17">
              <w:rPr>
                <w:rFonts w:ascii="Arial" w:hAnsi="Arial" w:cs="Arial"/>
                <w:sz w:val="22"/>
                <w:szCs w:val="22"/>
              </w:rPr>
              <w:t>Guía de Gestión Estratégica del Talento Humano</w:t>
            </w:r>
            <w:r w:rsidR="00E93916" w:rsidRPr="00814F17">
              <w:rPr>
                <w:rFonts w:ascii="Arial" w:hAnsi="Arial" w:cs="Arial"/>
                <w:sz w:val="22"/>
                <w:szCs w:val="22"/>
              </w:rPr>
              <w:t>-</w:t>
            </w:r>
          </w:p>
        </w:tc>
        <w:tc>
          <w:tcPr>
            <w:tcW w:w="2830" w:type="dxa"/>
            <w:vAlign w:val="center"/>
          </w:tcPr>
          <w:p w14:paraId="68056882"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814F17" w:rsidRPr="00814F17" w14:paraId="4D6EF504" w14:textId="77777777" w:rsidTr="00DF471A">
        <w:trPr>
          <w:jc w:val="center"/>
        </w:trPr>
        <w:tc>
          <w:tcPr>
            <w:tcW w:w="2547" w:type="dxa"/>
            <w:vAlign w:val="center"/>
          </w:tcPr>
          <w:p w14:paraId="04CC02D8"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 xml:space="preserve">Resolución 0312 2019 modifica Resolución 111 del 27 de </w:t>
            </w:r>
            <w:proofErr w:type="gramStart"/>
            <w:r w:rsidRPr="00814F17">
              <w:rPr>
                <w:rFonts w:ascii="Arial" w:hAnsi="Arial" w:cs="Arial"/>
                <w:sz w:val="22"/>
                <w:szCs w:val="22"/>
              </w:rPr>
              <w:t>Marzo</w:t>
            </w:r>
            <w:proofErr w:type="gramEnd"/>
            <w:r w:rsidRPr="00814F17">
              <w:rPr>
                <w:rFonts w:ascii="Arial" w:hAnsi="Arial" w:cs="Arial"/>
                <w:sz w:val="22"/>
                <w:szCs w:val="22"/>
              </w:rPr>
              <w:t xml:space="preserve"> de 2017</w:t>
            </w:r>
          </w:p>
        </w:tc>
        <w:tc>
          <w:tcPr>
            <w:tcW w:w="3974" w:type="dxa"/>
            <w:vAlign w:val="center"/>
          </w:tcPr>
          <w:p w14:paraId="2195BED6" w14:textId="0376A0E9" w:rsidR="00DF471A" w:rsidRPr="00814F17" w:rsidRDefault="00DF471A" w:rsidP="00814F17">
            <w:pPr>
              <w:jc w:val="both"/>
              <w:rPr>
                <w:rFonts w:ascii="Arial" w:hAnsi="Arial" w:cs="Arial"/>
                <w:sz w:val="22"/>
                <w:szCs w:val="22"/>
              </w:rPr>
            </w:pPr>
            <w:r w:rsidRPr="00814F17">
              <w:rPr>
                <w:rFonts w:ascii="Arial" w:hAnsi="Arial" w:cs="Arial"/>
                <w:sz w:val="22"/>
                <w:szCs w:val="22"/>
              </w:rPr>
              <w:t>Define los Estándares Mínimos del Sistema de Gestión de Seguridad y Salud en el Trabajo para empleadores y contratistas</w:t>
            </w:r>
            <w:r w:rsidR="00E93916" w:rsidRPr="00814F17">
              <w:rPr>
                <w:rFonts w:ascii="Arial" w:hAnsi="Arial" w:cs="Arial"/>
                <w:sz w:val="22"/>
                <w:szCs w:val="22"/>
              </w:rPr>
              <w:t>-</w:t>
            </w:r>
          </w:p>
        </w:tc>
        <w:tc>
          <w:tcPr>
            <w:tcW w:w="2830" w:type="dxa"/>
            <w:vAlign w:val="center"/>
          </w:tcPr>
          <w:p w14:paraId="08C6CB39" w14:textId="77777777" w:rsidR="00DF471A" w:rsidRPr="00814F17" w:rsidRDefault="00DF471A" w:rsidP="00814F17">
            <w:pPr>
              <w:jc w:val="both"/>
              <w:rPr>
                <w:rFonts w:ascii="Arial" w:hAnsi="Arial" w:cs="Arial"/>
                <w:sz w:val="22"/>
                <w:szCs w:val="22"/>
              </w:rPr>
            </w:pPr>
            <w:r w:rsidRPr="00814F17">
              <w:rPr>
                <w:rFonts w:ascii="Arial" w:hAnsi="Arial" w:cs="Arial"/>
                <w:sz w:val="22"/>
                <w:szCs w:val="22"/>
              </w:rPr>
              <w:t>Sistema de Gestión en Seguridad y Salud en el Trabajo (SG-SST)</w:t>
            </w:r>
          </w:p>
        </w:tc>
      </w:tr>
      <w:tr w:rsidR="00DF471A" w:rsidRPr="00814F17" w14:paraId="52B337EC" w14:textId="77777777" w:rsidTr="00E45F61">
        <w:trPr>
          <w:trHeight w:val="782"/>
          <w:jc w:val="center"/>
        </w:trPr>
        <w:tc>
          <w:tcPr>
            <w:tcW w:w="2547" w:type="dxa"/>
            <w:vAlign w:val="center"/>
          </w:tcPr>
          <w:p w14:paraId="34BA73D8" w14:textId="77777777" w:rsidR="00DF471A" w:rsidRPr="00814F17" w:rsidRDefault="00DF471A" w:rsidP="00814F17">
            <w:pPr>
              <w:jc w:val="center"/>
              <w:rPr>
                <w:rFonts w:ascii="Arial" w:hAnsi="Arial" w:cs="Arial"/>
                <w:sz w:val="22"/>
                <w:szCs w:val="22"/>
              </w:rPr>
            </w:pPr>
            <w:r w:rsidRPr="00814F17">
              <w:rPr>
                <w:rFonts w:ascii="Arial" w:hAnsi="Arial" w:cs="Arial"/>
                <w:sz w:val="22"/>
                <w:szCs w:val="22"/>
              </w:rPr>
              <w:t>Ley 1960 2019</w:t>
            </w:r>
          </w:p>
        </w:tc>
        <w:tc>
          <w:tcPr>
            <w:tcW w:w="3974" w:type="dxa"/>
            <w:vAlign w:val="center"/>
          </w:tcPr>
          <w:p w14:paraId="6FFAF3B1" w14:textId="47D3F321" w:rsidR="00DF471A" w:rsidRPr="00814F17" w:rsidRDefault="00DF471A" w:rsidP="00814F17">
            <w:pPr>
              <w:jc w:val="both"/>
              <w:rPr>
                <w:rFonts w:ascii="Arial" w:hAnsi="Arial" w:cs="Arial"/>
                <w:sz w:val="22"/>
                <w:szCs w:val="22"/>
              </w:rPr>
            </w:pPr>
            <w:r w:rsidRPr="00814F17">
              <w:rPr>
                <w:rFonts w:ascii="Arial" w:hAnsi="Arial" w:cs="Arial"/>
                <w:sz w:val="22"/>
                <w:szCs w:val="22"/>
              </w:rPr>
              <w:t>Modifica la ley 909 20</w:t>
            </w:r>
            <w:r w:rsidR="009E0A04">
              <w:rPr>
                <w:rFonts w:ascii="Arial" w:hAnsi="Arial" w:cs="Arial"/>
                <w:sz w:val="22"/>
                <w:szCs w:val="22"/>
              </w:rPr>
              <w:t>0</w:t>
            </w:r>
            <w:r w:rsidRPr="00814F17">
              <w:rPr>
                <w:rFonts w:ascii="Arial" w:hAnsi="Arial" w:cs="Arial"/>
                <w:sz w:val="22"/>
                <w:szCs w:val="22"/>
              </w:rPr>
              <w:t>4, el decreto 1567 1998</w:t>
            </w:r>
            <w:r w:rsidR="00E93916" w:rsidRPr="00814F17">
              <w:rPr>
                <w:rFonts w:ascii="Arial" w:hAnsi="Arial" w:cs="Arial"/>
                <w:sz w:val="22"/>
                <w:szCs w:val="22"/>
              </w:rPr>
              <w:t>-</w:t>
            </w:r>
          </w:p>
        </w:tc>
        <w:tc>
          <w:tcPr>
            <w:tcW w:w="2830" w:type="dxa"/>
            <w:vAlign w:val="center"/>
          </w:tcPr>
          <w:p w14:paraId="0963BF6C" w14:textId="33E1B16C" w:rsidR="00DF471A" w:rsidRPr="00814F17" w:rsidRDefault="00DF471A" w:rsidP="00814F17">
            <w:pPr>
              <w:jc w:val="both"/>
              <w:rPr>
                <w:rFonts w:ascii="Arial" w:hAnsi="Arial" w:cs="Arial"/>
                <w:sz w:val="22"/>
                <w:szCs w:val="22"/>
              </w:rPr>
            </w:pPr>
            <w:r w:rsidRPr="00814F17">
              <w:rPr>
                <w:rFonts w:ascii="Arial" w:hAnsi="Arial" w:cs="Arial"/>
                <w:sz w:val="22"/>
                <w:szCs w:val="22"/>
              </w:rPr>
              <w:t>Talento Humano</w:t>
            </w:r>
          </w:p>
        </w:tc>
      </w:tr>
      <w:tr w:rsidR="00610A0A" w:rsidRPr="00814F17" w14:paraId="104C77FC" w14:textId="77777777" w:rsidTr="00E45F61">
        <w:trPr>
          <w:trHeight w:val="782"/>
          <w:jc w:val="center"/>
        </w:trPr>
        <w:tc>
          <w:tcPr>
            <w:tcW w:w="2547" w:type="dxa"/>
            <w:vAlign w:val="center"/>
          </w:tcPr>
          <w:p w14:paraId="4CDE23B4" w14:textId="3E10C0DA" w:rsidR="00610A0A" w:rsidRPr="00814F17" w:rsidRDefault="00EA11DD" w:rsidP="00814F17">
            <w:pPr>
              <w:jc w:val="center"/>
              <w:rPr>
                <w:rFonts w:ascii="Arial" w:hAnsi="Arial" w:cs="Arial"/>
                <w:sz w:val="22"/>
                <w:szCs w:val="22"/>
              </w:rPr>
            </w:pPr>
            <w:r w:rsidRPr="00EA11DD">
              <w:rPr>
                <w:rFonts w:ascii="Arial" w:hAnsi="Arial" w:cs="Arial"/>
                <w:sz w:val="22"/>
                <w:szCs w:val="22"/>
              </w:rPr>
              <w:t>Resolución 104 de 2020.</w:t>
            </w:r>
          </w:p>
        </w:tc>
        <w:tc>
          <w:tcPr>
            <w:tcW w:w="3974" w:type="dxa"/>
            <w:vAlign w:val="center"/>
          </w:tcPr>
          <w:p w14:paraId="010C8A62" w14:textId="61167BAF" w:rsidR="00610A0A" w:rsidRPr="00814F17" w:rsidRDefault="00EA11DD" w:rsidP="00814F17">
            <w:pPr>
              <w:jc w:val="both"/>
              <w:rPr>
                <w:rFonts w:ascii="Arial" w:hAnsi="Arial" w:cs="Arial"/>
                <w:sz w:val="22"/>
                <w:szCs w:val="22"/>
              </w:rPr>
            </w:pPr>
            <w:r w:rsidRPr="00EA11DD">
              <w:rPr>
                <w:rFonts w:ascii="Arial" w:hAnsi="Arial" w:cs="Arial"/>
                <w:sz w:val="22"/>
                <w:szCs w:val="22"/>
              </w:rPr>
              <w:t>Por la cual se actualiza el Plan Nacional de Formación y Capacitación.</w:t>
            </w:r>
          </w:p>
        </w:tc>
        <w:tc>
          <w:tcPr>
            <w:tcW w:w="2830" w:type="dxa"/>
            <w:vAlign w:val="center"/>
          </w:tcPr>
          <w:p w14:paraId="59258AD8" w14:textId="615C02B9" w:rsidR="00610A0A" w:rsidRPr="00814F17" w:rsidRDefault="00EA11DD" w:rsidP="00814F17">
            <w:pPr>
              <w:jc w:val="both"/>
              <w:rPr>
                <w:rFonts w:ascii="Arial" w:hAnsi="Arial" w:cs="Arial"/>
                <w:sz w:val="22"/>
                <w:szCs w:val="22"/>
              </w:rPr>
            </w:pPr>
            <w:r w:rsidRPr="00814F17">
              <w:rPr>
                <w:rFonts w:ascii="Arial" w:hAnsi="Arial" w:cs="Arial"/>
                <w:sz w:val="22"/>
                <w:szCs w:val="22"/>
              </w:rPr>
              <w:t>Talento Humano</w:t>
            </w:r>
          </w:p>
        </w:tc>
      </w:tr>
    </w:tbl>
    <w:p w14:paraId="40754096" w14:textId="55D2E818" w:rsidR="00DF471A" w:rsidRDefault="00DF471A" w:rsidP="00814F17">
      <w:pPr>
        <w:rPr>
          <w:rFonts w:ascii="Arial" w:hAnsi="Arial" w:cs="Arial"/>
          <w:sz w:val="16"/>
          <w:szCs w:val="16"/>
        </w:rPr>
      </w:pPr>
    </w:p>
    <w:p w14:paraId="128F5ACC" w14:textId="302023B5" w:rsidR="00815D73" w:rsidRDefault="00815D73" w:rsidP="00814F17">
      <w:pPr>
        <w:rPr>
          <w:rFonts w:ascii="Arial" w:hAnsi="Arial" w:cs="Arial"/>
          <w:sz w:val="16"/>
          <w:szCs w:val="16"/>
        </w:rPr>
      </w:pPr>
    </w:p>
    <w:p w14:paraId="5C06929F" w14:textId="77777777" w:rsidR="006402A3" w:rsidRPr="00814F17" w:rsidRDefault="006402A3" w:rsidP="00814F17">
      <w:pPr>
        <w:rPr>
          <w:rFonts w:ascii="Arial" w:hAnsi="Arial" w:cs="Arial"/>
          <w:sz w:val="16"/>
          <w:szCs w:val="16"/>
        </w:rPr>
      </w:pPr>
    </w:p>
    <w:p w14:paraId="1AC9951D" w14:textId="455CA11D" w:rsidR="006014A2" w:rsidRPr="00010145" w:rsidRDefault="00804D33" w:rsidP="00010145">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8" w:name="_Toc157700887"/>
      <w:r w:rsidRPr="00804D33">
        <w:rPr>
          <w:rFonts w:ascii="Arial" w:eastAsia="Calibri" w:hAnsi="Arial" w:cs="Arial"/>
          <w:bCs w:val="0"/>
          <w:color w:val="auto"/>
          <w:sz w:val="24"/>
          <w:szCs w:val="24"/>
          <w:lang w:val="es-CO" w:eastAsia="es-CO"/>
        </w:rPr>
        <w:t xml:space="preserve">INFORMACIÓN </w:t>
      </w:r>
      <w:r w:rsidR="00010145">
        <w:rPr>
          <w:rFonts w:ascii="Arial" w:eastAsia="Calibri" w:hAnsi="Arial" w:cs="Arial"/>
          <w:bCs w:val="0"/>
          <w:color w:val="auto"/>
          <w:sz w:val="24"/>
          <w:szCs w:val="24"/>
          <w:lang w:val="es-CO" w:eastAsia="es-CO"/>
        </w:rPr>
        <w:t xml:space="preserve">INSTITUCIONAL </w:t>
      </w:r>
      <w:r w:rsidRPr="00804D33">
        <w:rPr>
          <w:rFonts w:ascii="Arial" w:eastAsia="Calibri" w:hAnsi="Arial" w:cs="Arial"/>
          <w:bCs w:val="0"/>
          <w:color w:val="auto"/>
          <w:sz w:val="24"/>
          <w:szCs w:val="24"/>
          <w:lang w:val="es-CO" w:eastAsia="es-CO"/>
        </w:rPr>
        <w:t>PREVIA A LA PLANEACI</w:t>
      </w:r>
      <w:r w:rsidR="00815D73">
        <w:rPr>
          <w:rFonts w:ascii="Arial" w:eastAsia="Calibri" w:hAnsi="Arial" w:cs="Arial"/>
          <w:bCs w:val="0"/>
          <w:color w:val="auto"/>
          <w:sz w:val="24"/>
          <w:szCs w:val="24"/>
          <w:lang w:val="es-CO" w:eastAsia="es-CO"/>
        </w:rPr>
        <w:t>Ó</w:t>
      </w:r>
      <w:r w:rsidRPr="00804D33">
        <w:rPr>
          <w:rFonts w:ascii="Arial" w:eastAsia="Calibri" w:hAnsi="Arial" w:cs="Arial"/>
          <w:bCs w:val="0"/>
          <w:color w:val="auto"/>
          <w:sz w:val="24"/>
          <w:szCs w:val="24"/>
          <w:lang w:val="es-CO" w:eastAsia="es-CO"/>
        </w:rPr>
        <w:t xml:space="preserve">N </w:t>
      </w:r>
      <w:r w:rsidR="00815D73" w:rsidRPr="00010145">
        <w:rPr>
          <w:rFonts w:ascii="Arial" w:eastAsia="Calibri" w:hAnsi="Arial" w:cs="Arial"/>
          <w:bCs w:val="0"/>
          <w:color w:val="auto"/>
          <w:sz w:val="24"/>
          <w:szCs w:val="24"/>
          <w:lang w:val="es-CO" w:eastAsia="es-CO"/>
        </w:rPr>
        <w:t>GETH</w:t>
      </w:r>
      <w:r w:rsidRPr="00010145">
        <w:rPr>
          <w:rFonts w:ascii="Arial" w:eastAsia="Calibri" w:hAnsi="Arial" w:cs="Arial"/>
          <w:bCs w:val="0"/>
          <w:color w:val="auto"/>
          <w:sz w:val="24"/>
          <w:szCs w:val="24"/>
          <w:lang w:val="es-CO" w:eastAsia="es-CO"/>
        </w:rPr>
        <w:t>.</w:t>
      </w:r>
      <w:bookmarkEnd w:id="8"/>
    </w:p>
    <w:p w14:paraId="60368C87" w14:textId="62641075" w:rsidR="00767391" w:rsidRDefault="00767391" w:rsidP="00767391">
      <w:pPr>
        <w:pStyle w:val="Default"/>
        <w:jc w:val="both"/>
        <w:rPr>
          <w:rFonts w:ascii="Arial" w:hAnsi="Arial" w:cs="Arial"/>
          <w:color w:val="auto"/>
        </w:rPr>
      </w:pPr>
    </w:p>
    <w:p w14:paraId="33D83A36" w14:textId="77777777" w:rsidR="00804D33" w:rsidRPr="00E66DC3" w:rsidRDefault="00804D33" w:rsidP="00767391">
      <w:pPr>
        <w:pStyle w:val="Default"/>
        <w:jc w:val="both"/>
        <w:rPr>
          <w:rFonts w:ascii="Arial" w:hAnsi="Arial" w:cs="Arial"/>
          <w:color w:val="auto"/>
        </w:rPr>
      </w:pPr>
    </w:p>
    <w:p w14:paraId="27B9FDB2" w14:textId="77777777" w:rsidR="00767391" w:rsidRPr="00E66DC3" w:rsidRDefault="00767391" w:rsidP="00767391">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9" w:name="_Toc465885052"/>
      <w:bookmarkStart w:id="10" w:name="_Toc502299959"/>
      <w:bookmarkStart w:id="11" w:name="_Toc504199690"/>
      <w:bookmarkStart w:id="12" w:name="_Toc93570153"/>
      <w:bookmarkStart w:id="13" w:name="_Toc157700888"/>
      <w:r w:rsidRPr="00E66DC3">
        <w:rPr>
          <w:rFonts w:ascii="Arial" w:eastAsia="Calibri" w:hAnsi="Arial" w:cs="Arial"/>
          <w:bCs w:val="0"/>
          <w:color w:val="000000" w:themeColor="text1"/>
          <w:sz w:val="24"/>
          <w:szCs w:val="24"/>
          <w:lang w:val="es-CO" w:eastAsia="es-CO"/>
        </w:rPr>
        <w:t>Misión</w:t>
      </w:r>
      <w:bookmarkEnd w:id="9"/>
      <w:bookmarkEnd w:id="10"/>
      <w:bookmarkEnd w:id="11"/>
      <w:bookmarkEnd w:id="12"/>
      <w:bookmarkEnd w:id="13"/>
    </w:p>
    <w:p w14:paraId="254669A9" w14:textId="77777777" w:rsidR="00767391" w:rsidRPr="00E66DC3" w:rsidRDefault="00767391" w:rsidP="00767391">
      <w:pPr>
        <w:pStyle w:val="Ttulo1"/>
        <w:keepNext w:val="0"/>
        <w:keepLines w:val="0"/>
        <w:spacing w:before="0"/>
        <w:ind w:left="357"/>
        <w:contextualSpacing/>
        <w:jc w:val="both"/>
        <w:rPr>
          <w:rFonts w:ascii="Arial" w:eastAsia="Calibri" w:hAnsi="Arial" w:cs="Arial"/>
          <w:bCs w:val="0"/>
          <w:color w:val="000000" w:themeColor="text1"/>
          <w:sz w:val="24"/>
          <w:szCs w:val="24"/>
          <w:lang w:val="es-CO" w:eastAsia="es-CO"/>
        </w:rPr>
      </w:pPr>
    </w:p>
    <w:p w14:paraId="195043A0" w14:textId="77777777" w:rsidR="00767391" w:rsidRDefault="00767391" w:rsidP="00767391">
      <w:pPr>
        <w:jc w:val="both"/>
        <w:rPr>
          <w:rFonts w:ascii="Arial" w:hAnsi="Arial" w:cs="Arial"/>
          <w:lang w:val="es-ES_tradnl"/>
        </w:rPr>
      </w:pPr>
      <w:r w:rsidRPr="00D95BD2">
        <w:rPr>
          <w:rFonts w:ascii="Arial" w:hAnsi="Arial" w:cs="Arial"/>
          <w:lang w:val="es-ES_tradnl"/>
        </w:rPr>
        <w:t>En el año 2025, la Inspección de Tránsito y Transporte de Barrancabermeja, será referente a nivel regional y nacional, en la transformación de la movilidad sostenible en la ciudad región, a través de la implementación del sistema de transporte integrado y el fortalecimiento de la cultura para la movilidad, con un recurso humano comprometido y altamente calificado, con la tecnología y recursos suficientes, para prestar un excelente servicio.</w:t>
      </w:r>
    </w:p>
    <w:p w14:paraId="373F12B0" w14:textId="0333BCA0" w:rsidR="00767391" w:rsidRDefault="00767391" w:rsidP="00767391">
      <w:pPr>
        <w:jc w:val="both"/>
        <w:rPr>
          <w:rFonts w:ascii="Arial" w:hAnsi="Arial" w:cs="Arial"/>
          <w:lang w:val="es-ES_tradnl"/>
        </w:rPr>
      </w:pPr>
    </w:p>
    <w:p w14:paraId="72D7F7F3" w14:textId="7C39DF50" w:rsidR="006402A3" w:rsidRDefault="006402A3" w:rsidP="00767391">
      <w:pPr>
        <w:jc w:val="both"/>
        <w:rPr>
          <w:rFonts w:ascii="Arial" w:hAnsi="Arial" w:cs="Arial"/>
          <w:lang w:val="es-ES_tradnl"/>
        </w:rPr>
      </w:pPr>
    </w:p>
    <w:p w14:paraId="5338EFA1" w14:textId="77777777" w:rsidR="006402A3" w:rsidRDefault="006402A3" w:rsidP="00767391">
      <w:pPr>
        <w:jc w:val="both"/>
        <w:rPr>
          <w:rFonts w:ascii="Arial" w:hAnsi="Arial" w:cs="Arial"/>
          <w:lang w:val="es-ES_tradnl"/>
        </w:rPr>
      </w:pPr>
    </w:p>
    <w:p w14:paraId="29509F3C" w14:textId="77777777" w:rsidR="00767391" w:rsidRPr="00E66DC3" w:rsidRDefault="00767391" w:rsidP="00767391">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14" w:name="_Toc465885053"/>
      <w:bookmarkStart w:id="15" w:name="_Toc502299960"/>
      <w:bookmarkStart w:id="16" w:name="_Toc504199691"/>
      <w:bookmarkStart w:id="17" w:name="_Toc93570154"/>
      <w:bookmarkStart w:id="18" w:name="_Toc157700889"/>
      <w:r w:rsidRPr="00E66DC3">
        <w:rPr>
          <w:rFonts w:ascii="Arial" w:eastAsia="Calibri" w:hAnsi="Arial" w:cs="Arial"/>
          <w:bCs w:val="0"/>
          <w:color w:val="000000" w:themeColor="text1"/>
          <w:sz w:val="24"/>
          <w:szCs w:val="24"/>
          <w:lang w:val="es-CO" w:eastAsia="es-CO"/>
        </w:rPr>
        <w:lastRenderedPageBreak/>
        <w:t>Visión</w:t>
      </w:r>
      <w:bookmarkEnd w:id="14"/>
      <w:bookmarkEnd w:id="15"/>
      <w:bookmarkEnd w:id="16"/>
      <w:bookmarkEnd w:id="17"/>
      <w:bookmarkEnd w:id="18"/>
    </w:p>
    <w:p w14:paraId="14F988BB" w14:textId="77777777" w:rsidR="00767391" w:rsidRPr="00E66DC3" w:rsidRDefault="00767391" w:rsidP="00767391">
      <w:pPr>
        <w:pStyle w:val="Prrafodelista"/>
        <w:ind w:left="405"/>
        <w:jc w:val="both"/>
        <w:rPr>
          <w:rFonts w:ascii="Arial" w:hAnsi="Arial" w:cs="Arial"/>
          <w:lang w:val="es-ES_tradnl"/>
        </w:rPr>
      </w:pPr>
    </w:p>
    <w:p w14:paraId="43FF2FCC" w14:textId="77777777" w:rsidR="00767391" w:rsidRPr="00E66DC3" w:rsidRDefault="00767391" w:rsidP="00767391">
      <w:pPr>
        <w:jc w:val="both"/>
        <w:rPr>
          <w:rFonts w:ascii="Arial" w:hAnsi="Arial" w:cs="Arial"/>
          <w:lang w:val="es-ES_tradnl"/>
        </w:rPr>
      </w:pPr>
      <w:r w:rsidRPr="00E66DC3">
        <w:rPr>
          <w:rFonts w:ascii="Arial" w:hAnsi="Arial" w:cs="Arial"/>
          <w:lang w:val="es-ES_tradnl"/>
        </w:rPr>
        <w:t>Ser una entidad reconocida en el ámbito municipal, regional y nacional por el liderazgo en el desarrollo de proyectos urbanos y rurales encaminados a la construcción de una nueva ciudad, destacándose ante la comunidad por la credibilidad de sus acciones, la armonía y calidad laboral en el desarrollo de sus funciones y la mejora continua, fortaleciendo en general los conceptos de hábitat en la ciudad.</w:t>
      </w:r>
    </w:p>
    <w:p w14:paraId="43F6B853" w14:textId="77777777" w:rsidR="00767391" w:rsidRDefault="00767391" w:rsidP="00767391">
      <w:pPr>
        <w:rPr>
          <w:rFonts w:ascii="Arial" w:eastAsia="Calibri" w:hAnsi="Arial" w:cs="Arial"/>
          <w:b/>
          <w:lang w:val="es-CO"/>
        </w:rPr>
      </w:pPr>
    </w:p>
    <w:p w14:paraId="6B0A1194" w14:textId="77777777" w:rsidR="00767391" w:rsidRPr="001C59BC" w:rsidRDefault="00767391" w:rsidP="00767391">
      <w:pPr>
        <w:pStyle w:val="Prrafodelista"/>
        <w:numPr>
          <w:ilvl w:val="0"/>
          <w:numId w:val="2"/>
        </w:numPr>
        <w:spacing w:after="200" w:line="288" w:lineRule="auto"/>
        <w:rPr>
          <w:rFonts w:ascii="Arial" w:eastAsia="Calibri" w:hAnsi="Arial" w:cs="Arial"/>
          <w:b/>
          <w:vanish/>
        </w:rPr>
      </w:pPr>
    </w:p>
    <w:p w14:paraId="7C515B44" w14:textId="77777777" w:rsidR="00767391" w:rsidRPr="001C59BC" w:rsidRDefault="00767391" w:rsidP="00767391">
      <w:pPr>
        <w:pStyle w:val="Prrafodelista"/>
        <w:numPr>
          <w:ilvl w:val="1"/>
          <w:numId w:val="2"/>
        </w:numPr>
        <w:spacing w:after="200" w:line="288" w:lineRule="auto"/>
        <w:rPr>
          <w:rFonts w:ascii="Arial" w:eastAsia="Calibri" w:hAnsi="Arial" w:cs="Arial"/>
          <w:b/>
          <w:vanish/>
        </w:rPr>
      </w:pPr>
    </w:p>
    <w:p w14:paraId="58272D52" w14:textId="77777777" w:rsidR="00767391" w:rsidRPr="001C59BC" w:rsidRDefault="00767391" w:rsidP="00767391">
      <w:pPr>
        <w:pStyle w:val="Prrafodelista"/>
        <w:numPr>
          <w:ilvl w:val="1"/>
          <w:numId w:val="2"/>
        </w:numPr>
        <w:spacing w:after="200" w:line="288" w:lineRule="auto"/>
        <w:rPr>
          <w:rFonts w:ascii="Arial" w:eastAsia="Calibri" w:hAnsi="Arial" w:cs="Arial"/>
          <w:b/>
          <w:vanish/>
        </w:rPr>
      </w:pPr>
    </w:p>
    <w:p w14:paraId="72029919" w14:textId="77777777" w:rsidR="00767391" w:rsidRPr="008E3896" w:rsidRDefault="00767391" w:rsidP="00767391">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19" w:name="_Toc93570155"/>
      <w:bookmarkStart w:id="20" w:name="_Toc157700890"/>
      <w:r w:rsidRPr="008E3896">
        <w:rPr>
          <w:rFonts w:ascii="Arial" w:eastAsia="Calibri" w:hAnsi="Arial" w:cs="Arial"/>
          <w:bCs w:val="0"/>
          <w:color w:val="000000" w:themeColor="text1"/>
          <w:sz w:val="24"/>
          <w:szCs w:val="24"/>
          <w:lang w:val="es-CO" w:eastAsia="es-CO"/>
        </w:rPr>
        <w:t>Ejes estratégicos.</w:t>
      </w:r>
      <w:bookmarkEnd w:id="19"/>
      <w:bookmarkEnd w:id="20"/>
    </w:p>
    <w:p w14:paraId="68B84D04" w14:textId="77777777" w:rsidR="00767391" w:rsidRDefault="00767391" w:rsidP="00767391">
      <w:pPr>
        <w:pStyle w:val="Prrafodelista"/>
        <w:ind w:left="1080"/>
        <w:rPr>
          <w:rFonts w:ascii="Arial" w:eastAsia="Calibri" w:hAnsi="Arial" w:cs="Arial"/>
          <w:b/>
        </w:rPr>
      </w:pPr>
    </w:p>
    <w:p w14:paraId="016F72E4" w14:textId="77777777" w:rsidR="00767391" w:rsidRPr="00EB3248" w:rsidRDefault="00767391" w:rsidP="00767391">
      <w:pPr>
        <w:pStyle w:val="Prrafodelista"/>
        <w:widowControl w:val="0"/>
        <w:numPr>
          <w:ilvl w:val="0"/>
          <w:numId w:val="3"/>
        </w:numPr>
        <w:autoSpaceDE w:val="0"/>
        <w:autoSpaceDN w:val="0"/>
        <w:jc w:val="both"/>
        <w:rPr>
          <w:rFonts w:ascii="Arial" w:hAnsi="Arial" w:cs="Arial"/>
          <w:bCs/>
        </w:rPr>
      </w:pPr>
      <w:r w:rsidRPr="00EB3248">
        <w:rPr>
          <w:rFonts w:ascii="Arial" w:hAnsi="Arial" w:cs="Arial"/>
          <w:bCs/>
        </w:rPr>
        <w:t>Atención al ciudadano</w:t>
      </w:r>
      <w:r>
        <w:rPr>
          <w:rFonts w:ascii="Arial" w:hAnsi="Arial" w:cs="Arial"/>
          <w:bCs/>
        </w:rPr>
        <w:t>.</w:t>
      </w:r>
    </w:p>
    <w:p w14:paraId="2B973F8A" w14:textId="77777777" w:rsidR="00767391" w:rsidRPr="00EB3248" w:rsidRDefault="00767391" w:rsidP="00767391">
      <w:pPr>
        <w:pStyle w:val="Prrafodelista"/>
        <w:widowControl w:val="0"/>
        <w:numPr>
          <w:ilvl w:val="0"/>
          <w:numId w:val="3"/>
        </w:numPr>
        <w:autoSpaceDE w:val="0"/>
        <w:autoSpaceDN w:val="0"/>
        <w:jc w:val="both"/>
        <w:rPr>
          <w:rFonts w:ascii="Arial" w:hAnsi="Arial" w:cs="Arial"/>
          <w:bCs/>
        </w:rPr>
      </w:pPr>
      <w:r w:rsidRPr="00EB3248">
        <w:rPr>
          <w:rFonts w:ascii="Arial" w:hAnsi="Arial" w:cs="Arial"/>
          <w:bCs/>
        </w:rPr>
        <w:t>Fortalecimiento institucional y cultura organizacional</w:t>
      </w:r>
      <w:r>
        <w:rPr>
          <w:rFonts w:ascii="Arial" w:hAnsi="Arial" w:cs="Arial"/>
          <w:bCs/>
        </w:rPr>
        <w:t>.</w:t>
      </w:r>
    </w:p>
    <w:p w14:paraId="646D5923" w14:textId="77777777" w:rsidR="00767391" w:rsidRPr="0043029A" w:rsidRDefault="00767391" w:rsidP="00767391">
      <w:pPr>
        <w:pStyle w:val="Prrafodelista"/>
        <w:widowControl w:val="0"/>
        <w:numPr>
          <w:ilvl w:val="0"/>
          <w:numId w:val="3"/>
        </w:numPr>
        <w:autoSpaceDE w:val="0"/>
        <w:autoSpaceDN w:val="0"/>
        <w:jc w:val="both"/>
        <w:rPr>
          <w:rFonts w:ascii="Arial" w:hAnsi="Arial" w:cs="Arial"/>
          <w:bCs/>
        </w:rPr>
      </w:pPr>
      <w:r>
        <w:rPr>
          <w:rFonts w:ascii="Arial" w:hAnsi="Arial" w:cs="Arial"/>
          <w:bCs/>
        </w:rPr>
        <w:t>Movilidad Sostenible Activa y Segura.</w:t>
      </w:r>
    </w:p>
    <w:p w14:paraId="52018E69" w14:textId="3F8DD819" w:rsidR="00767391" w:rsidRPr="00EB3248" w:rsidRDefault="00767391" w:rsidP="00767391">
      <w:pPr>
        <w:pStyle w:val="Prrafodelista"/>
        <w:widowControl w:val="0"/>
        <w:numPr>
          <w:ilvl w:val="0"/>
          <w:numId w:val="3"/>
        </w:numPr>
        <w:autoSpaceDE w:val="0"/>
        <w:autoSpaceDN w:val="0"/>
        <w:jc w:val="both"/>
        <w:rPr>
          <w:rFonts w:ascii="Arial" w:hAnsi="Arial" w:cs="Arial"/>
          <w:b/>
          <w:bCs/>
        </w:rPr>
      </w:pPr>
      <w:r w:rsidRPr="00EB3248">
        <w:rPr>
          <w:rFonts w:ascii="Arial" w:hAnsi="Arial" w:cs="Arial"/>
          <w:bCs/>
        </w:rPr>
        <w:t xml:space="preserve">Mejoramiento </w:t>
      </w:r>
      <w:r w:rsidR="009E0A04" w:rsidRPr="00EB3248">
        <w:rPr>
          <w:rFonts w:ascii="Arial" w:hAnsi="Arial" w:cs="Arial"/>
          <w:bCs/>
        </w:rPr>
        <w:t>continuo</w:t>
      </w:r>
      <w:r>
        <w:rPr>
          <w:rFonts w:ascii="Arial" w:hAnsi="Arial" w:cs="Arial"/>
          <w:bCs/>
        </w:rPr>
        <w:t>.</w:t>
      </w:r>
    </w:p>
    <w:p w14:paraId="20C12983" w14:textId="77777777" w:rsidR="00767391" w:rsidRDefault="00767391" w:rsidP="00767391">
      <w:pPr>
        <w:rPr>
          <w:rFonts w:ascii="Arial" w:eastAsia="Calibri" w:hAnsi="Arial" w:cs="Arial"/>
          <w:lang w:val="es-CO" w:eastAsia="es-CO"/>
        </w:rPr>
      </w:pPr>
    </w:p>
    <w:p w14:paraId="3C0D1309" w14:textId="77777777" w:rsidR="00767391" w:rsidRDefault="00767391" w:rsidP="00767391">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21" w:name="_Toc504199686"/>
      <w:bookmarkStart w:id="22" w:name="_Toc93570157"/>
      <w:bookmarkStart w:id="23" w:name="_Toc157700891"/>
      <w:r w:rsidRPr="00E66DC3">
        <w:rPr>
          <w:rFonts w:ascii="Arial" w:eastAsia="Calibri" w:hAnsi="Arial" w:cs="Arial"/>
          <w:bCs w:val="0"/>
          <w:color w:val="000000" w:themeColor="text1"/>
          <w:sz w:val="24"/>
          <w:szCs w:val="24"/>
          <w:lang w:val="es-CO" w:eastAsia="es-CO"/>
        </w:rPr>
        <w:t>Estructura organizacional</w:t>
      </w:r>
      <w:bookmarkEnd w:id="21"/>
      <w:bookmarkEnd w:id="22"/>
      <w:bookmarkEnd w:id="23"/>
      <w:r w:rsidRPr="00E66DC3">
        <w:rPr>
          <w:rFonts w:ascii="Arial" w:eastAsia="Calibri" w:hAnsi="Arial" w:cs="Arial"/>
          <w:bCs w:val="0"/>
          <w:color w:val="000000" w:themeColor="text1"/>
          <w:sz w:val="24"/>
          <w:szCs w:val="24"/>
          <w:lang w:val="es-CO" w:eastAsia="es-CO"/>
        </w:rPr>
        <w:t xml:space="preserve"> </w:t>
      </w:r>
    </w:p>
    <w:p w14:paraId="5CA00FFE" w14:textId="77777777" w:rsidR="00767391" w:rsidRPr="00056414" w:rsidRDefault="00767391" w:rsidP="00767391">
      <w:pPr>
        <w:rPr>
          <w:rFonts w:eastAsia="Calibri"/>
          <w:lang w:val="es-CO" w:eastAsia="es-CO"/>
        </w:rPr>
      </w:pPr>
    </w:p>
    <w:p w14:paraId="2294691D" w14:textId="77777777" w:rsidR="00A74B7E" w:rsidRDefault="00A74B7E" w:rsidP="00A74B7E">
      <w:pPr>
        <w:jc w:val="center"/>
        <w:rPr>
          <w:rFonts w:ascii="Arial" w:hAnsi="Arial" w:cs="Arial"/>
          <w:i/>
          <w:sz w:val="22"/>
        </w:rPr>
      </w:pPr>
      <w:bookmarkStart w:id="24" w:name="_Toc484179267"/>
      <w:bookmarkStart w:id="25" w:name="_Toc484702808"/>
      <w:bookmarkStart w:id="26" w:name="_Toc93570178"/>
      <w:bookmarkStart w:id="27" w:name="_Toc157699093"/>
      <w:r w:rsidRPr="00013592">
        <w:rPr>
          <w:rFonts w:ascii="Arial" w:hAnsi="Arial" w:cs="Arial"/>
          <w:i/>
          <w:sz w:val="22"/>
        </w:rPr>
        <w:t xml:space="preserve">Figura No.  </w:t>
      </w:r>
      <w:r w:rsidRPr="00013592">
        <w:rPr>
          <w:rFonts w:ascii="Arial" w:hAnsi="Arial" w:cs="Arial"/>
          <w:i/>
          <w:caps/>
          <w:sz w:val="22"/>
        </w:rPr>
        <w:fldChar w:fldCharType="begin"/>
      </w:r>
      <w:r w:rsidRPr="00013592">
        <w:rPr>
          <w:rFonts w:ascii="Arial" w:hAnsi="Arial" w:cs="Arial"/>
          <w:i/>
          <w:sz w:val="22"/>
        </w:rPr>
        <w:instrText xml:space="preserve"> SEQ Figura \* ARABIC </w:instrText>
      </w:r>
      <w:r w:rsidRPr="00013592">
        <w:rPr>
          <w:rFonts w:ascii="Arial" w:hAnsi="Arial" w:cs="Arial"/>
          <w:i/>
          <w:caps/>
          <w:sz w:val="22"/>
        </w:rPr>
        <w:fldChar w:fldCharType="separate"/>
      </w:r>
      <w:r>
        <w:rPr>
          <w:rFonts w:ascii="Arial" w:hAnsi="Arial" w:cs="Arial"/>
          <w:i/>
          <w:noProof/>
          <w:sz w:val="22"/>
        </w:rPr>
        <w:t>1</w:t>
      </w:r>
      <w:r w:rsidRPr="00013592">
        <w:rPr>
          <w:rFonts w:ascii="Arial" w:hAnsi="Arial" w:cs="Arial"/>
          <w:i/>
          <w:caps/>
          <w:sz w:val="22"/>
        </w:rPr>
        <w:fldChar w:fldCharType="end"/>
      </w:r>
      <w:r w:rsidRPr="00013592">
        <w:rPr>
          <w:rFonts w:ascii="Arial" w:hAnsi="Arial" w:cs="Arial"/>
          <w:i/>
          <w:sz w:val="22"/>
        </w:rPr>
        <w:t>.</w:t>
      </w:r>
      <w:r w:rsidRPr="00013592">
        <w:rPr>
          <w:rFonts w:ascii="Arial" w:eastAsia="Arial" w:hAnsi="Arial" w:cs="Arial"/>
          <w:i/>
          <w:spacing w:val="-9"/>
          <w:sz w:val="22"/>
        </w:rPr>
        <w:t xml:space="preserve"> </w:t>
      </w:r>
      <w:bookmarkEnd w:id="24"/>
      <w:bookmarkEnd w:id="25"/>
      <w:r w:rsidRPr="00013592">
        <w:rPr>
          <w:rFonts w:ascii="Arial" w:hAnsi="Arial" w:cs="Arial"/>
          <w:i/>
          <w:sz w:val="22"/>
        </w:rPr>
        <w:t>Organigrama</w:t>
      </w:r>
      <w:bookmarkEnd w:id="26"/>
      <w:bookmarkEnd w:id="27"/>
    </w:p>
    <w:p w14:paraId="2A9098DE" w14:textId="0845585D" w:rsidR="00A74B7E" w:rsidRDefault="00A74B7E" w:rsidP="00767391">
      <w:pPr>
        <w:pStyle w:val="Prrafodelista"/>
        <w:ind w:left="1080"/>
        <w:rPr>
          <w:rFonts w:ascii="Arial" w:eastAsia="Calibri" w:hAnsi="Arial" w:cs="Arial"/>
          <w:b/>
          <w:bCs/>
          <w:color w:val="000000" w:themeColor="text1"/>
          <w:lang w:val="es-CO" w:eastAsia="es-CO"/>
        </w:rPr>
      </w:pPr>
    </w:p>
    <w:p w14:paraId="675BA7D9" w14:textId="77777777" w:rsidR="00A74B7E" w:rsidRPr="00E66DC3" w:rsidRDefault="00A74B7E" w:rsidP="00767391">
      <w:pPr>
        <w:pStyle w:val="Prrafodelista"/>
        <w:ind w:left="1080"/>
        <w:rPr>
          <w:rFonts w:ascii="Arial" w:eastAsia="Calibri" w:hAnsi="Arial" w:cs="Arial"/>
          <w:b/>
          <w:bCs/>
          <w:color w:val="000000" w:themeColor="text1"/>
          <w:lang w:val="es-CO" w:eastAsia="es-CO"/>
        </w:rPr>
      </w:pPr>
    </w:p>
    <w:p w14:paraId="518952C6" w14:textId="77777777" w:rsidR="00767391" w:rsidRPr="00E66DC3" w:rsidRDefault="00767391" w:rsidP="00767391">
      <w:pPr>
        <w:pStyle w:val="Default"/>
        <w:jc w:val="both"/>
        <w:rPr>
          <w:rFonts w:ascii="Arial" w:hAnsi="Arial" w:cs="Arial"/>
          <w:color w:val="auto"/>
        </w:rPr>
      </w:pPr>
      <w:r w:rsidRPr="00010AFD">
        <w:rPr>
          <w:rFonts w:ascii="Arial" w:hAnsi="Arial" w:cs="Arial"/>
          <w:noProof/>
          <w:color w:val="auto"/>
          <w:lang w:val="en-US" w:eastAsia="en-US"/>
        </w:rPr>
        <w:drawing>
          <wp:inline distT="0" distB="0" distL="0" distR="0" wp14:anchorId="4FDCC515" wp14:editId="555DD942">
            <wp:extent cx="5688965" cy="3681080"/>
            <wp:effectExtent l="19050" t="19050" r="26035" b="152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19" t="9208" b="11805"/>
                    <a:stretch/>
                  </pic:blipFill>
                  <pic:spPr bwMode="auto">
                    <a:xfrm>
                      <a:off x="0" y="0"/>
                      <a:ext cx="5696096" cy="3685694"/>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6B87EC4" w14:textId="7CABE038" w:rsidR="0088512E" w:rsidRDefault="0088512E" w:rsidP="00814F17">
      <w:pPr>
        <w:pStyle w:val="Default"/>
        <w:jc w:val="both"/>
        <w:rPr>
          <w:rFonts w:ascii="Arial" w:hAnsi="Arial" w:cs="Arial"/>
          <w:color w:val="auto"/>
        </w:rPr>
      </w:pPr>
    </w:p>
    <w:p w14:paraId="68C5CE36" w14:textId="1C6FDC7E" w:rsidR="00F831FE" w:rsidRPr="00F831FE" w:rsidRDefault="00F831FE" w:rsidP="00F831FE">
      <w:pPr>
        <w:rPr>
          <w:rFonts w:ascii="Arial" w:eastAsia="Calibri" w:hAnsi="Arial" w:cs="Arial"/>
          <w:lang w:val="es-CO" w:eastAsia="es-CO"/>
        </w:rPr>
      </w:pPr>
    </w:p>
    <w:p w14:paraId="3779718C" w14:textId="55ABC46B" w:rsidR="00F831FE" w:rsidRPr="00F831FE" w:rsidRDefault="00F831FE" w:rsidP="00F831FE">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28" w:name="_Toc465885054"/>
      <w:bookmarkStart w:id="29" w:name="_Toc502299961"/>
      <w:bookmarkStart w:id="30" w:name="_Toc504199692"/>
      <w:bookmarkStart w:id="31" w:name="_Toc93570156"/>
      <w:bookmarkStart w:id="32" w:name="_Toc157700892"/>
      <w:r w:rsidRPr="00F831FE">
        <w:rPr>
          <w:rFonts w:ascii="Arial" w:eastAsia="Calibri" w:hAnsi="Arial" w:cs="Arial"/>
          <w:bCs w:val="0"/>
          <w:color w:val="000000" w:themeColor="text1"/>
          <w:sz w:val="24"/>
          <w:szCs w:val="24"/>
          <w:lang w:val="es-CO" w:eastAsia="es-CO"/>
        </w:rPr>
        <w:t>Política de calidad</w:t>
      </w:r>
      <w:bookmarkEnd w:id="28"/>
      <w:bookmarkEnd w:id="29"/>
      <w:bookmarkEnd w:id="30"/>
      <w:bookmarkEnd w:id="31"/>
      <w:r>
        <w:rPr>
          <w:rFonts w:ascii="Arial" w:eastAsia="Calibri" w:hAnsi="Arial" w:cs="Arial"/>
          <w:bCs w:val="0"/>
          <w:color w:val="000000" w:themeColor="text1"/>
          <w:sz w:val="24"/>
          <w:szCs w:val="24"/>
          <w:lang w:val="es-CO" w:eastAsia="es-CO"/>
        </w:rPr>
        <w:t>.</w:t>
      </w:r>
      <w:bookmarkEnd w:id="32"/>
    </w:p>
    <w:p w14:paraId="4905CDD8" w14:textId="77777777" w:rsidR="00F831FE" w:rsidRPr="00E66DC3" w:rsidRDefault="00F831FE" w:rsidP="00F831FE">
      <w:pPr>
        <w:pStyle w:val="Prrafodelista"/>
        <w:ind w:left="360"/>
        <w:jc w:val="both"/>
        <w:rPr>
          <w:rFonts w:ascii="Arial" w:eastAsia="SimSun" w:hAnsi="Arial" w:cs="Arial"/>
          <w:bCs/>
          <w:lang w:eastAsia="zh-CN"/>
        </w:rPr>
      </w:pPr>
    </w:p>
    <w:p w14:paraId="7EB6A3F8" w14:textId="77777777" w:rsidR="00F831FE" w:rsidRPr="00010AFD" w:rsidRDefault="00F831FE" w:rsidP="00F831FE">
      <w:pPr>
        <w:jc w:val="both"/>
        <w:rPr>
          <w:rFonts w:ascii="Arial" w:hAnsi="Arial" w:cs="Arial"/>
        </w:rPr>
      </w:pPr>
      <w:r>
        <w:rPr>
          <w:rFonts w:ascii="Arial" w:hAnsi="Arial" w:cs="Arial"/>
        </w:rPr>
        <w:t xml:space="preserve">La Inspección de Tránsito y Transporte de Barrancabermeja, se compromete con la satisfacción del cliente, brindando un servicio efectivo y oportuno en el control de la seguridad vial, dentro del marco normativo vigente, soportado en la competencia de nuestro talento humano, el uso continuo de nuevas tecnologías, y la mejora del Sistema de Gestión de calidad, para la consolidación de una cultura enfocada en el servicio. </w:t>
      </w:r>
    </w:p>
    <w:p w14:paraId="0A6A9F99" w14:textId="42EE9933" w:rsidR="00F831FE" w:rsidRDefault="00F831FE" w:rsidP="00814F17">
      <w:pPr>
        <w:pStyle w:val="Default"/>
        <w:jc w:val="both"/>
        <w:rPr>
          <w:rFonts w:ascii="Arial" w:hAnsi="Arial" w:cs="Arial"/>
          <w:color w:val="auto"/>
        </w:rPr>
      </w:pPr>
    </w:p>
    <w:p w14:paraId="567806DA" w14:textId="77777777" w:rsidR="00F831FE" w:rsidRDefault="00F831FE" w:rsidP="00814F17">
      <w:pPr>
        <w:pStyle w:val="Default"/>
        <w:jc w:val="both"/>
        <w:rPr>
          <w:rFonts w:ascii="Arial" w:hAnsi="Arial" w:cs="Arial"/>
          <w:color w:val="auto"/>
        </w:rPr>
      </w:pPr>
    </w:p>
    <w:p w14:paraId="43525A5D" w14:textId="1FD61821" w:rsidR="006F3405" w:rsidRPr="008E3896" w:rsidRDefault="00D8428E" w:rsidP="00F831FE">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33" w:name="_Toc157700893"/>
      <w:r>
        <w:rPr>
          <w:rFonts w:ascii="Arial" w:eastAsia="Calibri" w:hAnsi="Arial" w:cs="Arial"/>
          <w:bCs w:val="0"/>
          <w:color w:val="000000" w:themeColor="text1"/>
          <w:sz w:val="24"/>
          <w:szCs w:val="24"/>
          <w:lang w:val="es-CO" w:eastAsia="es-CO"/>
        </w:rPr>
        <w:t>Código de integridad.</w:t>
      </w:r>
      <w:bookmarkEnd w:id="33"/>
    </w:p>
    <w:p w14:paraId="4222690C" w14:textId="3D24C175" w:rsidR="006F3405" w:rsidRDefault="006F3405" w:rsidP="00814F17">
      <w:pPr>
        <w:pStyle w:val="Default"/>
        <w:jc w:val="both"/>
        <w:rPr>
          <w:rFonts w:ascii="Arial" w:hAnsi="Arial" w:cs="Arial"/>
          <w:color w:val="auto"/>
        </w:rPr>
      </w:pPr>
    </w:p>
    <w:p w14:paraId="461E8603" w14:textId="01FDBC7E" w:rsidR="006F3405" w:rsidRDefault="006F3405" w:rsidP="00814F17">
      <w:pPr>
        <w:pStyle w:val="Default"/>
        <w:jc w:val="both"/>
        <w:rPr>
          <w:rFonts w:ascii="Arial" w:hAnsi="Arial" w:cs="Arial"/>
          <w:color w:val="auto"/>
        </w:rPr>
      </w:pPr>
    </w:p>
    <w:p w14:paraId="0152C2FD" w14:textId="77777777" w:rsidR="00D8428E" w:rsidRPr="00D8428E" w:rsidRDefault="00D8428E" w:rsidP="00D8428E">
      <w:pPr>
        <w:pStyle w:val="Default"/>
        <w:jc w:val="both"/>
        <w:rPr>
          <w:rFonts w:ascii="Arial" w:eastAsia="Times New Roman" w:hAnsi="Arial" w:cs="Arial"/>
          <w:color w:val="auto"/>
          <w:lang w:val="es-ES" w:eastAsia="es-ES"/>
        </w:rPr>
      </w:pPr>
      <w:r w:rsidRPr="00D8428E">
        <w:rPr>
          <w:rFonts w:ascii="Arial" w:eastAsia="Times New Roman" w:hAnsi="Arial" w:cs="Arial"/>
          <w:color w:val="auto"/>
          <w:lang w:val="es-ES" w:eastAsia="es-ES"/>
        </w:rPr>
        <w:t xml:space="preserve">Mediante Resolución No. 1245 de 2018 la Inspección de Tránsito y Transporte de Barrancabermeja – ITTB, adoptó el Código de Integridad como política de integridad, y desde entonces se han realizado diferentes actividades para empoderar a los funcionarios con el Código de Integridad; se han realizado difusión de </w:t>
      </w:r>
      <w:proofErr w:type="gramStart"/>
      <w:r w:rsidRPr="00D8428E">
        <w:rPr>
          <w:rFonts w:ascii="Arial" w:eastAsia="Times New Roman" w:hAnsi="Arial" w:cs="Arial"/>
          <w:color w:val="auto"/>
          <w:lang w:val="es-ES" w:eastAsia="es-ES"/>
        </w:rPr>
        <w:t>valores,  buscando</w:t>
      </w:r>
      <w:proofErr w:type="gramEnd"/>
      <w:r w:rsidRPr="00D8428E">
        <w:rPr>
          <w:rFonts w:ascii="Arial" w:eastAsia="Times New Roman" w:hAnsi="Arial" w:cs="Arial"/>
          <w:color w:val="auto"/>
          <w:lang w:val="es-ES" w:eastAsia="es-ES"/>
        </w:rPr>
        <w:t xml:space="preserve"> el fortalecimiento del talento humano bajo la premisa de integridad y legalidad.  </w:t>
      </w:r>
    </w:p>
    <w:p w14:paraId="5F0F0E18" w14:textId="77777777" w:rsidR="00D8428E" w:rsidRPr="00D8428E" w:rsidRDefault="00D8428E" w:rsidP="00D8428E">
      <w:pPr>
        <w:pStyle w:val="Default"/>
        <w:jc w:val="both"/>
        <w:rPr>
          <w:rFonts w:ascii="Arial" w:eastAsia="Times New Roman" w:hAnsi="Arial" w:cs="Arial"/>
          <w:color w:val="auto"/>
          <w:lang w:val="es-ES" w:eastAsia="es-ES"/>
        </w:rPr>
      </w:pPr>
    </w:p>
    <w:p w14:paraId="5F9C92AC" w14:textId="446ADFBF" w:rsidR="00D8428E" w:rsidRPr="00D8428E" w:rsidRDefault="00D8428E" w:rsidP="00D8428E">
      <w:pPr>
        <w:pStyle w:val="Default"/>
        <w:jc w:val="both"/>
        <w:rPr>
          <w:rFonts w:ascii="Arial" w:eastAsia="Times New Roman" w:hAnsi="Arial" w:cs="Arial"/>
          <w:color w:val="auto"/>
          <w:lang w:val="es-ES" w:eastAsia="es-ES"/>
        </w:rPr>
      </w:pPr>
      <w:r w:rsidRPr="00D8428E">
        <w:rPr>
          <w:rFonts w:ascii="Arial" w:eastAsia="Times New Roman" w:hAnsi="Arial" w:cs="Arial"/>
          <w:color w:val="auto"/>
          <w:lang w:val="es-ES" w:eastAsia="es-ES"/>
        </w:rPr>
        <w:t>Para la vigencia 202</w:t>
      </w:r>
      <w:r>
        <w:rPr>
          <w:rFonts w:ascii="Arial" w:eastAsia="Times New Roman" w:hAnsi="Arial" w:cs="Arial"/>
          <w:color w:val="auto"/>
          <w:lang w:val="es-ES" w:eastAsia="es-ES"/>
        </w:rPr>
        <w:t>4</w:t>
      </w:r>
      <w:r w:rsidRPr="00D8428E">
        <w:rPr>
          <w:rFonts w:ascii="Arial" w:eastAsia="Times New Roman" w:hAnsi="Arial" w:cs="Arial"/>
          <w:color w:val="auto"/>
          <w:lang w:val="es-ES" w:eastAsia="es-ES"/>
        </w:rPr>
        <w:t xml:space="preserve">, se adoptó el Plan anticorrupción y de atención al ciudadano de la Inspección de Tránsito y Transporte de Barrancabermeja – ITTB, que tiene como objetivo principal fomentar la transparencia en la gestión de la entidad, y permite la identificación, medición, control y monitoreo oportuno de los riesgos de corrupción, el establecimiento de las estrategias para la racionalización de trámites, la rendición de cuentas efectiva y permanente a la ciudadanía y de mecanismos que fortalezcan la atención al ciudadano y confianza en la institucionalidad.   </w:t>
      </w:r>
    </w:p>
    <w:p w14:paraId="14B3C1A1" w14:textId="77777777" w:rsidR="00D8428E" w:rsidRPr="00D8428E" w:rsidRDefault="00D8428E" w:rsidP="00D8428E">
      <w:pPr>
        <w:pStyle w:val="Default"/>
        <w:jc w:val="both"/>
        <w:rPr>
          <w:rFonts w:ascii="Arial" w:eastAsia="Times New Roman" w:hAnsi="Arial" w:cs="Arial"/>
          <w:color w:val="auto"/>
          <w:lang w:val="es-ES" w:eastAsia="es-ES"/>
        </w:rPr>
      </w:pPr>
    </w:p>
    <w:p w14:paraId="4F17FB9A" w14:textId="77777777" w:rsidR="00D8428E" w:rsidRPr="00D8428E" w:rsidRDefault="00D8428E" w:rsidP="00D8428E">
      <w:pPr>
        <w:pStyle w:val="Default"/>
        <w:jc w:val="both"/>
        <w:rPr>
          <w:rFonts w:ascii="Arial" w:eastAsia="Times New Roman" w:hAnsi="Arial" w:cs="Arial"/>
          <w:color w:val="auto"/>
          <w:lang w:val="es-ES" w:eastAsia="es-ES"/>
        </w:rPr>
      </w:pPr>
      <w:r w:rsidRPr="00D8428E">
        <w:rPr>
          <w:rFonts w:ascii="Arial" w:eastAsia="Times New Roman" w:hAnsi="Arial" w:cs="Arial"/>
          <w:color w:val="auto"/>
          <w:lang w:val="es-ES" w:eastAsia="es-ES"/>
        </w:rPr>
        <w:t xml:space="preserve">El PAAC contiene la Matriz de riesgos de corrupción, la cual se actualizó según lo establecido en la “Guía para la administración del riesgo y el diseño de controles en entidades públicas” – Versión 5 de diciembre de 2020. </w:t>
      </w:r>
    </w:p>
    <w:p w14:paraId="661C3309" w14:textId="77777777" w:rsidR="00D8428E" w:rsidRPr="00D8428E" w:rsidRDefault="00D8428E" w:rsidP="00D8428E">
      <w:pPr>
        <w:pStyle w:val="Default"/>
        <w:jc w:val="both"/>
        <w:rPr>
          <w:rFonts w:ascii="Arial" w:eastAsia="Times New Roman" w:hAnsi="Arial" w:cs="Arial"/>
          <w:color w:val="auto"/>
          <w:lang w:val="es-ES" w:eastAsia="es-ES"/>
        </w:rPr>
      </w:pPr>
    </w:p>
    <w:p w14:paraId="7E34CDC4" w14:textId="62DED648" w:rsidR="00F831FE" w:rsidRDefault="00D8428E" w:rsidP="00D8428E">
      <w:pPr>
        <w:pStyle w:val="Default"/>
        <w:jc w:val="both"/>
        <w:rPr>
          <w:rFonts w:ascii="Arial" w:hAnsi="Arial" w:cs="Arial"/>
          <w:color w:val="auto"/>
        </w:rPr>
      </w:pPr>
      <w:r w:rsidRPr="00D8428E">
        <w:rPr>
          <w:rFonts w:ascii="Arial" w:eastAsia="Times New Roman" w:hAnsi="Arial" w:cs="Arial"/>
          <w:color w:val="auto"/>
          <w:lang w:val="es-ES" w:eastAsia="es-ES"/>
        </w:rPr>
        <w:t xml:space="preserve">La matriz diseñada también contiene un formato para realizar el seguimiento al </w:t>
      </w:r>
      <w:proofErr w:type="gramStart"/>
      <w:r w:rsidRPr="00D8428E">
        <w:rPr>
          <w:rFonts w:ascii="Arial" w:eastAsia="Times New Roman" w:hAnsi="Arial" w:cs="Arial"/>
          <w:color w:val="auto"/>
          <w:lang w:val="es-ES" w:eastAsia="es-ES"/>
        </w:rPr>
        <w:t>PAAC,  corte</w:t>
      </w:r>
      <w:proofErr w:type="gramEnd"/>
      <w:r w:rsidRPr="00D8428E">
        <w:rPr>
          <w:rFonts w:ascii="Arial" w:eastAsia="Times New Roman" w:hAnsi="Arial" w:cs="Arial"/>
          <w:color w:val="auto"/>
          <w:lang w:val="es-ES" w:eastAsia="es-ES"/>
        </w:rPr>
        <w:t xml:space="preserve"> al 30 de abril, 31 de agosto y 31 de diciembre de 2023.  De igual forma, presenta el desarrollo y planes de acción de los componentes de gestión del riesgo de corrupción, estrategia anti trámites, rendición de cuentas, mecanismos para mejorar la atención al ciudadano y mecanismos para la transparencia.</w:t>
      </w:r>
    </w:p>
    <w:p w14:paraId="0228D1F3" w14:textId="730AF7A5" w:rsidR="006F3405" w:rsidRDefault="006F3405" w:rsidP="00814F17">
      <w:pPr>
        <w:pStyle w:val="Default"/>
        <w:jc w:val="both"/>
        <w:rPr>
          <w:rFonts w:ascii="Arial" w:hAnsi="Arial" w:cs="Arial"/>
          <w:color w:val="auto"/>
        </w:rPr>
      </w:pPr>
    </w:p>
    <w:p w14:paraId="06CB60C5" w14:textId="53168A63" w:rsidR="006F3405" w:rsidRDefault="006F3405" w:rsidP="00814F17">
      <w:pPr>
        <w:pStyle w:val="Default"/>
        <w:jc w:val="both"/>
        <w:rPr>
          <w:rFonts w:ascii="Arial" w:hAnsi="Arial" w:cs="Arial"/>
          <w:color w:val="auto"/>
        </w:rPr>
      </w:pPr>
    </w:p>
    <w:p w14:paraId="22C7D64D" w14:textId="677515BF" w:rsidR="00D8428E" w:rsidRDefault="00D8428E" w:rsidP="00814F17">
      <w:pPr>
        <w:pStyle w:val="Default"/>
        <w:jc w:val="both"/>
        <w:rPr>
          <w:rFonts w:ascii="Arial" w:hAnsi="Arial" w:cs="Arial"/>
          <w:color w:val="auto"/>
        </w:rPr>
      </w:pPr>
    </w:p>
    <w:p w14:paraId="11D02F0F" w14:textId="77777777" w:rsidR="00D8428E" w:rsidRPr="00814F17" w:rsidRDefault="00D8428E" w:rsidP="00814F17">
      <w:pPr>
        <w:pStyle w:val="Default"/>
        <w:jc w:val="both"/>
        <w:rPr>
          <w:rFonts w:ascii="Arial" w:hAnsi="Arial" w:cs="Arial"/>
          <w:color w:val="auto"/>
        </w:rPr>
      </w:pPr>
    </w:p>
    <w:p w14:paraId="3EE3E5A4" w14:textId="2F98FDD1" w:rsidR="0088512E" w:rsidRPr="006F3405" w:rsidRDefault="0088512E" w:rsidP="00F831FE">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34" w:name="_Toc157700894"/>
      <w:r w:rsidRPr="006F3405">
        <w:rPr>
          <w:rFonts w:ascii="Arial" w:eastAsia="Calibri" w:hAnsi="Arial" w:cs="Arial"/>
          <w:bCs w:val="0"/>
          <w:color w:val="000000" w:themeColor="text1"/>
          <w:sz w:val="24"/>
          <w:szCs w:val="24"/>
          <w:lang w:val="es-CO" w:eastAsia="es-CO"/>
        </w:rPr>
        <w:t>Caracterización de los servidores</w:t>
      </w:r>
      <w:r w:rsidR="00543B58" w:rsidRPr="006F3405">
        <w:rPr>
          <w:rFonts w:ascii="Arial" w:eastAsia="Calibri" w:hAnsi="Arial" w:cs="Arial"/>
          <w:bCs w:val="0"/>
          <w:color w:val="000000" w:themeColor="text1"/>
          <w:sz w:val="24"/>
          <w:szCs w:val="24"/>
          <w:lang w:val="es-CO" w:eastAsia="es-CO"/>
        </w:rPr>
        <w:t>.</w:t>
      </w:r>
      <w:bookmarkEnd w:id="34"/>
    </w:p>
    <w:p w14:paraId="47EDA682" w14:textId="77777777" w:rsidR="0088512E" w:rsidRPr="00814F17" w:rsidRDefault="0088512E" w:rsidP="00814F17">
      <w:pPr>
        <w:pStyle w:val="Default"/>
        <w:jc w:val="both"/>
        <w:rPr>
          <w:rFonts w:ascii="Arial" w:hAnsi="Arial" w:cs="Arial"/>
          <w:color w:val="auto"/>
        </w:rPr>
      </w:pPr>
    </w:p>
    <w:p w14:paraId="0319B294" w14:textId="260A9D1C" w:rsidR="0088512E" w:rsidRDefault="0088512E" w:rsidP="00814F17">
      <w:pPr>
        <w:pStyle w:val="Default"/>
        <w:jc w:val="both"/>
        <w:rPr>
          <w:rFonts w:ascii="Arial" w:hAnsi="Arial" w:cs="Arial"/>
          <w:color w:val="auto"/>
        </w:rPr>
      </w:pPr>
      <w:r w:rsidRPr="00814F17">
        <w:rPr>
          <w:rFonts w:ascii="Arial" w:hAnsi="Arial" w:cs="Arial"/>
          <w:color w:val="auto"/>
        </w:rPr>
        <w:t xml:space="preserve">A través de la </w:t>
      </w:r>
      <w:r w:rsidR="0032350C" w:rsidRPr="00814F17">
        <w:rPr>
          <w:rFonts w:ascii="Arial" w:hAnsi="Arial" w:cs="Arial"/>
          <w:color w:val="auto"/>
        </w:rPr>
        <w:t>m</w:t>
      </w:r>
      <w:r w:rsidRPr="00814F17">
        <w:rPr>
          <w:rFonts w:ascii="Arial" w:hAnsi="Arial" w:cs="Arial"/>
          <w:color w:val="auto"/>
        </w:rPr>
        <w:t xml:space="preserve">atriz de caracterización de </w:t>
      </w:r>
      <w:r w:rsidR="00CB2F16">
        <w:rPr>
          <w:rFonts w:ascii="Arial" w:hAnsi="Arial" w:cs="Arial"/>
          <w:color w:val="auto"/>
        </w:rPr>
        <w:t>los funcionarios de la entidad</w:t>
      </w:r>
      <w:r w:rsidRPr="00814F17">
        <w:rPr>
          <w:rFonts w:ascii="Arial" w:hAnsi="Arial" w:cs="Arial"/>
          <w:color w:val="auto"/>
        </w:rPr>
        <w:t xml:space="preserve">, se mantiene actualizada la información relacionada con: antigüedad, nivel educativo, edad, género, tipo de vinculación, como el principal insumo para la administración del talento humano. </w:t>
      </w:r>
    </w:p>
    <w:p w14:paraId="1B4C03B2" w14:textId="4E367125" w:rsidR="003B40EB" w:rsidRDefault="003B40EB" w:rsidP="00814F17">
      <w:pPr>
        <w:pStyle w:val="Default"/>
        <w:jc w:val="both"/>
        <w:rPr>
          <w:rFonts w:ascii="Arial" w:hAnsi="Arial" w:cs="Arial"/>
          <w:color w:val="auto"/>
        </w:rPr>
      </w:pPr>
    </w:p>
    <w:p w14:paraId="43C9C8D1" w14:textId="77777777" w:rsidR="003B40EB" w:rsidRDefault="003B40EB" w:rsidP="00814F17">
      <w:pPr>
        <w:pStyle w:val="Default"/>
        <w:jc w:val="both"/>
        <w:rPr>
          <w:rFonts w:ascii="Arial" w:hAnsi="Arial" w:cs="Arial"/>
          <w:color w:val="auto"/>
        </w:rPr>
      </w:pPr>
    </w:p>
    <w:p w14:paraId="4ACAA3E6" w14:textId="1B4E10CC" w:rsidR="0088512E" w:rsidRPr="006F3405" w:rsidRDefault="0088512E" w:rsidP="00F831FE">
      <w:pPr>
        <w:pStyle w:val="Ttulo1"/>
        <w:keepNext w:val="0"/>
        <w:keepLines w:val="0"/>
        <w:numPr>
          <w:ilvl w:val="1"/>
          <w:numId w:val="1"/>
        </w:numPr>
        <w:spacing w:before="0"/>
        <w:ind w:left="1440" w:hanging="360"/>
        <w:contextualSpacing/>
        <w:rPr>
          <w:rFonts w:ascii="Arial" w:eastAsia="Calibri" w:hAnsi="Arial" w:cs="Arial"/>
          <w:bCs w:val="0"/>
          <w:color w:val="000000" w:themeColor="text1"/>
          <w:sz w:val="24"/>
          <w:szCs w:val="24"/>
          <w:lang w:val="es-CO" w:eastAsia="es-CO"/>
        </w:rPr>
      </w:pPr>
      <w:bookmarkStart w:id="35" w:name="_Toc157700895"/>
      <w:r w:rsidRPr="006F3405">
        <w:rPr>
          <w:rFonts w:ascii="Arial" w:eastAsia="Calibri" w:hAnsi="Arial" w:cs="Arial"/>
          <w:bCs w:val="0"/>
          <w:color w:val="000000" w:themeColor="text1"/>
          <w:sz w:val="24"/>
          <w:szCs w:val="24"/>
          <w:lang w:val="es-CO" w:eastAsia="es-CO"/>
        </w:rPr>
        <w:t>Caracterización de los empleos</w:t>
      </w:r>
      <w:r w:rsidR="00543B58" w:rsidRPr="006F3405">
        <w:rPr>
          <w:rFonts w:ascii="Arial" w:eastAsia="Calibri" w:hAnsi="Arial" w:cs="Arial"/>
          <w:bCs w:val="0"/>
          <w:color w:val="000000" w:themeColor="text1"/>
          <w:sz w:val="24"/>
          <w:szCs w:val="24"/>
          <w:lang w:val="es-CO" w:eastAsia="es-CO"/>
        </w:rPr>
        <w:t>.</w:t>
      </w:r>
      <w:bookmarkEnd w:id="35"/>
    </w:p>
    <w:p w14:paraId="5AFE883E" w14:textId="77777777" w:rsidR="0088512E" w:rsidRPr="00814F17" w:rsidRDefault="0088512E" w:rsidP="00814F17">
      <w:pPr>
        <w:pStyle w:val="Default"/>
        <w:jc w:val="both"/>
        <w:rPr>
          <w:rFonts w:ascii="Arial" w:hAnsi="Arial" w:cs="Arial"/>
          <w:color w:val="auto"/>
        </w:rPr>
      </w:pPr>
    </w:p>
    <w:p w14:paraId="71BD9C9F" w14:textId="2E4BF31D" w:rsidR="0088512E" w:rsidRDefault="0088512E" w:rsidP="00814F17">
      <w:pPr>
        <w:pStyle w:val="Default"/>
        <w:jc w:val="both"/>
        <w:rPr>
          <w:rFonts w:ascii="Arial" w:hAnsi="Arial" w:cs="Arial"/>
          <w:color w:val="auto"/>
        </w:rPr>
      </w:pPr>
      <w:r w:rsidRPr="00814F17">
        <w:rPr>
          <w:rFonts w:ascii="Arial" w:hAnsi="Arial" w:cs="Arial"/>
          <w:color w:val="auto"/>
        </w:rPr>
        <w:t xml:space="preserve">La caracterización de los empleos se visualiza a través </w:t>
      </w:r>
      <w:r w:rsidR="005A6E91">
        <w:rPr>
          <w:rFonts w:ascii="Arial" w:hAnsi="Arial" w:cs="Arial"/>
          <w:color w:val="auto"/>
        </w:rPr>
        <w:t xml:space="preserve">de la matriz </w:t>
      </w:r>
      <w:r w:rsidRPr="00814F17">
        <w:rPr>
          <w:rFonts w:ascii="Arial" w:hAnsi="Arial" w:cs="Arial"/>
          <w:color w:val="auto"/>
        </w:rPr>
        <w:t xml:space="preserve">de la planta de personal </w:t>
      </w:r>
      <w:r w:rsidR="005A6E91">
        <w:rPr>
          <w:rFonts w:ascii="Arial" w:hAnsi="Arial" w:cs="Arial"/>
          <w:color w:val="auto"/>
        </w:rPr>
        <w:t xml:space="preserve">que realiza la División Administrativa. </w:t>
      </w:r>
    </w:p>
    <w:p w14:paraId="3340A545" w14:textId="52111551" w:rsidR="00A957DD" w:rsidRDefault="00A957DD" w:rsidP="00814F17">
      <w:pPr>
        <w:jc w:val="both"/>
        <w:rPr>
          <w:rFonts w:cs="Arial"/>
        </w:rPr>
      </w:pPr>
    </w:p>
    <w:p w14:paraId="6132F666" w14:textId="77777777" w:rsidR="00A957DD" w:rsidRPr="00A957DD" w:rsidRDefault="00A957DD" w:rsidP="00A957DD">
      <w:pPr>
        <w:jc w:val="center"/>
        <w:rPr>
          <w:rFonts w:ascii="Arial" w:hAnsi="Arial" w:cs="Arial"/>
          <w:i/>
          <w:sz w:val="20"/>
        </w:rPr>
      </w:pPr>
    </w:p>
    <w:p w14:paraId="7B238323" w14:textId="77777777" w:rsidR="00A957DD" w:rsidRPr="00A957DD" w:rsidRDefault="00A957DD" w:rsidP="00A957DD">
      <w:pPr>
        <w:jc w:val="center"/>
        <w:rPr>
          <w:rFonts w:ascii="Arial" w:hAnsi="Arial" w:cs="Arial"/>
          <w:i/>
          <w:sz w:val="20"/>
        </w:rPr>
      </w:pPr>
      <w:bookmarkStart w:id="36" w:name="_Toc157699086"/>
      <w:r w:rsidRPr="00A957DD">
        <w:rPr>
          <w:rFonts w:ascii="Arial" w:hAnsi="Arial" w:cs="Arial"/>
          <w:i/>
          <w:sz w:val="20"/>
        </w:rPr>
        <w:t>Tabla No</w:t>
      </w:r>
      <w:r w:rsidRPr="00A957DD">
        <w:rPr>
          <w:rFonts w:ascii="Arial" w:hAnsi="Arial" w:cs="Arial"/>
          <w:i/>
          <w:caps/>
          <w:sz w:val="20"/>
        </w:rPr>
        <w:t xml:space="preserve">. </w:t>
      </w:r>
      <w:r w:rsidRPr="00A957DD">
        <w:fldChar w:fldCharType="begin"/>
      </w:r>
      <w:r w:rsidRPr="00A957DD">
        <w:rPr>
          <w:rFonts w:ascii="Arial" w:hAnsi="Arial" w:cs="Arial"/>
          <w:i/>
          <w:sz w:val="20"/>
        </w:rPr>
        <w:instrText xml:space="preserve"> SEQ Tabla \* ARABIC </w:instrText>
      </w:r>
      <w:r w:rsidRPr="00A957DD">
        <w:fldChar w:fldCharType="separate"/>
      </w:r>
      <w:r w:rsidRPr="00A957DD">
        <w:rPr>
          <w:rFonts w:ascii="Arial" w:hAnsi="Arial" w:cs="Arial"/>
          <w:i/>
          <w:noProof/>
          <w:sz w:val="20"/>
        </w:rPr>
        <w:t>1</w:t>
      </w:r>
      <w:r w:rsidRPr="00A957DD">
        <w:fldChar w:fldCharType="end"/>
      </w:r>
      <w:r w:rsidRPr="00A957DD">
        <w:rPr>
          <w:rFonts w:ascii="Arial" w:hAnsi="Arial" w:cs="Arial"/>
          <w:i/>
          <w:sz w:val="20"/>
        </w:rPr>
        <w:t>. Número de empleados</w:t>
      </w:r>
      <w:bookmarkEnd w:id="36"/>
    </w:p>
    <w:p w14:paraId="746BA8AD" w14:textId="77777777" w:rsidR="00A957DD" w:rsidRPr="00A957DD" w:rsidRDefault="00A957DD" w:rsidP="00814F17">
      <w:pPr>
        <w:jc w:val="both"/>
        <w:rPr>
          <w:rFonts w:cs="Arial"/>
        </w:rPr>
      </w:pPr>
    </w:p>
    <w:tbl>
      <w:tblPr>
        <w:tblpPr w:leftFromText="141" w:rightFromText="141" w:vertAnchor="text" w:tblpXSpec="center" w:tblpY="1"/>
        <w:tblOverlap w:val="never"/>
        <w:tblW w:w="6419" w:type="dxa"/>
        <w:tblCellMar>
          <w:left w:w="70" w:type="dxa"/>
          <w:right w:w="70" w:type="dxa"/>
        </w:tblCellMar>
        <w:tblLook w:val="04A0" w:firstRow="1" w:lastRow="0" w:firstColumn="1" w:lastColumn="0" w:noHBand="0" w:noVBand="1"/>
      </w:tblPr>
      <w:tblGrid>
        <w:gridCol w:w="4281"/>
        <w:gridCol w:w="2138"/>
      </w:tblGrid>
      <w:tr w:rsidR="00A957DD" w:rsidRPr="00A957DD" w14:paraId="431C3A14" w14:textId="77777777" w:rsidTr="00EA11DD">
        <w:trPr>
          <w:trHeight w:val="397"/>
        </w:trPr>
        <w:tc>
          <w:tcPr>
            <w:tcW w:w="6419"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3E4A4A96" w14:textId="77777777" w:rsidR="0088512E" w:rsidRPr="00A957DD" w:rsidRDefault="0088512E" w:rsidP="00814F17">
            <w:pPr>
              <w:jc w:val="center"/>
              <w:rPr>
                <w:rFonts w:ascii="Arial" w:hAnsi="Arial" w:cs="Arial"/>
                <w:b/>
                <w:bCs/>
                <w:sz w:val="22"/>
                <w:szCs w:val="22"/>
                <w:lang w:eastAsia="es-CO"/>
              </w:rPr>
            </w:pPr>
            <w:r w:rsidRPr="00A957DD">
              <w:rPr>
                <w:rFonts w:ascii="Arial" w:hAnsi="Arial" w:cs="Arial"/>
                <w:b/>
                <w:bCs/>
                <w:sz w:val="22"/>
                <w:szCs w:val="22"/>
                <w:lang w:eastAsia="es-CO"/>
              </w:rPr>
              <w:t>Número de Empleados en la Entidad</w:t>
            </w:r>
          </w:p>
        </w:tc>
      </w:tr>
      <w:tr w:rsidR="00A957DD" w:rsidRPr="00A957DD" w14:paraId="19235D67" w14:textId="77777777" w:rsidTr="00EA11DD">
        <w:trPr>
          <w:trHeight w:val="253"/>
        </w:trPr>
        <w:tc>
          <w:tcPr>
            <w:tcW w:w="4281" w:type="dxa"/>
            <w:tcBorders>
              <w:top w:val="nil"/>
              <w:left w:val="single" w:sz="8" w:space="0" w:color="auto"/>
              <w:bottom w:val="nil"/>
              <w:right w:val="single" w:sz="8" w:space="0" w:color="auto"/>
            </w:tcBorders>
            <w:shd w:val="clear" w:color="auto" w:fill="D9D9D9" w:themeFill="background1" w:themeFillShade="D9"/>
            <w:noWrap/>
            <w:vAlign w:val="center"/>
            <w:hideMark/>
          </w:tcPr>
          <w:p w14:paraId="2CECE616" w14:textId="77777777" w:rsidR="0088512E" w:rsidRPr="00A957DD" w:rsidRDefault="0088512E" w:rsidP="00814F17">
            <w:pPr>
              <w:jc w:val="center"/>
              <w:rPr>
                <w:rFonts w:ascii="Arial" w:hAnsi="Arial" w:cs="Arial"/>
                <w:b/>
                <w:bCs/>
                <w:sz w:val="22"/>
                <w:szCs w:val="22"/>
                <w:lang w:eastAsia="es-CO"/>
              </w:rPr>
            </w:pPr>
            <w:r w:rsidRPr="00A957DD">
              <w:rPr>
                <w:rFonts w:ascii="Arial" w:hAnsi="Arial" w:cs="Arial"/>
                <w:b/>
                <w:bCs/>
                <w:sz w:val="22"/>
                <w:szCs w:val="22"/>
                <w:lang w:eastAsia="es-CO"/>
              </w:rPr>
              <w:t>Niveles</w:t>
            </w:r>
          </w:p>
        </w:tc>
        <w:tc>
          <w:tcPr>
            <w:tcW w:w="2138" w:type="dxa"/>
            <w:tcBorders>
              <w:top w:val="nil"/>
              <w:left w:val="nil"/>
              <w:bottom w:val="nil"/>
              <w:right w:val="single" w:sz="8" w:space="0" w:color="auto"/>
            </w:tcBorders>
            <w:shd w:val="clear" w:color="auto" w:fill="D9D9D9" w:themeFill="background1" w:themeFillShade="D9"/>
            <w:noWrap/>
            <w:vAlign w:val="center"/>
            <w:hideMark/>
          </w:tcPr>
          <w:p w14:paraId="1743A526" w14:textId="77777777" w:rsidR="0088512E" w:rsidRPr="00A957DD" w:rsidRDefault="0088512E" w:rsidP="00814F17">
            <w:pPr>
              <w:jc w:val="center"/>
              <w:rPr>
                <w:rFonts w:ascii="Arial" w:hAnsi="Arial" w:cs="Arial"/>
                <w:b/>
                <w:bCs/>
                <w:sz w:val="22"/>
                <w:szCs w:val="22"/>
                <w:lang w:eastAsia="es-CO"/>
              </w:rPr>
            </w:pPr>
            <w:r w:rsidRPr="00A957DD">
              <w:rPr>
                <w:rFonts w:ascii="Arial" w:hAnsi="Arial" w:cs="Arial"/>
                <w:b/>
                <w:bCs/>
                <w:sz w:val="22"/>
                <w:szCs w:val="22"/>
                <w:lang w:eastAsia="es-CO"/>
              </w:rPr>
              <w:t>Planta Global</w:t>
            </w:r>
          </w:p>
        </w:tc>
      </w:tr>
      <w:tr w:rsidR="00A957DD" w:rsidRPr="00A957DD" w14:paraId="25EFEE45" w14:textId="77777777" w:rsidTr="00EA11DD">
        <w:trPr>
          <w:trHeight w:val="349"/>
        </w:trPr>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2ED8A"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Directivo</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14:paraId="5D1FBF04"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2</w:t>
            </w:r>
          </w:p>
        </w:tc>
      </w:tr>
      <w:tr w:rsidR="00A957DD" w:rsidRPr="00A957DD" w14:paraId="367C43F4" w14:textId="77777777" w:rsidTr="00EA11DD">
        <w:trPr>
          <w:trHeight w:val="331"/>
        </w:trPr>
        <w:tc>
          <w:tcPr>
            <w:tcW w:w="4281" w:type="dxa"/>
            <w:tcBorders>
              <w:top w:val="nil"/>
              <w:left w:val="single" w:sz="4" w:space="0" w:color="auto"/>
              <w:bottom w:val="single" w:sz="4" w:space="0" w:color="auto"/>
              <w:right w:val="single" w:sz="4" w:space="0" w:color="auto"/>
            </w:tcBorders>
            <w:shd w:val="clear" w:color="auto" w:fill="auto"/>
            <w:noWrap/>
            <w:vAlign w:val="center"/>
            <w:hideMark/>
          </w:tcPr>
          <w:p w14:paraId="0094A38A"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Asesor</w:t>
            </w:r>
          </w:p>
        </w:tc>
        <w:tc>
          <w:tcPr>
            <w:tcW w:w="2138" w:type="dxa"/>
            <w:tcBorders>
              <w:top w:val="nil"/>
              <w:left w:val="nil"/>
              <w:bottom w:val="single" w:sz="4" w:space="0" w:color="auto"/>
              <w:right w:val="single" w:sz="4" w:space="0" w:color="auto"/>
            </w:tcBorders>
            <w:shd w:val="clear" w:color="auto" w:fill="auto"/>
            <w:noWrap/>
            <w:vAlign w:val="center"/>
            <w:hideMark/>
          </w:tcPr>
          <w:p w14:paraId="615289C5"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1</w:t>
            </w:r>
          </w:p>
        </w:tc>
      </w:tr>
      <w:tr w:rsidR="00A957DD" w:rsidRPr="00A957DD" w14:paraId="19586045" w14:textId="77777777" w:rsidTr="00EA11DD">
        <w:trPr>
          <w:trHeight w:val="331"/>
        </w:trPr>
        <w:tc>
          <w:tcPr>
            <w:tcW w:w="4281" w:type="dxa"/>
            <w:tcBorders>
              <w:top w:val="nil"/>
              <w:left w:val="single" w:sz="4" w:space="0" w:color="auto"/>
              <w:bottom w:val="single" w:sz="4" w:space="0" w:color="auto"/>
              <w:right w:val="single" w:sz="4" w:space="0" w:color="auto"/>
            </w:tcBorders>
            <w:shd w:val="clear" w:color="auto" w:fill="auto"/>
            <w:noWrap/>
            <w:vAlign w:val="center"/>
            <w:hideMark/>
          </w:tcPr>
          <w:p w14:paraId="5847B078"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Profesionales</w:t>
            </w:r>
          </w:p>
        </w:tc>
        <w:tc>
          <w:tcPr>
            <w:tcW w:w="2138" w:type="dxa"/>
            <w:tcBorders>
              <w:top w:val="nil"/>
              <w:left w:val="nil"/>
              <w:bottom w:val="single" w:sz="4" w:space="0" w:color="auto"/>
              <w:right w:val="single" w:sz="4" w:space="0" w:color="auto"/>
            </w:tcBorders>
            <w:shd w:val="clear" w:color="auto" w:fill="auto"/>
            <w:noWrap/>
            <w:vAlign w:val="center"/>
            <w:hideMark/>
          </w:tcPr>
          <w:p w14:paraId="5149DAB6" w14:textId="63BAB423" w:rsidR="0088512E" w:rsidRPr="00A957DD" w:rsidRDefault="00AB6881" w:rsidP="00814F17">
            <w:pPr>
              <w:jc w:val="center"/>
              <w:rPr>
                <w:rFonts w:ascii="Arial" w:hAnsi="Arial" w:cs="Arial"/>
                <w:sz w:val="22"/>
                <w:szCs w:val="22"/>
                <w:lang w:eastAsia="es-CO"/>
              </w:rPr>
            </w:pPr>
            <w:r w:rsidRPr="00A957DD">
              <w:rPr>
                <w:rFonts w:ascii="Arial" w:hAnsi="Arial" w:cs="Arial"/>
                <w:sz w:val="22"/>
                <w:szCs w:val="22"/>
                <w:lang w:eastAsia="es-CO"/>
              </w:rPr>
              <w:t>1</w:t>
            </w:r>
            <w:r w:rsidR="00B80D46">
              <w:rPr>
                <w:rFonts w:ascii="Arial" w:hAnsi="Arial" w:cs="Arial"/>
                <w:sz w:val="22"/>
                <w:szCs w:val="22"/>
                <w:lang w:eastAsia="es-CO"/>
              </w:rPr>
              <w:t>6</w:t>
            </w:r>
          </w:p>
        </w:tc>
      </w:tr>
      <w:tr w:rsidR="00A957DD" w:rsidRPr="00A957DD" w14:paraId="53CD141D" w14:textId="77777777" w:rsidTr="00EA11DD">
        <w:trPr>
          <w:trHeight w:val="331"/>
        </w:trPr>
        <w:tc>
          <w:tcPr>
            <w:tcW w:w="4281" w:type="dxa"/>
            <w:tcBorders>
              <w:top w:val="nil"/>
              <w:left w:val="single" w:sz="4" w:space="0" w:color="auto"/>
              <w:bottom w:val="single" w:sz="4" w:space="0" w:color="auto"/>
              <w:right w:val="single" w:sz="4" w:space="0" w:color="auto"/>
            </w:tcBorders>
            <w:shd w:val="clear" w:color="auto" w:fill="auto"/>
            <w:noWrap/>
            <w:vAlign w:val="center"/>
            <w:hideMark/>
          </w:tcPr>
          <w:p w14:paraId="6E71FCF9"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Técnico</w:t>
            </w:r>
          </w:p>
        </w:tc>
        <w:tc>
          <w:tcPr>
            <w:tcW w:w="2138" w:type="dxa"/>
            <w:tcBorders>
              <w:top w:val="nil"/>
              <w:left w:val="nil"/>
              <w:bottom w:val="single" w:sz="4" w:space="0" w:color="auto"/>
              <w:right w:val="single" w:sz="4" w:space="0" w:color="auto"/>
            </w:tcBorders>
            <w:shd w:val="clear" w:color="auto" w:fill="auto"/>
            <w:noWrap/>
            <w:vAlign w:val="center"/>
            <w:hideMark/>
          </w:tcPr>
          <w:p w14:paraId="2602C85B" w14:textId="75502AF7" w:rsidR="0088512E" w:rsidRPr="00A957DD" w:rsidRDefault="009A53CA" w:rsidP="00814F17">
            <w:pPr>
              <w:jc w:val="center"/>
              <w:rPr>
                <w:rFonts w:ascii="Arial" w:hAnsi="Arial" w:cs="Arial"/>
                <w:sz w:val="22"/>
                <w:szCs w:val="22"/>
                <w:lang w:eastAsia="es-CO"/>
              </w:rPr>
            </w:pPr>
            <w:r w:rsidRPr="00A957DD">
              <w:rPr>
                <w:rFonts w:ascii="Arial" w:hAnsi="Arial" w:cs="Arial"/>
                <w:sz w:val="22"/>
                <w:szCs w:val="22"/>
                <w:lang w:eastAsia="es-CO"/>
              </w:rPr>
              <w:t>5</w:t>
            </w:r>
            <w:r w:rsidR="00A957DD" w:rsidRPr="00A957DD">
              <w:rPr>
                <w:rFonts w:ascii="Arial" w:hAnsi="Arial" w:cs="Arial"/>
                <w:sz w:val="22"/>
                <w:szCs w:val="22"/>
                <w:lang w:eastAsia="es-CO"/>
              </w:rPr>
              <w:t>4</w:t>
            </w:r>
          </w:p>
        </w:tc>
      </w:tr>
      <w:tr w:rsidR="00A957DD" w:rsidRPr="00A957DD" w14:paraId="0CCE76C0" w14:textId="77777777" w:rsidTr="00EA11DD">
        <w:trPr>
          <w:trHeight w:val="331"/>
        </w:trPr>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7A31" w14:textId="77777777" w:rsidR="0088512E" w:rsidRPr="00A957DD" w:rsidRDefault="0088512E" w:rsidP="00814F17">
            <w:pPr>
              <w:jc w:val="center"/>
              <w:rPr>
                <w:rFonts w:ascii="Arial" w:hAnsi="Arial" w:cs="Arial"/>
                <w:sz w:val="22"/>
                <w:szCs w:val="22"/>
                <w:lang w:eastAsia="es-CO"/>
              </w:rPr>
            </w:pPr>
            <w:r w:rsidRPr="00A957DD">
              <w:rPr>
                <w:rFonts w:ascii="Arial" w:hAnsi="Arial" w:cs="Arial"/>
                <w:sz w:val="22"/>
                <w:szCs w:val="22"/>
                <w:lang w:eastAsia="es-CO"/>
              </w:rPr>
              <w:t>Asistencial</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14:paraId="1E21ABF4" w14:textId="06459BAA" w:rsidR="0088512E" w:rsidRPr="00A957DD" w:rsidRDefault="00472580" w:rsidP="00814F17">
            <w:pPr>
              <w:jc w:val="center"/>
              <w:rPr>
                <w:rFonts w:ascii="Arial" w:hAnsi="Arial" w:cs="Arial"/>
                <w:sz w:val="22"/>
                <w:szCs w:val="22"/>
                <w:lang w:eastAsia="es-CO"/>
              </w:rPr>
            </w:pPr>
            <w:r w:rsidRPr="00A957DD">
              <w:rPr>
                <w:rFonts w:ascii="Arial" w:hAnsi="Arial" w:cs="Arial"/>
                <w:sz w:val="22"/>
                <w:szCs w:val="22"/>
                <w:lang w:eastAsia="es-CO"/>
              </w:rPr>
              <w:t>2</w:t>
            </w:r>
            <w:r w:rsidR="00A957DD" w:rsidRPr="00A957DD">
              <w:rPr>
                <w:rFonts w:ascii="Arial" w:hAnsi="Arial" w:cs="Arial"/>
                <w:sz w:val="22"/>
                <w:szCs w:val="22"/>
                <w:lang w:eastAsia="es-CO"/>
              </w:rPr>
              <w:t>3</w:t>
            </w:r>
          </w:p>
        </w:tc>
      </w:tr>
      <w:tr w:rsidR="00A957DD" w:rsidRPr="00A957DD" w14:paraId="2A10B6DE" w14:textId="77777777" w:rsidTr="00EA11DD">
        <w:trPr>
          <w:trHeight w:val="331"/>
        </w:trPr>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FE4C9" w14:textId="4685B8E5" w:rsidR="0088512E" w:rsidRPr="00A957DD" w:rsidRDefault="0088512E" w:rsidP="00814F17">
            <w:pPr>
              <w:jc w:val="center"/>
              <w:rPr>
                <w:rFonts w:ascii="Arial" w:hAnsi="Arial" w:cs="Arial"/>
                <w:b/>
                <w:sz w:val="22"/>
                <w:szCs w:val="22"/>
                <w:lang w:eastAsia="es-CO"/>
              </w:rPr>
            </w:pPr>
            <w:r w:rsidRPr="00A957DD">
              <w:rPr>
                <w:rFonts w:ascii="Arial" w:hAnsi="Arial" w:cs="Arial"/>
                <w:b/>
                <w:sz w:val="22"/>
                <w:szCs w:val="22"/>
                <w:lang w:eastAsia="es-CO"/>
              </w:rPr>
              <w:t>TOTAL</w:t>
            </w:r>
          </w:p>
        </w:tc>
        <w:tc>
          <w:tcPr>
            <w:tcW w:w="2138" w:type="dxa"/>
            <w:tcBorders>
              <w:top w:val="single" w:sz="4" w:space="0" w:color="auto"/>
              <w:left w:val="nil"/>
              <w:bottom w:val="single" w:sz="4" w:space="0" w:color="auto"/>
              <w:right w:val="single" w:sz="4" w:space="0" w:color="auto"/>
            </w:tcBorders>
            <w:shd w:val="clear" w:color="auto" w:fill="auto"/>
            <w:noWrap/>
            <w:vAlign w:val="center"/>
          </w:tcPr>
          <w:p w14:paraId="4D78B04F" w14:textId="1A6C9C4E" w:rsidR="0088512E" w:rsidRPr="00A957DD" w:rsidRDefault="00B22178" w:rsidP="00814F17">
            <w:pPr>
              <w:jc w:val="center"/>
              <w:rPr>
                <w:rFonts w:ascii="Arial" w:hAnsi="Arial" w:cs="Arial"/>
                <w:b/>
                <w:sz w:val="22"/>
                <w:szCs w:val="22"/>
                <w:lang w:eastAsia="es-CO"/>
              </w:rPr>
            </w:pPr>
            <w:r w:rsidRPr="00A957DD">
              <w:rPr>
                <w:rFonts w:ascii="Arial" w:hAnsi="Arial" w:cs="Arial"/>
                <w:b/>
                <w:sz w:val="22"/>
                <w:szCs w:val="22"/>
                <w:lang w:eastAsia="es-CO"/>
              </w:rPr>
              <w:t>9</w:t>
            </w:r>
            <w:r w:rsidR="00A957DD" w:rsidRPr="00A957DD">
              <w:rPr>
                <w:rFonts w:ascii="Arial" w:hAnsi="Arial" w:cs="Arial"/>
                <w:b/>
                <w:sz w:val="22"/>
                <w:szCs w:val="22"/>
                <w:lang w:eastAsia="es-CO"/>
              </w:rPr>
              <w:t>6</w:t>
            </w:r>
          </w:p>
        </w:tc>
      </w:tr>
    </w:tbl>
    <w:p w14:paraId="0783D35A" w14:textId="2C844C34" w:rsidR="0032350C" w:rsidRDefault="0088512E" w:rsidP="00814F17">
      <w:pPr>
        <w:jc w:val="center"/>
        <w:rPr>
          <w:rFonts w:ascii="Arial" w:hAnsi="Arial" w:cs="Arial"/>
          <w:i/>
          <w:color w:val="FF0000"/>
          <w:sz w:val="20"/>
        </w:rPr>
      </w:pPr>
      <w:r w:rsidRPr="00A957DD">
        <w:rPr>
          <w:rFonts w:ascii="Arial" w:hAnsi="Arial" w:cs="Arial"/>
          <w:b/>
          <w:sz w:val="22"/>
          <w:szCs w:val="22"/>
        </w:rPr>
        <w:br w:type="textWrapping" w:clear="all"/>
      </w:r>
    </w:p>
    <w:p w14:paraId="49368476" w14:textId="77777777" w:rsidR="00EA11DD" w:rsidRPr="005A6E91" w:rsidRDefault="00EA11DD" w:rsidP="00814F17">
      <w:pPr>
        <w:jc w:val="center"/>
        <w:rPr>
          <w:rFonts w:ascii="Arial" w:hAnsi="Arial" w:cs="Arial"/>
          <w:i/>
          <w:color w:val="FF0000"/>
          <w:sz w:val="20"/>
        </w:rPr>
      </w:pPr>
    </w:p>
    <w:p w14:paraId="56420E28" w14:textId="77777777" w:rsidR="00A957DD" w:rsidRPr="00814F17" w:rsidRDefault="00A957DD" w:rsidP="00A957DD">
      <w:pPr>
        <w:jc w:val="center"/>
        <w:rPr>
          <w:lang w:val="es-MX"/>
        </w:rPr>
      </w:pPr>
      <w:bookmarkStart w:id="37" w:name="_Toc157699087"/>
      <w:r w:rsidRPr="00814F17">
        <w:rPr>
          <w:rFonts w:ascii="Arial" w:hAnsi="Arial" w:cs="Arial"/>
          <w:i/>
          <w:sz w:val="20"/>
        </w:rPr>
        <w:t>Tabla No</w:t>
      </w:r>
      <w:r w:rsidRPr="00814F17">
        <w:rPr>
          <w:rFonts w:ascii="Arial" w:hAnsi="Arial" w:cs="Arial"/>
          <w:i/>
          <w:caps/>
          <w:sz w:val="20"/>
        </w:rPr>
        <w:t xml:space="preserve">. </w:t>
      </w:r>
      <w:r w:rsidRPr="00814F17">
        <w:fldChar w:fldCharType="begin"/>
      </w:r>
      <w:r w:rsidRPr="00814F17">
        <w:rPr>
          <w:rFonts w:ascii="Arial" w:hAnsi="Arial" w:cs="Arial"/>
          <w:i/>
          <w:sz w:val="20"/>
        </w:rPr>
        <w:instrText xml:space="preserve"> SEQ Tabla \* ARABIC </w:instrText>
      </w:r>
      <w:r w:rsidRPr="00814F17">
        <w:fldChar w:fldCharType="separate"/>
      </w:r>
      <w:r>
        <w:rPr>
          <w:rFonts w:ascii="Arial" w:hAnsi="Arial" w:cs="Arial"/>
          <w:i/>
          <w:noProof/>
          <w:sz w:val="20"/>
        </w:rPr>
        <w:t>2</w:t>
      </w:r>
      <w:r w:rsidRPr="00814F17">
        <w:fldChar w:fldCharType="end"/>
      </w:r>
      <w:r w:rsidRPr="00814F17">
        <w:rPr>
          <w:rFonts w:ascii="Arial" w:hAnsi="Arial" w:cs="Arial"/>
          <w:i/>
          <w:sz w:val="20"/>
        </w:rPr>
        <w:t>. Niveles de empleo</w:t>
      </w:r>
      <w:bookmarkEnd w:id="37"/>
      <w:r w:rsidRPr="00814F17">
        <w:rPr>
          <w:rFonts w:ascii="Arial" w:hAnsi="Arial" w:cs="Arial"/>
          <w:i/>
          <w:sz w:val="20"/>
        </w:rPr>
        <w:t xml:space="preserve"> </w:t>
      </w:r>
    </w:p>
    <w:p w14:paraId="2D338B6C" w14:textId="77777777" w:rsidR="00804D33" w:rsidRPr="005A6E91" w:rsidRDefault="00804D33" w:rsidP="00814F17">
      <w:pPr>
        <w:jc w:val="center"/>
        <w:rPr>
          <w:color w:val="FF0000"/>
          <w:lang w:val="es-MX"/>
        </w:rPr>
      </w:pPr>
    </w:p>
    <w:tbl>
      <w:tblPr>
        <w:tblW w:w="6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5"/>
        <w:gridCol w:w="1776"/>
        <w:gridCol w:w="1441"/>
        <w:gridCol w:w="1313"/>
      </w:tblGrid>
      <w:tr w:rsidR="005A6E91" w:rsidRPr="005A6E91" w14:paraId="5BEB9D6F" w14:textId="77777777" w:rsidTr="00EA11DD">
        <w:trPr>
          <w:trHeight w:val="361"/>
          <w:jc w:val="center"/>
        </w:trPr>
        <w:tc>
          <w:tcPr>
            <w:tcW w:w="2065" w:type="dxa"/>
            <w:shd w:val="clear" w:color="auto" w:fill="D9D9D9" w:themeFill="background1" w:themeFillShade="D9"/>
            <w:noWrap/>
            <w:vAlign w:val="center"/>
            <w:hideMark/>
          </w:tcPr>
          <w:p w14:paraId="73818E9F" w14:textId="77777777" w:rsidR="0088512E" w:rsidRPr="00F171B4" w:rsidRDefault="0088512E" w:rsidP="00814F17">
            <w:pPr>
              <w:jc w:val="center"/>
              <w:rPr>
                <w:rFonts w:ascii="Arial" w:hAnsi="Arial" w:cs="Arial"/>
                <w:b/>
                <w:bCs/>
                <w:sz w:val="22"/>
                <w:szCs w:val="22"/>
                <w:lang w:eastAsia="es-CO"/>
              </w:rPr>
            </w:pPr>
            <w:bookmarkStart w:id="38" w:name="RANGE!B13"/>
            <w:r w:rsidRPr="00F171B4">
              <w:rPr>
                <w:rFonts w:ascii="Arial" w:hAnsi="Arial" w:cs="Arial"/>
                <w:b/>
                <w:bCs/>
                <w:sz w:val="22"/>
                <w:szCs w:val="22"/>
                <w:lang w:eastAsia="es-CO"/>
              </w:rPr>
              <w:t>Niveles</w:t>
            </w:r>
            <w:bookmarkEnd w:id="38"/>
          </w:p>
        </w:tc>
        <w:tc>
          <w:tcPr>
            <w:tcW w:w="1776" w:type="dxa"/>
            <w:shd w:val="clear" w:color="auto" w:fill="D9D9D9" w:themeFill="background1" w:themeFillShade="D9"/>
            <w:noWrap/>
            <w:vAlign w:val="center"/>
            <w:hideMark/>
          </w:tcPr>
          <w:p w14:paraId="4C495788" w14:textId="53F6AEE2" w:rsidR="0088512E" w:rsidRPr="00F171B4" w:rsidRDefault="0088512E" w:rsidP="00814F17">
            <w:pPr>
              <w:jc w:val="center"/>
              <w:rPr>
                <w:rFonts w:ascii="Arial" w:hAnsi="Arial" w:cs="Arial"/>
                <w:b/>
                <w:bCs/>
                <w:sz w:val="22"/>
                <w:szCs w:val="22"/>
                <w:lang w:eastAsia="es-CO"/>
              </w:rPr>
            </w:pPr>
            <w:r w:rsidRPr="00F171B4">
              <w:rPr>
                <w:rFonts w:ascii="Arial" w:hAnsi="Arial" w:cs="Arial"/>
                <w:b/>
                <w:bCs/>
                <w:sz w:val="22"/>
                <w:szCs w:val="22"/>
                <w:lang w:eastAsia="es-CO"/>
              </w:rPr>
              <w:t>No</w:t>
            </w:r>
            <w:r w:rsidR="00A957DD" w:rsidRPr="00F171B4">
              <w:rPr>
                <w:rFonts w:ascii="Arial" w:hAnsi="Arial" w:cs="Arial"/>
                <w:b/>
                <w:bCs/>
                <w:sz w:val="22"/>
                <w:szCs w:val="22"/>
                <w:lang w:eastAsia="es-CO"/>
              </w:rPr>
              <w:t>.</w:t>
            </w:r>
            <w:r w:rsidRPr="00F171B4">
              <w:rPr>
                <w:rFonts w:ascii="Arial" w:hAnsi="Arial" w:cs="Arial"/>
                <w:b/>
                <w:bCs/>
                <w:sz w:val="22"/>
                <w:szCs w:val="22"/>
                <w:lang w:eastAsia="es-CO"/>
              </w:rPr>
              <w:t xml:space="preserve"> Cargos</w:t>
            </w:r>
          </w:p>
        </w:tc>
        <w:tc>
          <w:tcPr>
            <w:tcW w:w="1441" w:type="dxa"/>
            <w:shd w:val="clear" w:color="auto" w:fill="D9D9D9" w:themeFill="background1" w:themeFillShade="D9"/>
            <w:noWrap/>
            <w:vAlign w:val="center"/>
            <w:hideMark/>
          </w:tcPr>
          <w:p w14:paraId="34AFDA4B" w14:textId="77777777" w:rsidR="0088512E" w:rsidRPr="00F171B4" w:rsidRDefault="0088512E" w:rsidP="00814F17">
            <w:pPr>
              <w:jc w:val="center"/>
              <w:rPr>
                <w:rFonts w:ascii="Arial" w:hAnsi="Arial" w:cs="Arial"/>
                <w:b/>
                <w:bCs/>
                <w:sz w:val="22"/>
                <w:szCs w:val="22"/>
                <w:lang w:eastAsia="es-CO"/>
              </w:rPr>
            </w:pPr>
            <w:r w:rsidRPr="00F171B4">
              <w:rPr>
                <w:rFonts w:ascii="Arial" w:hAnsi="Arial" w:cs="Arial"/>
                <w:b/>
                <w:bCs/>
                <w:sz w:val="22"/>
                <w:szCs w:val="22"/>
                <w:lang w:eastAsia="es-CO"/>
              </w:rPr>
              <w:t>Mujeres</w:t>
            </w:r>
          </w:p>
        </w:tc>
        <w:tc>
          <w:tcPr>
            <w:tcW w:w="1313" w:type="dxa"/>
            <w:shd w:val="clear" w:color="auto" w:fill="D9D9D9" w:themeFill="background1" w:themeFillShade="D9"/>
            <w:noWrap/>
            <w:vAlign w:val="center"/>
            <w:hideMark/>
          </w:tcPr>
          <w:p w14:paraId="59563993" w14:textId="77777777" w:rsidR="0088512E" w:rsidRPr="00F171B4" w:rsidRDefault="0088512E" w:rsidP="00814F17">
            <w:pPr>
              <w:jc w:val="center"/>
              <w:rPr>
                <w:rFonts w:ascii="Arial" w:hAnsi="Arial" w:cs="Arial"/>
                <w:b/>
                <w:bCs/>
                <w:sz w:val="22"/>
                <w:szCs w:val="22"/>
                <w:lang w:eastAsia="es-CO"/>
              </w:rPr>
            </w:pPr>
            <w:r w:rsidRPr="00F171B4">
              <w:rPr>
                <w:rFonts w:ascii="Arial" w:hAnsi="Arial" w:cs="Arial"/>
                <w:b/>
                <w:bCs/>
                <w:sz w:val="22"/>
                <w:szCs w:val="22"/>
                <w:lang w:eastAsia="es-CO"/>
              </w:rPr>
              <w:t>Hombres</w:t>
            </w:r>
          </w:p>
        </w:tc>
      </w:tr>
      <w:tr w:rsidR="00A957DD" w:rsidRPr="005A6E91" w14:paraId="698F154F" w14:textId="77777777" w:rsidTr="00EA11DD">
        <w:trPr>
          <w:trHeight w:val="492"/>
          <w:jc w:val="center"/>
        </w:trPr>
        <w:tc>
          <w:tcPr>
            <w:tcW w:w="2065" w:type="dxa"/>
            <w:shd w:val="clear" w:color="auto" w:fill="auto"/>
            <w:noWrap/>
            <w:vAlign w:val="center"/>
            <w:hideMark/>
          </w:tcPr>
          <w:p w14:paraId="79038DC7"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Directivo</w:t>
            </w:r>
          </w:p>
        </w:tc>
        <w:tc>
          <w:tcPr>
            <w:tcW w:w="1776" w:type="dxa"/>
            <w:shd w:val="clear" w:color="auto" w:fill="auto"/>
            <w:noWrap/>
            <w:vAlign w:val="center"/>
            <w:hideMark/>
          </w:tcPr>
          <w:p w14:paraId="1862FF0F" w14:textId="63270186"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2</w:t>
            </w:r>
          </w:p>
        </w:tc>
        <w:tc>
          <w:tcPr>
            <w:tcW w:w="1441" w:type="dxa"/>
            <w:shd w:val="clear" w:color="auto" w:fill="auto"/>
            <w:noWrap/>
            <w:vAlign w:val="center"/>
            <w:hideMark/>
          </w:tcPr>
          <w:p w14:paraId="28DFAE5A" w14:textId="49C9A34D" w:rsidR="00A957DD" w:rsidRPr="00F171B4" w:rsidRDefault="00B80D46" w:rsidP="00A957DD">
            <w:pPr>
              <w:jc w:val="center"/>
              <w:rPr>
                <w:rFonts w:ascii="Arial" w:hAnsi="Arial" w:cs="Arial"/>
                <w:sz w:val="22"/>
                <w:szCs w:val="22"/>
                <w:lang w:eastAsia="es-CO"/>
              </w:rPr>
            </w:pPr>
            <w:r w:rsidRPr="00F171B4">
              <w:rPr>
                <w:rFonts w:ascii="Arial" w:hAnsi="Arial" w:cs="Arial"/>
                <w:sz w:val="22"/>
                <w:szCs w:val="22"/>
                <w:lang w:eastAsia="es-CO"/>
              </w:rPr>
              <w:t>0</w:t>
            </w:r>
          </w:p>
        </w:tc>
        <w:tc>
          <w:tcPr>
            <w:tcW w:w="1313" w:type="dxa"/>
            <w:shd w:val="clear" w:color="auto" w:fill="auto"/>
            <w:noWrap/>
            <w:vAlign w:val="center"/>
            <w:hideMark/>
          </w:tcPr>
          <w:p w14:paraId="28308C9C" w14:textId="79008AA6" w:rsidR="00A957DD" w:rsidRPr="00F171B4" w:rsidRDefault="00B80D46" w:rsidP="00A957DD">
            <w:pPr>
              <w:jc w:val="center"/>
              <w:rPr>
                <w:rFonts w:ascii="Arial" w:hAnsi="Arial" w:cs="Arial"/>
                <w:sz w:val="22"/>
                <w:szCs w:val="22"/>
                <w:lang w:eastAsia="es-CO"/>
              </w:rPr>
            </w:pPr>
            <w:r w:rsidRPr="00F171B4">
              <w:rPr>
                <w:rFonts w:ascii="Arial" w:hAnsi="Arial" w:cs="Arial"/>
                <w:sz w:val="22"/>
                <w:szCs w:val="22"/>
                <w:lang w:eastAsia="es-CO"/>
              </w:rPr>
              <w:t>2</w:t>
            </w:r>
          </w:p>
        </w:tc>
      </w:tr>
      <w:tr w:rsidR="00A957DD" w:rsidRPr="005A6E91" w14:paraId="3501D1C8" w14:textId="77777777" w:rsidTr="00EA11DD">
        <w:trPr>
          <w:trHeight w:val="361"/>
          <w:jc w:val="center"/>
        </w:trPr>
        <w:tc>
          <w:tcPr>
            <w:tcW w:w="2065" w:type="dxa"/>
            <w:shd w:val="clear" w:color="auto" w:fill="auto"/>
            <w:noWrap/>
            <w:vAlign w:val="center"/>
            <w:hideMark/>
          </w:tcPr>
          <w:p w14:paraId="31317355"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Asesor</w:t>
            </w:r>
          </w:p>
        </w:tc>
        <w:tc>
          <w:tcPr>
            <w:tcW w:w="1776" w:type="dxa"/>
            <w:shd w:val="clear" w:color="auto" w:fill="auto"/>
            <w:noWrap/>
            <w:vAlign w:val="center"/>
            <w:hideMark/>
          </w:tcPr>
          <w:p w14:paraId="5122527A" w14:textId="3F436DEB"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1</w:t>
            </w:r>
          </w:p>
        </w:tc>
        <w:tc>
          <w:tcPr>
            <w:tcW w:w="1441" w:type="dxa"/>
            <w:shd w:val="clear" w:color="auto" w:fill="auto"/>
            <w:noWrap/>
            <w:vAlign w:val="center"/>
            <w:hideMark/>
          </w:tcPr>
          <w:p w14:paraId="2CC300EA"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1</w:t>
            </w:r>
          </w:p>
        </w:tc>
        <w:tc>
          <w:tcPr>
            <w:tcW w:w="1313" w:type="dxa"/>
            <w:shd w:val="clear" w:color="auto" w:fill="auto"/>
            <w:noWrap/>
            <w:vAlign w:val="center"/>
            <w:hideMark/>
          </w:tcPr>
          <w:p w14:paraId="5006EEBE"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0</w:t>
            </w:r>
          </w:p>
        </w:tc>
      </w:tr>
      <w:tr w:rsidR="00A957DD" w:rsidRPr="005A6E91" w14:paraId="0A444F79" w14:textId="77777777" w:rsidTr="00EA11DD">
        <w:trPr>
          <w:trHeight w:val="361"/>
          <w:jc w:val="center"/>
        </w:trPr>
        <w:tc>
          <w:tcPr>
            <w:tcW w:w="2065" w:type="dxa"/>
            <w:shd w:val="clear" w:color="auto" w:fill="auto"/>
            <w:noWrap/>
            <w:vAlign w:val="center"/>
            <w:hideMark/>
          </w:tcPr>
          <w:p w14:paraId="21D9A892"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Profesionales</w:t>
            </w:r>
          </w:p>
        </w:tc>
        <w:tc>
          <w:tcPr>
            <w:tcW w:w="1776" w:type="dxa"/>
            <w:shd w:val="clear" w:color="auto" w:fill="auto"/>
            <w:noWrap/>
            <w:vAlign w:val="center"/>
            <w:hideMark/>
          </w:tcPr>
          <w:p w14:paraId="3624A462" w14:textId="14B6D79C"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1</w:t>
            </w:r>
            <w:r w:rsidR="00B80D46" w:rsidRPr="00F171B4">
              <w:rPr>
                <w:rFonts w:ascii="Arial" w:hAnsi="Arial" w:cs="Arial"/>
                <w:sz w:val="22"/>
                <w:szCs w:val="22"/>
                <w:lang w:eastAsia="es-CO"/>
              </w:rPr>
              <w:t>6</w:t>
            </w:r>
          </w:p>
        </w:tc>
        <w:tc>
          <w:tcPr>
            <w:tcW w:w="1441" w:type="dxa"/>
            <w:shd w:val="clear" w:color="auto" w:fill="auto"/>
            <w:noWrap/>
            <w:vAlign w:val="center"/>
            <w:hideMark/>
          </w:tcPr>
          <w:p w14:paraId="36C3180C" w14:textId="728B1C50" w:rsidR="00A957DD" w:rsidRPr="00F171B4" w:rsidRDefault="00285454" w:rsidP="00A957DD">
            <w:pPr>
              <w:jc w:val="center"/>
              <w:rPr>
                <w:rFonts w:ascii="Arial" w:hAnsi="Arial" w:cs="Arial"/>
                <w:sz w:val="22"/>
                <w:szCs w:val="22"/>
                <w:lang w:eastAsia="es-CO"/>
              </w:rPr>
            </w:pPr>
            <w:r w:rsidRPr="00F171B4">
              <w:rPr>
                <w:rFonts w:ascii="Arial" w:hAnsi="Arial" w:cs="Arial"/>
                <w:sz w:val="22"/>
                <w:szCs w:val="22"/>
                <w:lang w:eastAsia="es-CO"/>
              </w:rPr>
              <w:t>10</w:t>
            </w:r>
          </w:p>
        </w:tc>
        <w:tc>
          <w:tcPr>
            <w:tcW w:w="1313" w:type="dxa"/>
            <w:shd w:val="clear" w:color="auto" w:fill="auto"/>
            <w:noWrap/>
            <w:vAlign w:val="center"/>
            <w:hideMark/>
          </w:tcPr>
          <w:p w14:paraId="757E5308" w14:textId="2F02AE6F" w:rsidR="00A957DD" w:rsidRPr="00F171B4" w:rsidRDefault="00285454" w:rsidP="00A957DD">
            <w:pPr>
              <w:jc w:val="center"/>
              <w:rPr>
                <w:rFonts w:ascii="Arial" w:hAnsi="Arial" w:cs="Arial"/>
                <w:sz w:val="22"/>
                <w:szCs w:val="22"/>
                <w:lang w:eastAsia="es-CO"/>
              </w:rPr>
            </w:pPr>
            <w:r w:rsidRPr="00F171B4">
              <w:rPr>
                <w:rFonts w:ascii="Arial" w:hAnsi="Arial" w:cs="Arial"/>
                <w:sz w:val="22"/>
                <w:szCs w:val="22"/>
                <w:lang w:eastAsia="es-CO"/>
              </w:rPr>
              <w:t>6</w:t>
            </w:r>
          </w:p>
        </w:tc>
      </w:tr>
      <w:tr w:rsidR="00A957DD" w:rsidRPr="005A6E91" w14:paraId="49C28B74" w14:textId="77777777" w:rsidTr="00EA11DD">
        <w:trPr>
          <w:trHeight w:val="361"/>
          <w:jc w:val="center"/>
        </w:trPr>
        <w:tc>
          <w:tcPr>
            <w:tcW w:w="2065" w:type="dxa"/>
            <w:shd w:val="clear" w:color="auto" w:fill="auto"/>
            <w:noWrap/>
            <w:vAlign w:val="center"/>
            <w:hideMark/>
          </w:tcPr>
          <w:p w14:paraId="79A98848"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Técnico</w:t>
            </w:r>
          </w:p>
        </w:tc>
        <w:tc>
          <w:tcPr>
            <w:tcW w:w="1776" w:type="dxa"/>
            <w:shd w:val="clear" w:color="auto" w:fill="auto"/>
            <w:noWrap/>
            <w:vAlign w:val="center"/>
            <w:hideMark/>
          </w:tcPr>
          <w:p w14:paraId="77DE1C40" w14:textId="46C20AC9"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54</w:t>
            </w:r>
          </w:p>
        </w:tc>
        <w:tc>
          <w:tcPr>
            <w:tcW w:w="1441" w:type="dxa"/>
            <w:shd w:val="clear" w:color="auto" w:fill="auto"/>
            <w:noWrap/>
            <w:vAlign w:val="center"/>
            <w:hideMark/>
          </w:tcPr>
          <w:p w14:paraId="1EEECB3F" w14:textId="28F01ED2" w:rsidR="00A957DD" w:rsidRPr="00F171B4" w:rsidRDefault="00F171B4" w:rsidP="00A957DD">
            <w:pPr>
              <w:jc w:val="center"/>
              <w:rPr>
                <w:rFonts w:ascii="Arial" w:hAnsi="Arial" w:cs="Arial"/>
                <w:sz w:val="22"/>
                <w:szCs w:val="22"/>
                <w:lang w:eastAsia="es-CO"/>
              </w:rPr>
            </w:pPr>
            <w:r w:rsidRPr="00F171B4">
              <w:rPr>
                <w:rFonts w:ascii="Arial" w:hAnsi="Arial" w:cs="Arial"/>
                <w:sz w:val="22"/>
                <w:szCs w:val="22"/>
                <w:lang w:eastAsia="es-CO"/>
              </w:rPr>
              <w:t>8</w:t>
            </w:r>
          </w:p>
        </w:tc>
        <w:tc>
          <w:tcPr>
            <w:tcW w:w="1313" w:type="dxa"/>
            <w:shd w:val="clear" w:color="auto" w:fill="auto"/>
            <w:noWrap/>
            <w:vAlign w:val="center"/>
            <w:hideMark/>
          </w:tcPr>
          <w:p w14:paraId="49F7FD70" w14:textId="58505AD4"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4</w:t>
            </w:r>
            <w:r w:rsidR="00F171B4" w:rsidRPr="00F171B4">
              <w:rPr>
                <w:rFonts w:ascii="Arial" w:hAnsi="Arial" w:cs="Arial"/>
                <w:sz w:val="22"/>
                <w:szCs w:val="22"/>
                <w:lang w:eastAsia="es-CO"/>
              </w:rPr>
              <w:t>6</w:t>
            </w:r>
          </w:p>
        </w:tc>
      </w:tr>
      <w:tr w:rsidR="00A957DD" w:rsidRPr="005A6E91" w14:paraId="594A0214" w14:textId="77777777" w:rsidTr="00EA11DD">
        <w:trPr>
          <w:trHeight w:val="361"/>
          <w:jc w:val="center"/>
        </w:trPr>
        <w:tc>
          <w:tcPr>
            <w:tcW w:w="2065" w:type="dxa"/>
            <w:shd w:val="clear" w:color="auto" w:fill="auto"/>
            <w:noWrap/>
            <w:vAlign w:val="center"/>
            <w:hideMark/>
          </w:tcPr>
          <w:p w14:paraId="476CABD8"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Asistencial</w:t>
            </w:r>
          </w:p>
        </w:tc>
        <w:tc>
          <w:tcPr>
            <w:tcW w:w="1776" w:type="dxa"/>
            <w:shd w:val="clear" w:color="auto" w:fill="auto"/>
            <w:noWrap/>
            <w:vAlign w:val="center"/>
            <w:hideMark/>
          </w:tcPr>
          <w:p w14:paraId="2F095AFB" w14:textId="1E33942B"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23</w:t>
            </w:r>
          </w:p>
        </w:tc>
        <w:tc>
          <w:tcPr>
            <w:tcW w:w="1441" w:type="dxa"/>
            <w:shd w:val="clear" w:color="auto" w:fill="auto"/>
            <w:noWrap/>
            <w:vAlign w:val="center"/>
            <w:hideMark/>
          </w:tcPr>
          <w:p w14:paraId="14F41D09" w14:textId="68AA9B60"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1</w:t>
            </w:r>
            <w:r w:rsidR="00F171B4" w:rsidRPr="00F171B4">
              <w:rPr>
                <w:rFonts w:ascii="Arial" w:hAnsi="Arial" w:cs="Arial"/>
                <w:sz w:val="22"/>
                <w:szCs w:val="22"/>
                <w:lang w:eastAsia="es-CO"/>
              </w:rPr>
              <w:t>6</w:t>
            </w:r>
          </w:p>
        </w:tc>
        <w:tc>
          <w:tcPr>
            <w:tcW w:w="1313" w:type="dxa"/>
            <w:shd w:val="clear" w:color="auto" w:fill="auto"/>
            <w:noWrap/>
            <w:vAlign w:val="center"/>
            <w:hideMark/>
          </w:tcPr>
          <w:p w14:paraId="740AB18A" w14:textId="77777777" w:rsidR="00A957DD" w:rsidRPr="00F171B4" w:rsidRDefault="00A957DD" w:rsidP="00A957DD">
            <w:pPr>
              <w:jc w:val="center"/>
              <w:rPr>
                <w:rFonts w:ascii="Arial" w:hAnsi="Arial" w:cs="Arial"/>
                <w:sz w:val="22"/>
                <w:szCs w:val="22"/>
                <w:lang w:eastAsia="es-CO"/>
              </w:rPr>
            </w:pPr>
            <w:r w:rsidRPr="00F171B4">
              <w:rPr>
                <w:rFonts w:ascii="Arial" w:hAnsi="Arial" w:cs="Arial"/>
                <w:sz w:val="22"/>
                <w:szCs w:val="22"/>
                <w:lang w:eastAsia="es-CO"/>
              </w:rPr>
              <w:t>7</w:t>
            </w:r>
          </w:p>
        </w:tc>
      </w:tr>
      <w:tr w:rsidR="005A6E91" w:rsidRPr="005A6E91" w14:paraId="00752893" w14:textId="77777777" w:rsidTr="00EA11DD">
        <w:trPr>
          <w:trHeight w:val="486"/>
          <w:jc w:val="center"/>
        </w:trPr>
        <w:tc>
          <w:tcPr>
            <w:tcW w:w="2065" w:type="dxa"/>
            <w:shd w:val="clear" w:color="auto" w:fill="auto"/>
            <w:noWrap/>
            <w:vAlign w:val="center"/>
            <w:hideMark/>
          </w:tcPr>
          <w:p w14:paraId="073E985A" w14:textId="77777777" w:rsidR="0088512E" w:rsidRPr="00F171B4" w:rsidRDefault="0088512E" w:rsidP="00814F17">
            <w:pPr>
              <w:jc w:val="center"/>
              <w:rPr>
                <w:rFonts w:ascii="Arial" w:hAnsi="Arial" w:cs="Arial"/>
                <w:b/>
                <w:sz w:val="22"/>
                <w:szCs w:val="22"/>
                <w:lang w:eastAsia="es-CO"/>
              </w:rPr>
            </w:pPr>
            <w:r w:rsidRPr="00F171B4">
              <w:rPr>
                <w:rFonts w:ascii="Arial" w:hAnsi="Arial" w:cs="Arial"/>
                <w:b/>
                <w:sz w:val="22"/>
                <w:szCs w:val="22"/>
                <w:lang w:eastAsia="es-CO"/>
              </w:rPr>
              <w:t>Total</w:t>
            </w:r>
          </w:p>
        </w:tc>
        <w:tc>
          <w:tcPr>
            <w:tcW w:w="1776" w:type="dxa"/>
            <w:shd w:val="clear" w:color="auto" w:fill="auto"/>
            <w:noWrap/>
            <w:vAlign w:val="center"/>
            <w:hideMark/>
          </w:tcPr>
          <w:p w14:paraId="07677B6E" w14:textId="01909B60" w:rsidR="0088512E" w:rsidRPr="00F171B4" w:rsidRDefault="00314764" w:rsidP="00F8297D">
            <w:pPr>
              <w:jc w:val="center"/>
              <w:rPr>
                <w:rFonts w:ascii="Arial" w:hAnsi="Arial" w:cs="Arial"/>
                <w:b/>
                <w:sz w:val="22"/>
                <w:szCs w:val="22"/>
                <w:lang w:eastAsia="es-CO"/>
              </w:rPr>
            </w:pPr>
            <w:r w:rsidRPr="00F171B4">
              <w:rPr>
                <w:rFonts w:ascii="Arial" w:hAnsi="Arial" w:cs="Arial"/>
                <w:b/>
                <w:sz w:val="22"/>
                <w:szCs w:val="22"/>
                <w:lang w:eastAsia="es-CO"/>
              </w:rPr>
              <w:t>9</w:t>
            </w:r>
            <w:r w:rsidR="00A957DD" w:rsidRPr="00F171B4">
              <w:rPr>
                <w:rFonts w:ascii="Arial" w:hAnsi="Arial" w:cs="Arial"/>
                <w:b/>
                <w:sz w:val="22"/>
                <w:szCs w:val="22"/>
                <w:lang w:eastAsia="es-CO"/>
              </w:rPr>
              <w:t>6</w:t>
            </w:r>
          </w:p>
        </w:tc>
        <w:tc>
          <w:tcPr>
            <w:tcW w:w="1441" w:type="dxa"/>
            <w:shd w:val="clear" w:color="auto" w:fill="auto"/>
            <w:noWrap/>
            <w:vAlign w:val="center"/>
            <w:hideMark/>
          </w:tcPr>
          <w:p w14:paraId="27F6F06C" w14:textId="3EE4378B" w:rsidR="0088512E" w:rsidRPr="00F171B4" w:rsidRDefault="00314764" w:rsidP="00814F17">
            <w:pPr>
              <w:jc w:val="center"/>
              <w:rPr>
                <w:rFonts w:ascii="Arial" w:hAnsi="Arial" w:cs="Arial"/>
                <w:b/>
                <w:sz w:val="22"/>
                <w:szCs w:val="22"/>
                <w:lang w:eastAsia="es-CO"/>
              </w:rPr>
            </w:pPr>
            <w:r w:rsidRPr="00F171B4">
              <w:rPr>
                <w:rFonts w:ascii="Arial" w:hAnsi="Arial" w:cs="Arial"/>
                <w:b/>
                <w:sz w:val="22"/>
                <w:szCs w:val="22"/>
                <w:lang w:eastAsia="es-CO"/>
              </w:rPr>
              <w:t>3</w:t>
            </w:r>
            <w:r w:rsidR="00F171B4" w:rsidRPr="00F171B4">
              <w:rPr>
                <w:rFonts w:ascii="Arial" w:hAnsi="Arial" w:cs="Arial"/>
                <w:b/>
                <w:sz w:val="22"/>
                <w:szCs w:val="22"/>
                <w:lang w:eastAsia="es-CO"/>
              </w:rPr>
              <w:t>5</w:t>
            </w:r>
          </w:p>
        </w:tc>
        <w:tc>
          <w:tcPr>
            <w:tcW w:w="1313" w:type="dxa"/>
            <w:shd w:val="clear" w:color="auto" w:fill="auto"/>
            <w:noWrap/>
            <w:vAlign w:val="center"/>
            <w:hideMark/>
          </w:tcPr>
          <w:p w14:paraId="47722152" w14:textId="5CC61BFB" w:rsidR="0088512E" w:rsidRPr="00F171B4" w:rsidRDefault="0088512E" w:rsidP="00814F17">
            <w:pPr>
              <w:jc w:val="center"/>
              <w:rPr>
                <w:rFonts w:ascii="Arial" w:hAnsi="Arial" w:cs="Arial"/>
                <w:b/>
                <w:sz w:val="22"/>
                <w:szCs w:val="22"/>
                <w:lang w:eastAsia="es-CO"/>
              </w:rPr>
            </w:pPr>
            <w:r w:rsidRPr="00F171B4">
              <w:rPr>
                <w:rFonts w:ascii="Arial" w:hAnsi="Arial" w:cs="Arial"/>
                <w:b/>
                <w:sz w:val="22"/>
                <w:szCs w:val="22"/>
                <w:lang w:eastAsia="es-CO"/>
              </w:rPr>
              <w:t>6</w:t>
            </w:r>
            <w:r w:rsidR="00F171B4" w:rsidRPr="00F171B4">
              <w:rPr>
                <w:rFonts w:ascii="Arial" w:hAnsi="Arial" w:cs="Arial"/>
                <w:b/>
                <w:sz w:val="22"/>
                <w:szCs w:val="22"/>
                <w:lang w:eastAsia="es-CO"/>
              </w:rPr>
              <w:t>1</w:t>
            </w:r>
          </w:p>
        </w:tc>
      </w:tr>
    </w:tbl>
    <w:p w14:paraId="04ED17A5" w14:textId="003A0A00" w:rsidR="00E07B4F" w:rsidRDefault="00E07B4F" w:rsidP="00814F17">
      <w:pPr>
        <w:rPr>
          <w:rFonts w:ascii="Arial" w:hAnsi="Arial" w:cs="Arial"/>
          <w:lang w:val="es-CO"/>
        </w:rPr>
      </w:pPr>
    </w:p>
    <w:p w14:paraId="4D9E58C6" w14:textId="0763562B" w:rsidR="00CB2F16" w:rsidRDefault="00CB2F16" w:rsidP="00814F17">
      <w:pPr>
        <w:rPr>
          <w:rFonts w:ascii="Arial" w:hAnsi="Arial" w:cs="Arial"/>
          <w:lang w:val="es-CO"/>
        </w:rPr>
      </w:pPr>
    </w:p>
    <w:p w14:paraId="79AADDED" w14:textId="17924348" w:rsidR="004317D3" w:rsidRPr="007C3077" w:rsidRDefault="004317D3" w:rsidP="004317D3">
      <w:pPr>
        <w:jc w:val="center"/>
        <w:rPr>
          <w:rFonts w:ascii="Arial" w:hAnsi="Arial" w:cs="Arial"/>
          <w:i/>
          <w:sz w:val="22"/>
          <w:szCs w:val="22"/>
        </w:rPr>
      </w:pPr>
      <w:bookmarkStart w:id="39" w:name="_Toc94222017"/>
      <w:bookmarkStart w:id="40" w:name="_Toc94297737"/>
      <w:bookmarkStart w:id="41" w:name="_Toc157699088"/>
      <w:r w:rsidRPr="007C3077">
        <w:rPr>
          <w:rFonts w:ascii="Arial" w:hAnsi="Arial" w:cs="Arial"/>
          <w:i/>
          <w:sz w:val="22"/>
          <w:szCs w:val="22"/>
        </w:rPr>
        <w:lastRenderedPageBreak/>
        <w:t>Tabla No</w:t>
      </w:r>
      <w:r w:rsidRPr="007C3077">
        <w:rPr>
          <w:rFonts w:ascii="Arial" w:hAnsi="Arial" w:cs="Arial"/>
          <w:i/>
          <w:caps/>
          <w:sz w:val="22"/>
          <w:szCs w:val="22"/>
        </w:rPr>
        <w:t xml:space="preserve">. </w:t>
      </w:r>
      <w:r w:rsidRPr="007C3077">
        <w:rPr>
          <w:rFonts w:ascii="Arial" w:hAnsi="Arial" w:cs="Arial"/>
          <w:sz w:val="22"/>
          <w:szCs w:val="22"/>
        </w:rPr>
        <w:fldChar w:fldCharType="begin"/>
      </w:r>
      <w:r w:rsidRPr="007C3077">
        <w:rPr>
          <w:rFonts w:ascii="Arial" w:hAnsi="Arial" w:cs="Arial"/>
          <w:i/>
          <w:sz w:val="22"/>
          <w:szCs w:val="22"/>
        </w:rPr>
        <w:instrText xml:space="preserve"> SEQ Tabla \* ARABIC </w:instrText>
      </w:r>
      <w:r w:rsidRPr="007C3077">
        <w:rPr>
          <w:rFonts w:ascii="Arial" w:hAnsi="Arial" w:cs="Arial"/>
          <w:sz w:val="22"/>
          <w:szCs w:val="22"/>
        </w:rPr>
        <w:fldChar w:fldCharType="separate"/>
      </w:r>
      <w:r>
        <w:rPr>
          <w:rFonts w:ascii="Arial" w:hAnsi="Arial" w:cs="Arial"/>
          <w:i/>
          <w:noProof/>
          <w:sz w:val="22"/>
          <w:szCs w:val="22"/>
        </w:rPr>
        <w:t>3</w:t>
      </w:r>
      <w:r w:rsidRPr="007C3077">
        <w:rPr>
          <w:rFonts w:ascii="Arial" w:hAnsi="Arial" w:cs="Arial"/>
          <w:sz w:val="22"/>
          <w:szCs w:val="22"/>
        </w:rPr>
        <w:fldChar w:fldCharType="end"/>
      </w:r>
      <w:r w:rsidRPr="007C3077">
        <w:rPr>
          <w:rFonts w:ascii="Arial" w:hAnsi="Arial" w:cs="Arial"/>
          <w:i/>
          <w:sz w:val="22"/>
          <w:szCs w:val="22"/>
        </w:rPr>
        <w:t xml:space="preserve">. </w:t>
      </w:r>
      <w:bookmarkEnd w:id="39"/>
      <w:r w:rsidRPr="007C3077">
        <w:rPr>
          <w:rFonts w:ascii="Arial" w:hAnsi="Arial" w:cs="Arial"/>
          <w:i/>
          <w:sz w:val="22"/>
          <w:szCs w:val="22"/>
        </w:rPr>
        <w:t>Cargos Carrera Administrativa</w:t>
      </w:r>
      <w:bookmarkEnd w:id="40"/>
      <w:bookmarkEnd w:id="41"/>
    </w:p>
    <w:p w14:paraId="2B10C9EE" w14:textId="77777777" w:rsidR="004317D3" w:rsidRPr="0040730F" w:rsidRDefault="004317D3" w:rsidP="004317D3">
      <w:pPr>
        <w:jc w:val="both"/>
        <w:rPr>
          <w:rFonts w:ascii="Arial" w:eastAsiaTheme="minorEastAsia" w:hAnsi="Arial" w:cs="Arial"/>
          <w:lang w:val="es-CO" w:eastAsia="es-CO"/>
        </w:rPr>
      </w:pPr>
    </w:p>
    <w:tbl>
      <w:tblPr>
        <w:tblW w:w="96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3"/>
        <w:gridCol w:w="1672"/>
        <w:gridCol w:w="1672"/>
        <w:gridCol w:w="1255"/>
        <w:gridCol w:w="1844"/>
      </w:tblGrid>
      <w:tr w:rsidR="004317D3" w:rsidRPr="00B127C2" w14:paraId="7A6D63B3" w14:textId="77777777" w:rsidTr="004317D3">
        <w:trPr>
          <w:trHeight w:val="433"/>
          <w:tblHeader/>
        </w:trPr>
        <w:tc>
          <w:tcPr>
            <w:tcW w:w="3203" w:type="dxa"/>
            <w:shd w:val="clear" w:color="auto" w:fill="D9D9D9" w:themeFill="background1" w:themeFillShade="D9"/>
            <w:vAlign w:val="center"/>
            <w:hideMark/>
          </w:tcPr>
          <w:p w14:paraId="3E1F7A9D" w14:textId="77777777" w:rsidR="004317D3" w:rsidRPr="00C74DC5" w:rsidRDefault="004317D3" w:rsidP="004973CB">
            <w:pPr>
              <w:jc w:val="center"/>
              <w:rPr>
                <w:rFonts w:ascii="Arial" w:hAnsi="Arial" w:cs="Arial"/>
                <w:b/>
                <w:bCs/>
                <w:color w:val="000000"/>
                <w:sz w:val="22"/>
                <w:szCs w:val="22"/>
                <w:lang w:eastAsia="es-CO"/>
              </w:rPr>
            </w:pPr>
            <w:r w:rsidRPr="00C74DC5">
              <w:rPr>
                <w:rFonts w:ascii="Arial" w:hAnsi="Arial" w:cs="Arial"/>
                <w:b/>
                <w:bCs/>
                <w:color w:val="000000"/>
                <w:sz w:val="22"/>
                <w:szCs w:val="22"/>
                <w:lang w:eastAsia="es-CO"/>
              </w:rPr>
              <w:t>CARGO</w:t>
            </w:r>
          </w:p>
        </w:tc>
        <w:tc>
          <w:tcPr>
            <w:tcW w:w="1672" w:type="dxa"/>
            <w:shd w:val="clear" w:color="auto" w:fill="D9D9D9" w:themeFill="background1" w:themeFillShade="D9"/>
            <w:vAlign w:val="center"/>
            <w:hideMark/>
          </w:tcPr>
          <w:p w14:paraId="58AFB9FE" w14:textId="77777777" w:rsidR="004317D3" w:rsidRPr="00C74DC5" w:rsidRDefault="004317D3" w:rsidP="004973CB">
            <w:pPr>
              <w:jc w:val="center"/>
              <w:rPr>
                <w:rFonts w:ascii="Arial" w:hAnsi="Arial" w:cs="Arial"/>
                <w:b/>
                <w:bCs/>
                <w:color w:val="000000"/>
                <w:sz w:val="22"/>
                <w:szCs w:val="22"/>
                <w:lang w:eastAsia="es-CO"/>
              </w:rPr>
            </w:pPr>
            <w:r w:rsidRPr="00C74DC5">
              <w:rPr>
                <w:rFonts w:ascii="Arial" w:hAnsi="Arial" w:cs="Arial"/>
                <w:b/>
                <w:bCs/>
                <w:color w:val="000000"/>
                <w:sz w:val="22"/>
                <w:szCs w:val="22"/>
                <w:lang w:eastAsia="es-CO"/>
              </w:rPr>
              <w:t>NIVEL</w:t>
            </w:r>
          </w:p>
        </w:tc>
        <w:tc>
          <w:tcPr>
            <w:tcW w:w="1672" w:type="dxa"/>
            <w:shd w:val="clear" w:color="auto" w:fill="D9D9D9" w:themeFill="background1" w:themeFillShade="D9"/>
            <w:vAlign w:val="center"/>
            <w:hideMark/>
          </w:tcPr>
          <w:p w14:paraId="687F20C2" w14:textId="77777777" w:rsidR="004317D3" w:rsidRPr="00C74DC5" w:rsidRDefault="004317D3" w:rsidP="004973CB">
            <w:pPr>
              <w:jc w:val="center"/>
              <w:rPr>
                <w:rFonts w:ascii="Arial" w:hAnsi="Arial" w:cs="Arial"/>
                <w:b/>
                <w:bCs/>
                <w:color w:val="000000"/>
                <w:sz w:val="22"/>
                <w:szCs w:val="22"/>
                <w:lang w:eastAsia="es-CO"/>
              </w:rPr>
            </w:pPr>
            <w:r w:rsidRPr="00C74DC5">
              <w:rPr>
                <w:rFonts w:ascii="Arial" w:hAnsi="Arial" w:cs="Arial"/>
                <w:b/>
                <w:bCs/>
                <w:color w:val="000000"/>
                <w:sz w:val="22"/>
                <w:szCs w:val="22"/>
                <w:lang w:eastAsia="es-CO"/>
              </w:rPr>
              <w:t>CÓDIGO</w:t>
            </w:r>
          </w:p>
        </w:tc>
        <w:tc>
          <w:tcPr>
            <w:tcW w:w="1255" w:type="dxa"/>
            <w:shd w:val="clear" w:color="auto" w:fill="D9D9D9" w:themeFill="background1" w:themeFillShade="D9"/>
            <w:vAlign w:val="center"/>
            <w:hideMark/>
          </w:tcPr>
          <w:p w14:paraId="7018AA5C" w14:textId="77777777" w:rsidR="004317D3" w:rsidRPr="00C74DC5" w:rsidRDefault="004317D3" w:rsidP="004973CB">
            <w:pPr>
              <w:jc w:val="center"/>
              <w:rPr>
                <w:rFonts w:ascii="Arial" w:hAnsi="Arial" w:cs="Arial"/>
                <w:b/>
                <w:bCs/>
                <w:color w:val="000000"/>
                <w:sz w:val="22"/>
                <w:szCs w:val="22"/>
                <w:lang w:eastAsia="es-CO"/>
              </w:rPr>
            </w:pPr>
            <w:r w:rsidRPr="00C74DC5">
              <w:rPr>
                <w:rFonts w:ascii="Arial" w:hAnsi="Arial" w:cs="Arial"/>
                <w:b/>
                <w:bCs/>
                <w:color w:val="000000"/>
                <w:sz w:val="22"/>
                <w:szCs w:val="22"/>
                <w:lang w:eastAsia="es-CO"/>
              </w:rPr>
              <w:t>GRADO</w:t>
            </w:r>
          </w:p>
        </w:tc>
        <w:tc>
          <w:tcPr>
            <w:tcW w:w="1844" w:type="dxa"/>
            <w:shd w:val="clear" w:color="auto" w:fill="D9D9D9" w:themeFill="background1" w:themeFillShade="D9"/>
            <w:vAlign w:val="center"/>
            <w:hideMark/>
          </w:tcPr>
          <w:p w14:paraId="7D4C7D3C" w14:textId="77777777" w:rsidR="004317D3" w:rsidRPr="00C74DC5" w:rsidRDefault="004317D3" w:rsidP="004973CB">
            <w:pPr>
              <w:jc w:val="center"/>
              <w:rPr>
                <w:rFonts w:ascii="Arial" w:hAnsi="Arial" w:cs="Arial"/>
                <w:b/>
                <w:bCs/>
                <w:color w:val="000000"/>
                <w:sz w:val="22"/>
                <w:szCs w:val="22"/>
                <w:lang w:eastAsia="es-CO"/>
              </w:rPr>
            </w:pPr>
            <w:r>
              <w:rPr>
                <w:rFonts w:ascii="Arial" w:hAnsi="Arial" w:cs="Arial"/>
                <w:b/>
                <w:bCs/>
                <w:color w:val="000000"/>
                <w:sz w:val="22"/>
                <w:szCs w:val="22"/>
                <w:lang w:eastAsia="es-CO"/>
              </w:rPr>
              <w:t>CANTIDAD</w:t>
            </w:r>
          </w:p>
        </w:tc>
      </w:tr>
      <w:tr w:rsidR="004317D3" w:rsidRPr="00B127C2" w14:paraId="2EAB0A99" w14:textId="77777777" w:rsidTr="004973CB">
        <w:trPr>
          <w:trHeight w:val="564"/>
        </w:trPr>
        <w:tc>
          <w:tcPr>
            <w:tcW w:w="3203" w:type="dxa"/>
            <w:shd w:val="clear" w:color="auto" w:fill="auto"/>
            <w:vAlign w:val="center"/>
          </w:tcPr>
          <w:p w14:paraId="5196C270" w14:textId="77777777" w:rsidR="004317D3" w:rsidRPr="008C135A" w:rsidRDefault="004317D3" w:rsidP="004973CB">
            <w:pPr>
              <w:jc w:val="center"/>
              <w:rPr>
                <w:rFonts w:ascii="Arial" w:hAnsi="Arial" w:cs="Arial"/>
                <w:sz w:val="22"/>
                <w:szCs w:val="22"/>
                <w:lang w:eastAsia="es-CO"/>
              </w:rPr>
            </w:pPr>
            <w:r>
              <w:rPr>
                <w:rFonts w:ascii="Arial" w:hAnsi="Arial" w:cs="Arial"/>
                <w:sz w:val="22"/>
                <w:szCs w:val="22"/>
                <w:lang w:eastAsia="es-CO"/>
              </w:rPr>
              <w:t xml:space="preserve">Tesorera </w:t>
            </w:r>
          </w:p>
        </w:tc>
        <w:tc>
          <w:tcPr>
            <w:tcW w:w="1672" w:type="dxa"/>
            <w:shd w:val="clear" w:color="auto" w:fill="auto"/>
            <w:vAlign w:val="center"/>
          </w:tcPr>
          <w:p w14:paraId="1FAE18A2" w14:textId="77777777" w:rsidR="004317D3" w:rsidRPr="008C135A" w:rsidRDefault="004317D3" w:rsidP="004973CB">
            <w:pPr>
              <w:jc w:val="center"/>
              <w:rPr>
                <w:rFonts w:ascii="Arial" w:hAnsi="Arial" w:cs="Arial"/>
                <w:sz w:val="22"/>
                <w:szCs w:val="22"/>
                <w:lang w:eastAsia="es-CO"/>
              </w:rPr>
            </w:pPr>
            <w:r w:rsidRPr="008C135A">
              <w:rPr>
                <w:rFonts w:ascii="Arial" w:hAnsi="Arial" w:cs="Arial"/>
                <w:sz w:val="22"/>
                <w:szCs w:val="22"/>
                <w:lang w:eastAsia="es-CO"/>
              </w:rPr>
              <w:t>Profesional</w:t>
            </w:r>
          </w:p>
        </w:tc>
        <w:tc>
          <w:tcPr>
            <w:tcW w:w="1672" w:type="dxa"/>
            <w:shd w:val="clear" w:color="auto" w:fill="auto"/>
            <w:vAlign w:val="center"/>
          </w:tcPr>
          <w:p w14:paraId="74F3BF70" w14:textId="77777777" w:rsidR="004317D3" w:rsidRPr="008C135A" w:rsidRDefault="004317D3" w:rsidP="004973CB">
            <w:pPr>
              <w:jc w:val="center"/>
              <w:rPr>
                <w:rFonts w:ascii="Arial" w:hAnsi="Arial" w:cs="Arial"/>
                <w:sz w:val="22"/>
                <w:szCs w:val="22"/>
                <w:lang w:eastAsia="es-CO"/>
              </w:rPr>
            </w:pPr>
            <w:r w:rsidRPr="008C135A">
              <w:rPr>
                <w:rFonts w:ascii="Arial" w:hAnsi="Arial" w:cs="Arial"/>
                <w:sz w:val="22"/>
                <w:szCs w:val="22"/>
                <w:lang w:eastAsia="es-CO"/>
              </w:rPr>
              <w:t>201</w:t>
            </w:r>
          </w:p>
        </w:tc>
        <w:tc>
          <w:tcPr>
            <w:tcW w:w="1255" w:type="dxa"/>
            <w:shd w:val="clear" w:color="auto" w:fill="auto"/>
            <w:vAlign w:val="center"/>
          </w:tcPr>
          <w:p w14:paraId="46041B8E" w14:textId="77777777" w:rsidR="004317D3" w:rsidRPr="008C135A" w:rsidRDefault="004317D3" w:rsidP="004973CB">
            <w:pPr>
              <w:jc w:val="center"/>
              <w:rPr>
                <w:rFonts w:ascii="Arial" w:hAnsi="Arial" w:cs="Arial"/>
                <w:sz w:val="22"/>
                <w:szCs w:val="22"/>
                <w:lang w:eastAsia="es-CO"/>
              </w:rPr>
            </w:pPr>
            <w:r>
              <w:rPr>
                <w:rFonts w:ascii="Arial" w:hAnsi="Arial" w:cs="Arial"/>
                <w:sz w:val="22"/>
                <w:szCs w:val="22"/>
                <w:lang w:eastAsia="es-CO"/>
              </w:rPr>
              <w:t>0</w:t>
            </w:r>
            <w:r w:rsidRPr="008C135A">
              <w:rPr>
                <w:rFonts w:ascii="Arial" w:hAnsi="Arial" w:cs="Arial"/>
                <w:sz w:val="22"/>
                <w:szCs w:val="22"/>
                <w:lang w:eastAsia="es-CO"/>
              </w:rPr>
              <w:t>3</w:t>
            </w:r>
          </w:p>
        </w:tc>
        <w:tc>
          <w:tcPr>
            <w:tcW w:w="1844" w:type="dxa"/>
            <w:tcBorders>
              <w:top w:val="nil"/>
              <w:left w:val="nil"/>
              <w:bottom w:val="single" w:sz="8" w:space="0" w:color="auto"/>
              <w:right w:val="single" w:sz="8" w:space="0" w:color="auto"/>
            </w:tcBorders>
            <w:shd w:val="clear" w:color="auto" w:fill="auto"/>
            <w:vAlign w:val="center"/>
          </w:tcPr>
          <w:p w14:paraId="26A1F7C5" w14:textId="77777777" w:rsidR="004317D3" w:rsidRPr="008C135A" w:rsidRDefault="004317D3" w:rsidP="004973CB">
            <w:pPr>
              <w:jc w:val="center"/>
              <w:rPr>
                <w:rFonts w:ascii="Arial" w:hAnsi="Arial" w:cs="Arial"/>
                <w:sz w:val="22"/>
                <w:szCs w:val="22"/>
                <w:lang w:eastAsia="es-CO"/>
              </w:rPr>
            </w:pPr>
            <w:r w:rsidRPr="008C135A">
              <w:rPr>
                <w:rFonts w:ascii="Arial" w:hAnsi="Arial" w:cs="Arial"/>
                <w:sz w:val="22"/>
                <w:szCs w:val="22"/>
                <w:lang w:eastAsia="es-CO"/>
              </w:rPr>
              <w:t>1</w:t>
            </w:r>
          </w:p>
        </w:tc>
      </w:tr>
      <w:tr w:rsidR="004317D3" w:rsidRPr="00B127C2" w14:paraId="6C835C37" w14:textId="77777777" w:rsidTr="004973CB">
        <w:trPr>
          <w:trHeight w:val="447"/>
        </w:trPr>
        <w:tc>
          <w:tcPr>
            <w:tcW w:w="3203" w:type="dxa"/>
            <w:shd w:val="clear" w:color="auto" w:fill="auto"/>
            <w:vAlign w:val="center"/>
            <w:hideMark/>
          </w:tcPr>
          <w:p w14:paraId="72C254BD"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 xml:space="preserve">Profesional Universitario 1 </w:t>
            </w:r>
          </w:p>
        </w:tc>
        <w:tc>
          <w:tcPr>
            <w:tcW w:w="1672" w:type="dxa"/>
            <w:shd w:val="clear" w:color="auto" w:fill="auto"/>
            <w:vAlign w:val="center"/>
            <w:hideMark/>
          </w:tcPr>
          <w:p w14:paraId="2439C99A"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Profesional</w:t>
            </w:r>
          </w:p>
        </w:tc>
        <w:tc>
          <w:tcPr>
            <w:tcW w:w="1672" w:type="dxa"/>
            <w:shd w:val="clear" w:color="auto" w:fill="auto"/>
            <w:vAlign w:val="center"/>
            <w:hideMark/>
          </w:tcPr>
          <w:p w14:paraId="57F7E4FF"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219</w:t>
            </w:r>
          </w:p>
        </w:tc>
        <w:tc>
          <w:tcPr>
            <w:tcW w:w="1255" w:type="dxa"/>
            <w:shd w:val="clear" w:color="auto" w:fill="auto"/>
            <w:vAlign w:val="center"/>
            <w:hideMark/>
          </w:tcPr>
          <w:p w14:paraId="5C18F27C" w14:textId="77777777" w:rsidR="004317D3" w:rsidRPr="00EB54FD" w:rsidRDefault="004317D3" w:rsidP="004973CB">
            <w:pPr>
              <w:jc w:val="center"/>
              <w:rPr>
                <w:rFonts w:ascii="Arial" w:hAnsi="Arial" w:cs="Arial"/>
                <w:sz w:val="22"/>
                <w:szCs w:val="22"/>
                <w:lang w:eastAsia="es-CO"/>
              </w:rPr>
            </w:pPr>
            <w:r>
              <w:rPr>
                <w:rFonts w:ascii="Arial" w:hAnsi="Arial" w:cs="Arial"/>
                <w:sz w:val="22"/>
                <w:szCs w:val="22"/>
                <w:lang w:eastAsia="es-CO"/>
              </w:rPr>
              <w:t>0</w:t>
            </w:r>
            <w:r w:rsidRPr="00EB54FD">
              <w:rPr>
                <w:rFonts w:ascii="Arial" w:hAnsi="Arial" w:cs="Arial"/>
                <w:sz w:val="22"/>
                <w:szCs w:val="22"/>
                <w:lang w:eastAsia="es-CO"/>
              </w:rPr>
              <w:t>1</w:t>
            </w:r>
          </w:p>
        </w:tc>
        <w:tc>
          <w:tcPr>
            <w:tcW w:w="1844" w:type="dxa"/>
            <w:tcBorders>
              <w:top w:val="nil"/>
              <w:left w:val="nil"/>
              <w:bottom w:val="single" w:sz="8" w:space="0" w:color="auto"/>
              <w:right w:val="single" w:sz="8" w:space="0" w:color="auto"/>
            </w:tcBorders>
            <w:shd w:val="clear" w:color="auto" w:fill="auto"/>
            <w:vAlign w:val="center"/>
            <w:hideMark/>
          </w:tcPr>
          <w:p w14:paraId="441B75CF"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1</w:t>
            </w:r>
          </w:p>
        </w:tc>
      </w:tr>
      <w:tr w:rsidR="004317D3" w:rsidRPr="00B127C2" w14:paraId="616018B6" w14:textId="77777777" w:rsidTr="004973CB">
        <w:trPr>
          <w:trHeight w:val="524"/>
        </w:trPr>
        <w:tc>
          <w:tcPr>
            <w:tcW w:w="3203" w:type="dxa"/>
            <w:shd w:val="clear" w:color="auto" w:fill="auto"/>
            <w:vAlign w:val="center"/>
          </w:tcPr>
          <w:p w14:paraId="067597E7"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Profesional Especializado</w:t>
            </w:r>
          </w:p>
        </w:tc>
        <w:tc>
          <w:tcPr>
            <w:tcW w:w="1672" w:type="dxa"/>
            <w:shd w:val="clear" w:color="auto" w:fill="auto"/>
            <w:vAlign w:val="center"/>
          </w:tcPr>
          <w:p w14:paraId="68513E60"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Profesional</w:t>
            </w:r>
          </w:p>
        </w:tc>
        <w:tc>
          <w:tcPr>
            <w:tcW w:w="1672" w:type="dxa"/>
            <w:shd w:val="clear" w:color="auto" w:fill="auto"/>
            <w:vAlign w:val="center"/>
          </w:tcPr>
          <w:p w14:paraId="0FD2D154" w14:textId="77777777" w:rsidR="004317D3" w:rsidRPr="00EB54FD" w:rsidRDefault="004317D3" w:rsidP="004973CB">
            <w:pPr>
              <w:jc w:val="center"/>
              <w:rPr>
                <w:rFonts w:ascii="Arial" w:hAnsi="Arial" w:cs="Arial"/>
                <w:sz w:val="22"/>
                <w:szCs w:val="22"/>
                <w:lang w:eastAsia="es-CO"/>
              </w:rPr>
            </w:pPr>
            <w:r w:rsidRPr="00EB54FD">
              <w:rPr>
                <w:rFonts w:ascii="Arial" w:hAnsi="Arial" w:cs="Arial"/>
                <w:sz w:val="22"/>
                <w:szCs w:val="22"/>
                <w:lang w:eastAsia="es-CO"/>
              </w:rPr>
              <w:t>222</w:t>
            </w:r>
          </w:p>
        </w:tc>
        <w:tc>
          <w:tcPr>
            <w:tcW w:w="1255" w:type="dxa"/>
            <w:shd w:val="clear" w:color="auto" w:fill="auto"/>
            <w:vAlign w:val="center"/>
          </w:tcPr>
          <w:p w14:paraId="25B53EF0" w14:textId="77777777" w:rsidR="004317D3" w:rsidRPr="00EB54FD" w:rsidRDefault="004317D3" w:rsidP="004973CB">
            <w:pPr>
              <w:jc w:val="center"/>
              <w:rPr>
                <w:rFonts w:ascii="Arial" w:hAnsi="Arial" w:cs="Arial"/>
                <w:sz w:val="22"/>
                <w:szCs w:val="22"/>
                <w:lang w:eastAsia="es-CO"/>
              </w:rPr>
            </w:pPr>
            <w:r>
              <w:rPr>
                <w:rFonts w:ascii="Arial" w:hAnsi="Arial" w:cs="Arial"/>
                <w:sz w:val="22"/>
                <w:szCs w:val="22"/>
                <w:lang w:eastAsia="es-CO"/>
              </w:rPr>
              <w:t>0</w:t>
            </w:r>
            <w:r w:rsidRPr="00EB54FD">
              <w:rPr>
                <w:rFonts w:ascii="Arial" w:hAnsi="Arial" w:cs="Arial"/>
                <w:sz w:val="22"/>
                <w:szCs w:val="22"/>
                <w:lang w:eastAsia="es-CO"/>
              </w:rPr>
              <w:t>3</w:t>
            </w:r>
          </w:p>
        </w:tc>
        <w:tc>
          <w:tcPr>
            <w:tcW w:w="1844" w:type="dxa"/>
            <w:tcBorders>
              <w:top w:val="nil"/>
              <w:left w:val="nil"/>
              <w:bottom w:val="single" w:sz="8" w:space="0" w:color="auto"/>
              <w:right w:val="single" w:sz="8" w:space="0" w:color="auto"/>
            </w:tcBorders>
            <w:shd w:val="clear" w:color="auto" w:fill="auto"/>
            <w:vAlign w:val="center"/>
          </w:tcPr>
          <w:p w14:paraId="353C323D" w14:textId="77777777" w:rsidR="004317D3" w:rsidRPr="00EB54FD" w:rsidRDefault="004317D3" w:rsidP="004973CB">
            <w:pPr>
              <w:jc w:val="center"/>
              <w:rPr>
                <w:rFonts w:ascii="Arial" w:hAnsi="Arial" w:cs="Arial"/>
                <w:sz w:val="22"/>
                <w:szCs w:val="22"/>
                <w:lang w:eastAsia="es-CO"/>
              </w:rPr>
            </w:pPr>
            <w:r>
              <w:rPr>
                <w:rFonts w:ascii="Arial" w:hAnsi="Arial" w:cs="Arial"/>
                <w:sz w:val="22"/>
                <w:szCs w:val="22"/>
                <w:lang w:eastAsia="es-CO"/>
              </w:rPr>
              <w:t>3</w:t>
            </w:r>
          </w:p>
        </w:tc>
      </w:tr>
      <w:tr w:rsidR="004317D3" w:rsidRPr="00B127C2" w14:paraId="022DD0BE" w14:textId="77777777" w:rsidTr="004973CB">
        <w:trPr>
          <w:trHeight w:val="524"/>
        </w:trPr>
        <w:tc>
          <w:tcPr>
            <w:tcW w:w="3203" w:type="dxa"/>
            <w:shd w:val="clear" w:color="auto" w:fill="auto"/>
            <w:vAlign w:val="center"/>
          </w:tcPr>
          <w:p w14:paraId="3EA0F40E" w14:textId="77777777" w:rsidR="004317D3" w:rsidRPr="008C135A" w:rsidRDefault="004317D3" w:rsidP="004973CB">
            <w:pPr>
              <w:jc w:val="center"/>
              <w:rPr>
                <w:rFonts w:ascii="Arial" w:hAnsi="Arial" w:cs="Arial"/>
                <w:color w:val="FF0000"/>
                <w:sz w:val="22"/>
                <w:szCs w:val="22"/>
                <w:lang w:eastAsia="es-CO"/>
              </w:rPr>
            </w:pPr>
            <w:r>
              <w:rPr>
                <w:rFonts w:ascii="Arial" w:hAnsi="Arial" w:cs="Arial"/>
                <w:sz w:val="22"/>
                <w:szCs w:val="22"/>
                <w:lang w:eastAsia="es-CO"/>
              </w:rPr>
              <w:t>Inspector de Policía de Tránsito</w:t>
            </w:r>
          </w:p>
        </w:tc>
        <w:tc>
          <w:tcPr>
            <w:tcW w:w="1672" w:type="dxa"/>
            <w:shd w:val="clear" w:color="auto" w:fill="auto"/>
            <w:vAlign w:val="center"/>
          </w:tcPr>
          <w:p w14:paraId="3FBF932E" w14:textId="77777777" w:rsidR="004317D3" w:rsidRPr="008C135A" w:rsidRDefault="004317D3" w:rsidP="004973CB">
            <w:pPr>
              <w:jc w:val="center"/>
              <w:rPr>
                <w:rFonts w:ascii="Arial" w:hAnsi="Arial" w:cs="Arial"/>
                <w:color w:val="FF0000"/>
                <w:sz w:val="22"/>
                <w:szCs w:val="22"/>
                <w:lang w:eastAsia="es-CO"/>
              </w:rPr>
            </w:pPr>
            <w:r w:rsidRPr="00EB54FD">
              <w:rPr>
                <w:rFonts w:ascii="Arial" w:hAnsi="Arial" w:cs="Arial"/>
                <w:sz w:val="22"/>
                <w:szCs w:val="22"/>
                <w:lang w:eastAsia="es-CO"/>
              </w:rPr>
              <w:t>Profesional</w:t>
            </w:r>
          </w:p>
        </w:tc>
        <w:tc>
          <w:tcPr>
            <w:tcW w:w="1672" w:type="dxa"/>
            <w:shd w:val="clear" w:color="auto" w:fill="auto"/>
            <w:vAlign w:val="center"/>
          </w:tcPr>
          <w:p w14:paraId="337E1A3D" w14:textId="77777777" w:rsidR="004317D3" w:rsidRPr="008C135A" w:rsidRDefault="004317D3" w:rsidP="004973CB">
            <w:pPr>
              <w:jc w:val="center"/>
              <w:rPr>
                <w:rFonts w:ascii="Arial" w:hAnsi="Arial" w:cs="Arial"/>
                <w:color w:val="FF0000"/>
                <w:sz w:val="22"/>
                <w:szCs w:val="22"/>
                <w:lang w:eastAsia="es-CO"/>
              </w:rPr>
            </w:pPr>
            <w:r>
              <w:rPr>
                <w:rFonts w:ascii="Arial" w:hAnsi="Arial" w:cs="Arial"/>
                <w:sz w:val="22"/>
                <w:szCs w:val="22"/>
                <w:lang w:eastAsia="es-CO"/>
              </w:rPr>
              <w:t>233</w:t>
            </w:r>
          </w:p>
        </w:tc>
        <w:tc>
          <w:tcPr>
            <w:tcW w:w="1255" w:type="dxa"/>
            <w:shd w:val="clear" w:color="auto" w:fill="auto"/>
            <w:vAlign w:val="center"/>
          </w:tcPr>
          <w:p w14:paraId="07C1576D" w14:textId="77777777" w:rsidR="004317D3" w:rsidRPr="008C135A" w:rsidRDefault="004317D3" w:rsidP="004973CB">
            <w:pPr>
              <w:jc w:val="center"/>
              <w:rPr>
                <w:rFonts w:ascii="Arial" w:hAnsi="Arial" w:cs="Arial"/>
                <w:color w:val="FF0000"/>
                <w:sz w:val="22"/>
                <w:szCs w:val="22"/>
                <w:lang w:eastAsia="es-CO"/>
              </w:rPr>
            </w:pPr>
            <w:r>
              <w:rPr>
                <w:rFonts w:ascii="Arial" w:hAnsi="Arial" w:cs="Arial"/>
                <w:sz w:val="22"/>
                <w:szCs w:val="22"/>
                <w:lang w:eastAsia="es-CO"/>
              </w:rPr>
              <w:t>0</w:t>
            </w:r>
            <w:r w:rsidRPr="00EB54FD">
              <w:rPr>
                <w:rFonts w:ascii="Arial" w:hAnsi="Arial" w:cs="Arial"/>
                <w:sz w:val="22"/>
                <w:szCs w:val="22"/>
                <w:lang w:eastAsia="es-CO"/>
              </w:rPr>
              <w:t>3</w:t>
            </w:r>
          </w:p>
        </w:tc>
        <w:tc>
          <w:tcPr>
            <w:tcW w:w="1844" w:type="dxa"/>
            <w:tcBorders>
              <w:top w:val="nil"/>
              <w:left w:val="nil"/>
              <w:bottom w:val="single" w:sz="8" w:space="0" w:color="auto"/>
              <w:right w:val="single" w:sz="8" w:space="0" w:color="auto"/>
            </w:tcBorders>
            <w:shd w:val="clear" w:color="auto" w:fill="auto"/>
            <w:vAlign w:val="center"/>
          </w:tcPr>
          <w:p w14:paraId="1F43AC18" w14:textId="77777777" w:rsidR="004317D3" w:rsidRPr="008C135A" w:rsidRDefault="004317D3" w:rsidP="004973CB">
            <w:pPr>
              <w:jc w:val="center"/>
              <w:rPr>
                <w:rFonts w:ascii="Arial" w:hAnsi="Arial" w:cs="Arial"/>
                <w:color w:val="FF0000"/>
                <w:sz w:val="22"/>
                <w:szCs w:val="22"/>
                <w:lang w:eastAsia="es-CO"/>
              </w:rPr>
            </w:pPr>
            <w:r>
              <w:rPr>
                <w:rFonts w:ascii="Arial" w:hAnsi="Arial" w:cs="Arial"/>
                <w:sz w:val="22"/>
                <w:szCs w:val="22"/>
                <w:lang w:eastAsia="es-CO"/>
              </w:rPr>
              <w:t>1</w:t>
            </w:r>
          </w:p>
        </w:tc>
      </w:tr>
      <w:tr w:rsidR="004317D3" w:rsidRPr="00B127C2" w14:paraId="32AFF4FD" w14:textId="77777777" w:rsidTr="004973CB">
        <w:trPr>
          <w:trHeight w:val="524"/>
        </w:trPr>
        <w:tc>
          <w:tcPr>
            <w:tcW w:w="3203" w:type="dxa"/>
            <w:shd w:val="clear" w:color="auto" w:fill="auto"/>
            <w:vAlign w:val="center"/>
          </w:tcPr>
          <w:p w14:paraId="32ADA918" w14:textId="77777777" w:rsidR="004317D3" w:rsidRPr="004018AE" w:rsidRDefault="004317D3" w:rsidP="004973CB">
            <w:pPr>
              <w:jc w:val="center"/>
              <w:rPr>
                <w:rFonts w:ascii="Arial" w:hAnsi="Arial" w:cs="Arial"/>
                <w:sz w:val="22"/>
                <w:szCs w:val="22"/>
                <w:lang w:eastAsia="es-CO"/>
              </w:rPr>
            </w:pPr>
            <w:r w:rsidRPr="004018AE">
              <w:rPr>
                <w:rFonts w:ascii="Arial" w:hAnsi="Arial" w:cs="Arial"/>
                <w:sz w:val="22"/>
                <w:szCs w:val="22"/>
                <w:lang w:eastAsia="es-CO"/>
              </w:rPr>
              <w:t>Comandante</w:t>
            </w:r>
          </w:p>
        </w:tc>
        <w:tc>
          <w:tcPr>
            <w:tcW w:w="1672" w:type="dxa"/>
            <w:shd w:val="clear" w:color="auto" w:fill="auto"/>
            <w:vAlign w:val="center"/>
          </w:tcPr>
          <w:p w14:paraId="4B3CCDAB" w14:textId="77777777" w:rsidR="004317D3" w:rsidRPr="004018AE" w:rsidRDefault="004317D3" w:rsidP="004973CB">
            <w:pPr>
              <w:jc w:val="center"/>
              <w:rPr>
                <w:rFonts w:ascii="Arial" w:hAnsi="Arial" w:cs="Arial"/>
                <w:sz w:val="22"/>
                <w:szCs w:val="22"/>
                <w:lang w:eastAsia="es-CO"/>
              </w:rPr>
            </w:pPr>
            <w:r w:rsidRPr="004018AE">
              <w:rPr>
                <w:rFonts w:ascii="Arial" w:hAnsi="Arial" w:cs="Arial"/>
                <w:sz w:val="22"/>
                <w:szCs w:val="22"/>
                <w:lang w:eastAsia="es-CO"/>
              </w:rPr>
              <w:t>Profesional</w:t>
            </w:r>
          </w:p>
        </w:tc>
        <w:tc>
          <w:tcPr>
            <w:tcW w:w="1672" w:type="dxa"/>
            <w:shd w:val="clear" w:color="auto" w:fill="auto"/>
            <w:vAlign w:val="center"/>
          </w:tcPr>
          <w:p w14:paraId="76AB02B1" w14:textId="77777777" w:rsidR="004317D3" w:rsidRPr="004018AE" w:rsidRDefault="004317D3" w:rsidP="004973CB">
            <w:pPr>
              <w:jc w:val="center"/>
              <w:rPr>
                <w:rFonts w:ascii="Arial" w:hAnsi="Arial" w:cs="Arial"/>
                <w:sz w:val="22"/>
                <w:szCs w:val="22"/>
                <w:lang w:eastAsia="es-CO"/>
              </w:rPr>
            </w:pPr>
            <w:r w:rsidRPr="004018AE">
              <w:rPr>
                <w:rFonts w:ascii="Arial" w:hAnsi="Arial" w:cs="Arial"/>
                <w:sz w:val="22"/>
                <w:szCs w:val="22"/>
                <w:lang w:eastAsia="es-CO"/>
              </w:rPr>
              <w:t>290</w:t>
            </w:r>
          </w:p>
        </w:tc>
        <w:tc>
          <w:tcPr>
            <w:tcW w:w="1255" w:type="dxa"/>
            <w:shd w:val="clear" w:color="auto" w:fill="auto"/>
            <w:vAlign w:val="center"/>
          </w:tcPr>
          <w:p w14:paraId="19933DE2" w14:textId="77777777" w:rsidR="004317D3" w:rsidRPr="004018AE" w:rsidRDefault="004317D3" w:rsidP="004973CB">
            <w:pPr>
              <w:jc w:val="center"/>
              <w:rPr>
                <w:rFonts w:ascii="Arial" w:hAnsi="Arial" w:cs="Arial"/>
                <w:sz w:val="22"/>
                <w:szCs w:val="22"/>
                <w:lang w:eastAsia="es-CO"/>
              </w:rPr>
            </w:pPr>
            <w:r w:rsidRPr="004018AE">
              <w:rPr>
                <w:rFonts w:ascii="Arial" w:hAnsi="Arial" w:cs="Arial"/>
                <w:sz w:val="22"/>
                <w:szCs w:val="22"/>
                <w:lang w:eastAsia="es-CO"/>
              </w:rPr>
              <w:t>01</w:t>
            </w:r>
          </w:p>
        </w:tc>
        <w:tc>
          <w:tcPr>
            <w:tcW w:w="1844" w:type="dxa"/>
            <w:tcBorders>
              <w:top w:val="nil"/>
              <w:left w:val="nil"/>
              <w:bottom w:val="single" w:sz="8" w:space="0" w:color="auto"/>
              <w:right w:val="single" w:sz="8" w:space="0" w:color="auto"/>
            </w:tcBorders>
            <w:shd w:val="clear" w:color="auto" w:fill="auto"/>
            <w:vAlign w:val="center"/>
          </w:tcPr>
          <w:p w14:paraId="40B9CB10" w14:textId="77777777" w:rsidR="004317D3" w:rsidRPr="004018AE" w:rsidRDefault="004317D3" w:rsidP="004973CB">
            <w:pPr>
              <w:jc w:val="center"/>
              <w:rPr>
                <w:rFonts w:ascii="Arial" w:hAnsi="Arial" w:cs="Arial"/>
                <w:sz w:val="22"/>
                <w:szCs w:val="22"/>
                <w:lang w:eastAsia="es-CO"/>
              </w:rPr>
            </w:pPr>
            <w:r w:rsidRPr="004018AE">
              <w:rPr>
                <w:rFonts w:ascii="Arial" w:hAnsi="Arial" w:cs="Arial"/>
                <w:sz w:val="22"/>
                <w:szCs w:val="22"/>
                <w:lang w:eastAsia="es-CO"/>
              </w:rPr>
              <w:t>1</w:t>
            </w:r>
          </w:p>
        </w:tc>
      </w:tr>
      <w:tr w:rsidR="004317D3" w:rsidRPr="00B127C2" w14:paraId="7938C2A0" w14:textId="77777777" w:rsidTr="004973CB">
        <w:trPr>
          <w:trHeight w:val="478"/>
        </w:trPr>
        <w:tc>
          <w:tcPr>
            <w:tcW w:w="3203" w:type="dxa"/>
            <w:shd w:val="clear" w:color="auto" w:fill="auto"/>
            <w:vAlign w:val="center"/>
          </w:tcPr>
          <w:p w14:paraId="23564F06"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Subcomandante</w:t>
            </w:r>
          </w:p>
        </w:tc>
        <w:tc>
          <w:tcPr>
            <w:tcW w:w="1672" w:type="dxa"/>
            <w:shd w:val="clear" w:color="auto" w:fill="auto"/>
            <w:vAlign w:val="center"/>
          </w:tcPr>
          <w:p w14:paraId="41226D1A"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Técnico</w:t>
            </w:r>
          </w:p>
        </w:tc>
        <w:tc>
          <w:tcPr>
            <w:tcW w:w="1672" w:type="dxa"/>
            <w:shd w:val="clear" w:color="auto" w:fill="auto"/>
            <w:vAlign w:val="center"/>
          </w:tcPr>
          <w:p w14:paraId="60C042B4"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338</w:t>
            </w:r>
          </w:p>
        </w:tc>
        <w:tc>
          <w:tcPr>
            <w:tcW w:w="1255" w:type="dxa"/>
            <w:shd w:val="clear" w:color="auto" w:fill="auto"/>
            <w:vAlign w:val="center"/>
          </w:tcPr>
          <w:p w14:paraId="4ACBDF70"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05</w:t>
            </w:r>
          </w:p>
        </w:tc>
        <w:tc>
          <w:tcPr>
            <w:tcW w:w="1844" w:type="dxa"/>
            <w:tcBorders>
              <w:top w:val="nil"/>
              <w:left w:val="nil"/>
              <w:bottom w:val="single" w:sz="8" w:space="0" w:color="auto"/>
              <w:right w:val="single" w:sz="8" w:space="0" w:color="auto"/>
            </w:tcBorders>
            <w:shd w:val="clear" w:color="auto" w:fill="auto"/>
            <w:vAlign w:val="center"/>
          </w:tcPr>
          <w:p w14:paraId="0A47A2AF"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1</w:t>
            </w:r>
          </w:p>
        </w:tc>
      </w:tr>
      <w:tr w:rsidR="004317D3" w:rsidRPr="00B127C2" w14:paraId="12B576B8" w14:textId="77777777" w:rsidTr="004973CB">
        <w:trPr>
          <w:trHeight w:val="478"/>
        </w:trPr>
        <w:tc>
          <w:tcPr>
            <w:tcW w:w="3203" w:type="dxa"/>
            <w:shd w:val="clear" w:color="auto" w:fill="auto"/>
            <w:vAlign w:val="center"/>
          </w:tcPr>
          <w:p w14:paraId="118F7707"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Agente de Tránsito 1</w:t>
            </w:r>
          </w:p>
        </w:tc>
        <w:tc>
          <w:tcPr>
            <w:tcW w:w="1672" w:type="dxa"/>
            <w:shd w:val="clear" w:color="auto" w:fill="auto"/>
            <w:vAlign w:val="center"/>
          </w:tcPr>
          <w:p w14:paraId="47D6079B"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Técnico</w:t>
            </w:r>
          </w:p>
        </w:tc>
        <w:tc>
          <w:tcPr>
            <w:tcW w:w="1672" w:type="dxa"/>
            <w:shd w:val="clear" w:color="auto" w:fill="auto"/>
            <w:vAlign w:val="center"/>
          </w:tcPr>
          <w:p w14:paraId="78EEAAC2"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340</w:t>
            </w:r>
          </w:p>
        </w:tc>
        <w:tc>
          <w:tcPr>
            <w:tcW w:w="1255" w:type="dxa"/>
            <w:shd w:val="clear" w:color="auto" w:fill="auto"/>
            <w:vAlign w:val="center"/>
          </w:tcPr>
          <w:p w14:paraId="7719D26E"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02</w:t>
            </w:r>
          </w:p>
        </w:tc>
        <w:tc>
          <w:tcPr>
            <w:tcW w:w="1844" w:type="dxa"/>
            <w:tcBorders>
              <w:top w:val="nil"/>
              <w:left w:val="nil"/>
              <w:bottom w:val="single" w:sz="8" w:space="0" w:color="auto"/>
              <w:right w:val="single" w:sz="8" w:space="0" w:color="auto"/>
            </w:tcBorders>
            <w:shd w:val="clear" w:color="auto" w:fill="auto"/>
            <w:vAlign w:val="center"/>
          </w:tcPr>
          <w:p w14:paraId="34AAACD7"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11</w:t>
            </w:r>
          </w:p>
        </w:tc>
      </w:tr>
      <w:tr w:rsidR="004317D3" w:rsidRPr="00B127C2" w14:paraId="0E7BD500" w14:textId="77777777" w:rsidTr="004973CB">
        <w:trPr>
          <w:trHeight w:val="478"/>
        </w:trPr>
        <w:tc>
          <w:tcPr>
            <w:tcW w:w="3203" w:type="dxa"/>
            <w:shd w:val="clear" w:color="auto" w:fill="auto"/>
            <w:vAlign w:val="center"/>
          </w:tcPr>
          <w:p w14:paraId="569836AD"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Agente de Tránsito</w:t>
            </w:r>
          </w:p>
        </w:tc>
        <w:tc>
          <w:tcPr>
            <w:tcW w:w="1672" w:type="dxa"/>
            <w:shd w:val="clear" w:color="auto" w:fill="auto"/>
            <w:vAlign w:val="center"/>
          </w:tcPr>
          <w:p w14:paraId="28766FC7"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Técnico</w:t>
            </w:r>
          </w:p>
        </w:tc>
        <w:tc>
          <w:tcPr>
            <w:tcW w:w="1672" w:type="dxa"/>
            <w:shd w:val="clear" w:color="auto" w:fill="auto"/>
            <w:vAlign w:val="center"/>
          </w:tcPr>
          <w:p w14:paraId="62AAF278"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340</w:t>
            </w:r>
          </w:p>
        </w:tc>
        <w:tc>
          <w:tcPr>
            <w:tcW w:w="1255" w:type="dxa"/>
            <w:shd w:val="clear" w:color="auto" w:fill="auto"/>
            <w:vAlign w:val="center"/>
          </w:tcPr>
          <w:p w14:paraId="5324C2E1"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04</w:t>
            </w:r>
          </w:p>
        </w:tc>
        <w:tc>
          <w:tcPr>
            <w:tcW w:w="1844" w:type="dxa"/>
            <w:tcBorders>
              <w:top w:val="nil"/>
              <w:left w:val="nil"/>
              <w:bottom w:val="single" w:sz="8" w:space="0" w:color="auto"/>
              <w:right w:val="single" w:sz="8" w:space="0" w:color="auto"/>
            </w:tcBorders>
            <w:shd w:val="clear" w:color="auto" w:fill="auto"/>
            <w:vAlign w:val="center"/>
          </w:tcPr>
          <w:p w14:paraId="4455110C" w14:textId="77777777" w:rsidR="004317D3" w:rsidRPr="0074499E" w:rsidRDefault="004317D3" w:rsidP="004973CB">
            <w:pPr>
              <w:jc w:val="center"/>
              <w:rPr>
                <w:rFonts w:ascii="Arial" w:hAnsi="Arial" w:cs="Arial"/>
                <w:sz w:val="22"/>
                <w:szCs w:val="22"/>
                <w:lang w:eastAsia="es-CO"/>
              </w:rPr>
            </w:pPr>
            <w:r w:rsidRPr="0074499E">
              <w:rPr>
                <w:rFonts w:ascii="Arial" w:hAnsi="Arial" w:cs="Arial"/>
                <w:sz w:val="22"/>
                <w:szCs w:val="22"/>
                <w:lang w:eastAsia="es-CO"/>
              </w:rPr>
              <w:t>5</w:t>
            </w:r>
          </w:p>
        </w:tc>
      </w:tr>
      <w:tr w:rsidR="004317D3" w:rsidRPr="00B127C2" w14:paraId="18F51BF0" w14:textId="77777777" w:rsidTr="004973CB">
        <w:trPr>
          <w:trHeight w:val="478"/>
        </w:trPr>
        <w:tc>
          <w:tcPr>
            <w:tcW w:w="3203" w:type="dxa"/>
            <w:shd w:val="clear" w:color="auto" w:fill="auto"/>
            <w:vAlign w:val="center"/>
            <w:hideMark/>
          </w:tcPr>
          <w:p w14:paraId="3FA71A19" w14:textId="77777777" w:rsidR="004317D3" w:rsidRPr="001E3273" w:rsidRDefault="004317D3" w:rsidP="004973CB">
            <w:pPr>
              <w:jc w:val="center"/>
              <w:rPr>
                <w:rFonts w:ascii="Arial" w:hAnsi="Arial" w:cs="Arial"/>
                <w:sz w:val="22"/>
                <w:szCs w:val="22"/>
                <w:lang w:eastAsia="es-CO"/>
              </w:rPr>
            </w:pPr>
            <w:r w:rsidRPr="001E3273">
              <w:rPr>
                <w:rFonts w:ascii="Arial" w:hAnsi="Arial" w:cs="Arial"/>
                <w:sz w:val="22"/>
                <w:szCs w:val="22"/>
                <w:lang w:eastAsia="es-CO"/>
              </w:rPr>
              <w:t>Técnico Administrativo</w:t>
            </w:r>
          </w:p>
        </w:tc>
        <w:tc>
          <w:tcPr>
            <w:tcW w:w="1672" w:type="dxa"/>
            <w:shd w:val="clear" w:color="auto" w:fill="auto"/>
            <w:vAlign w:val="center"/>
            <w:hideMark/>
          </w:tcPr>
          <w:p w14:paraId="08A0F44C" w14:textId="77777777" w:rsidR="004317D3" w:rsidRPr="001E3273" w:rsidRDefault="004317D3" w:rsidP="004973CB">
            <w:pPr>
              <w:jc w:val="center"/>
              <w:rPr>
                <w:rFonts w:ascii="Arial" w:hAnsi="Arial" w:cs="Arial"/>
                <w:sz w:val="22"/>
                <w:szCs w:val="22"/>
                <w:lang w:eastAsia="es-CO"/>
              </w:rPr>
            </w:pPr>
            <w:r w:rsidRPr="001E3273">
              <w:rPr>
                <w:rFonts w:ascii="Arial" w:hAnsi="Arial" w:cs="Arial"/>
                <w:sz w:val="22"/>
                <w:szCs w:val="22"/>
                <w:lang w:eastAsia="es-CO"/>
              </w:rPr>
              <w:t>Técnico</w:t>
            </w:r>
          </w:p>
        </w:tc>
        <w:tc>
          <w:tcPr>
            <w:tcW w:w="1672" w:type="dxa"/>
            <w:shd w:val="clear" w:color="auto" w:fill="auto"/>
            <w:vAlign w:val="center"/>
            <w:hideMark/>
          </w:tcPr>
          <w:p w14:paraId="21C8B877" w14:textId="77777777" w:rsidR="004317D3" w:rsidRPr="001E3273" w:rsidRDefault="004317D3" w:rsidP="004973CB">
            <w:pPr>
              <w:jc w:val="center"/>
              <w:rPr>
                <w:rFonts w:ascii="Arial" w:hAnsi="Arial" w:cs="Arial"/>
                <w:sz w:val="22"/>
                <w:szCs w:val="22"/>
                <w:lang w:eastAsia="es-CO"/>
              </w:rPr>
            </w:pPr>
            <w:r w:rsidRPr="001E3273">
              <w:rPr>
                <w:rFonts w:ascii="Arial" w:hAnsi="Arial" w:cs="Arial"/>
                <w:sz w:val="22"/>
                <w:szCs w:val="22"/>
                <w:lang w:eastAsia="es-CO"/>
              </w:rPr>
              <w:t>367</w:t>
            </w:r>
          </w:p>
        </w:tc>
        <w:tc>
          <w:tcPr>
            <w:tcW w:w="1255" w:type="dxa"/>
            <w:shd w:val="clear" w:color="auto" w:fill="auto"/>
            <w:vAlign w:val="center"/>
            <w:hideMark/>
          </w:tcPr>
          <w:p w14:paraId="2C597131" w14:textId="77777777" w:rsidR="004317D3" w:rsidRPr="001E3273" w:rsidRDefault="004317D3" w:rsidP="004973CB">
            <w:pPr>
              <w:jc w:val="center"/>
              <w:rPr>
                <w:rFonts w:ascii="Arial" w:hAnsi="Arial" w:cs="Arial"/>
                <w:sz w:val="22"/>
                <w:szCs w:val="22"/>
                <w:lang w:eastAsia="es-CO"/>
              </w:rPr>
            </w:pPr>
            <w:r w:rsidRPr="001E3273">
              <w:rPr>
                <w:rFonts w:ascii="Arial" w:hAnsi="Arial" w:cs="Arial"/>
                <w:sz w:val="22"/>
                <w:szCs w:val="22"/>
                <w:lang w:eastAsia="es-CO"/>
              </w:rPr>
              <w:t>05</w:t>
            </w:r>
          </w:p>
        </w:tc>
        <w:tc>
          <w:tcPr>
            <w:tcW w:w="1844" w:type="dxa"/>
            <w:tcBorders>
              <w:top w:val="nil"/>
              <w:left w:val="nil"/>
              <w:bottom w:val="single" w:sz="8" w:space="0" w:color="auto"/>
              <w:right w:val="single" w:sz="8" w:space="0" w:color="auto"/>
            </w:tcBorders>
            <w:shd w:val="clear" w:color="auto" w:fill="auto"/>
            <w:vAlign w:val="center"/>
            <w:hideMark/>
          </w:tcPr>
          <w:p w14:paraId="7E5834F8" w14:textId="77777777" w:rsidR="004317D3" w:rsidRPr="001E3273" w:rsidRDefault="004317D3" w:rsidP="004973CB">
            <w:pPr>
              <w:jc w:val="center"/>
              <w:rPr>
                <w:rFonts w:ascii="Arial" w:hAnsi="Arial" w:cs="Arial"/>
                <w:sz w:val="22"/>
                <w:szCs w:val="22"/>
                <w:lang w:eastAsia="es-CO"/>
              </w:rPr>
            </w:pPr>
            <w:r w:rsidRPr="001E3273">
              <w:rPr>
                <w:rFonts w:ascii="Arial" w:hAnsi="Arial" w:cs="Arial"/>
                <w:sz w:val="22"/>
                <w:szCs w:val="22"/>
                <w:lang w:eastAsia="es-CO"/>
              </w:rPr>
              <w:t>1</w:t>
            </w:r>
          </w:p>
        </w:tc>
      </w:tr>
      <w:tr w:rsidR="004317D3" w:rsidRPr="00B127C2" w14:paraId="7E020CAE" w14:textId="77777777" w:rsidTr="004973CB">
        <w:trPr>
          <w:trHeight w:val="547"/>
        </w:trPr>
        <w:tc>
          <w:tcPr>
            <w:tcW w:w="3203" w:type="dxa"/>
            <w:shd w:val="clear" w:color="auto" w:fill="auto"/>
            <w:vAlign w:val="center"/>
            <w:hideMark/>
          </w:tcPr>
          <w:p w14:paraId="0E3D73D2"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Auxiliar Administrativo</w:t>
            </w:r>
          </w:p>
        </w:tc>
        <w:tc>
          <w:tcPr>
            <w:tcW w:w="1672" w:type="dxa"/>
            <w:shd w:val="clear" w:color="auto" w:fill="auto"/>
            <w:vAlign w:val="center"/>
            <w:hideMark/>
          </w:tcPr>
          <w:p w14:paraId="66910A84"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Asistencial</w:t>
            </w:r>
          </w:p>
        </w:tc>
        <w:tc>
          <w:tcPr>
            <w:tcW w:w="1672" w:type="dxa"/>
            <w:shd w:val="clear" w:color="auto" w:fill="auto"/>
            <w:vAlign w:val="center"/>
            <w:hideMark/>
          </w:tcPr>
          <w:p w14:paraId="654D51E0"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407</w:t>
            </w:r>
          </w:p>
        </w:tc>
        <w:tc>
          <w:tcPr>
            <w:tcW w:w="1255" w:type="dxa"/>
            <w:shd w:val="clear" w:color="auto" w:fill="auto"/>
            <w:vAlign w:val="center"/>
            <w:hideMark/>
          </w:tcPr>
          <w:p w14:paraId="624AFC1A"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05</w:t>
            </w:r>
          </w:p>
        </w:tc>
        <w:tc>
          <w:tcPr>
            <w:tcW w:w="1844" w:type="dxa"/>
            <w:tcBorders>
              <w:top w:val="nil"/>
              <w:left w:val="nil"/>
              <w:bottom w:val="single" w:sz="8" w:space="0" w:color="auto"/>
              <w:right w:val="single" w:sz="8" w:space="0" w:color="auto"/>
            </w:tcBorders>
            <w:shd w:val="clear" w:color="auto" w:fill="auto"/>
            <w:vAlign w:val="center"/>
            <w:hideMark/>
          </w:tcPr>
          <w:p w14:paraId="71B669B4"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4</w:t>
            </w:r>
          </w:p>
        </w:tc>
      </w:tr>
      <w:tr w:rsidR="004317D3" w:rsidRPr="00B127C2" w14:paraId="561CF78B" w14:textId="77777777" w:rsidTr="004973CB">
        <w:trPr>
          <w:trHeight w:val="547"/>
        </w:trPr>
        <w:tc>
          <w:tcPr>
            <w:tcW w:w="3203" w:type="dxa"/>
            <w:shd w:val="clear" w:color="auto" w:fill="auto"/>
            <w:vAlign w:val="center"/>
          </w:tcPr>
          <w:p w14:paraId="2FAD7DCD"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Secretaria ejecutiva</w:t>
            </w:r>
          </w:p>
        </w:tc>
        <w:tc>
          <w:tcPr>
            <w:tcW w:w="1672" w:type="dxa"/>
            <w:shd w:val="clear" w:color="auto" w:fill="auto"/>
            <w:vAlign w:val="center"/>
          </w:tcPr>
          <w:p w14:paraId="2DBFEE6D"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Asistencial</w:t>
            </w:r>
          </w:p>
        </w:tc>
        <w:tc>
          <w:tcPr>
            <w:tcW w:w="1672" w:type="dxa"/>
            <w:shd w:val="clear" w:color="auto" w:fill="auto"/>
            <w:vAlign w:val="center"/>
          </w:tcPr>
          <w:p w14:paraId="372A93FB"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425</w:t>
            </w:r>
          </w:p>
        </w:tc>
        <w:tc>
          <w:tcPr>
            <w:tcW w:w="1255" w:type="dxa"/>
            <w:shd w:val="clear" w:color="auto" w:fill="auto"/>
            <w:vAlign w:val="center"/>
          </w:tcPr>
          <w:p w14:paraId="777BC97D"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06</w:t>
            </w:r>
          </w:p>
        </w:tc>
        <w:tc>
          <w:tcPr>
            <w:tcW w:w="1844" w:type="dxa"/>
            <w:tcBorders>
              <w:top w:val="nil"/>
              <w:left w:val="nil"/>
              <w:bottom w:val="single" w:sz="8" w:space="0" w:color="auto"/>
              <w:right w:val="single" w:sz="8" w:space="0" w:color="auto"/>
            </w:tcBorders>
            <w:shd w:val="clear" w:color="auto" w:fill="auto"/>
            <w:vAlign w:val="center"/>
          </w:tcPr>
          <w:p w14:paraId="62EDC149"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1</w:t>
            </w:r>
          </w:p>
        </w:tc>
      </w:tr>
      <w:tr w:rsidR="004317D3" w:rsidRPr="00B127C2" w14:paraId="6CEE8197" w14:textId="77777777" w:rsidTr="004973CB">
        <w:trPr>
          <w:trHeight w:val="417"/>
        </w:trPr>
        <w:tc>
          <w:tcPr>
            <w:tcW w:w="3203" w:type="dxa"/>
            <w:shd w:val="clear" w:color="auto" w:fill="auto"/>
            <w:vAlign w:val="center"/>
            <w:hideMark/>
          </w:tcPr>
          <w:p w14:paraId="30516A29"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Secretario</w:t>
            </w:r>
          </w:p>
        </w:tc>
        <w:tc>
          <w:tcPr>
            <w:tcW w:w="1672" w:type="dxa"/>
            <w:shd w:val="clear" w:color="auto" w:fill="auto"/>
            <w:vAlign w:val="center"/>
            <w:hideMark/>
          </w:tcPr>
          <w:p w14:paraId="3E62787E"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Asistencial</w:t>
            </w:r>
          </w:p>
        </w:tc>
        <w:tc>
          <w:tcPr>
            <w:tcW w:w="1672" w:type="dxa"/>
            <w:shd w:val="clear" w:color="auto" w:fill="auto"/>
            <w:vAlign w:val="center"/>
            <w:hideMark/>
          </w:tcPr>
          <w:p w14:paraId="62B54C31"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440</w:t>
            </w:r>
          </w:p>
        </w:tc>
        <w:tc>
          <w:tcPr>
            <w:tcW w:w="1255" w:type="dxa"/>
            <w:shd w:val="clear" w:color="auto" w:fill="auto"/>
            <w:vAlign w:val="center"/>
            <w:hideMark/>
          </w:tcPr>
          <w:p w14:paraId="6038EC82"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05</w:t>
            </w:r>
          </w:p>
        </w:tc>
        <w:tc>
          <w:tcPr>
            <w:tcW w:w="1844" w:type="dxa"/>
            <w:tcBorders>
              <w:top w:val="nil"/>
              <w:left w:val="nil"/>
              <w:bottom w:val="single" w:sz="8" w:space="0" w:color="auto"/>
              <w:right w:val="single" w:sz="8" w:space="0" w:color="auto"/>
            </w:tcBorders>
            <w:shd w:val="clear" w:color="auto" w:fill="auto"/>
            <w:vAlign w:val="center"/>
            <w:hideMark/>
          </w:tcPr>
          <w:p w14:paraId="02D628F9" w14:textId="77777777" w:rsidR="004317D3" w:rsidRPr="00280575" w:rsidRDefault="004317D3" w:rsidP="004973CB">
            <w:pPr>
              <w:jc w:val="center"/>
              <w:rPr>
                <w:rFonts w:ascii="Arial" w:hAnsi="Arial" w:cs="Arial"/>
                <w:sz w:val="22"/>
                <w:szCs w:val="22"/>
                <w:lang w:eastAsia="es-CO"/>
              </w:rPr>
            </w:pPr>
            <w:r w:rsidRPr="00280575">
              <w:rPr>
                <w:rFonts w:ascii="Arial" w:hAnsi="Arial" w:cs="Arial"/>
                <w:sz w:val="22"/>
                <w:szCs w:val="22"/>
                <w:lang w:eastAsia="es-CO"/>
              </w:rPr>
              <w:t>2</w:t>
            </w:r>
          </w:p>
        </w:tc>
      </w:tr>
      <w:tr w:rsidR="004317D3" w:rsidRPr="00B127C2" w14:paraId="1A77CB75" w14:textId="77777777" w:rsidTr="004973CB">
        <w:trPr>
          <w:trHeight w:val="316"/>
        </w:trPr>
        <w:tc>
          <w:tcPr>
            <w:tcW w:w="7802" w:type="dxa"/>
            <w:gridSpan w:val="4"/>
            <w:shd w:val="clear" w:color="auto" w:fill="auto"/>
            <w:vAlign w:val="center"/>
            <w:hideMark/>
          </w:tcPr>
          <w:p w14:paraId="14EE7359" w14:textId="77777777" w:rsidR="004317D3" w:rsidRPr="008F2E06" w:rsidRDefault="004317D3" w:rsidP="004973CB">
            <w:pPr>
              <w:jc w:val="center"/>
              <w:rPr>
                <w:rFonts w:ascii="Arial" w:hAnsi="Arial" w:cs="Arial"/>
                <w:b/>
                <w:sz w:val="22"/>
                <w:szCs w:val="22"/>
                <w:lang w:eastAsia="es-CO"/>
              </w:rPr>
            </w:pPr>
            <w:proofErr w:type="gramStart"/>
            <w:r w:rsidRPr="008F2E06">
              <w:rPr>
                <w:rFonts w:ascii="Arial" w:hAnsi="Arial" w:cs="Arial"/>
                <w:b/>
                <w:sz w:val="22"/>
                <w:szCs w:val="22"/>
                <w:lang w:eastAsia="es-CO"/>
              </w:rPr>
              <w:t>Total</w:t>
            </w:r>
            <w:proofErr w:type="gramEnd"/>
            <w:r w:rsidRPr="008F2E06">
              <w:rPr>
                <w:rFonts w:ascii="Arial" w:hAnsi="Arial" w:cs="Arial"/>
                <w:b/>
                <w:sz w:val="22"/>
                <w:szCs w:val="22"/>
                <w:lang w:eastAsia="es-CO"/>
              </w:rPr>
              <w:t xml:space="preserve"> cargos</w:t>
            </w:r>
          </w:p>
        </w:tc>
        <w:tc>
          <w:tcPr>
            <w:tcW w:w="1844" w:type="dxa"/>
            <w:shd w:val="clear" w:color="auto" w:fill="auto"/>
            <w:vAlign w:val="center"/>
            <w:hideMark/>
          </w:tcPr>
          <w:p w14:paraId="1ACBE0B2" w14:textId="77777777" w:rsidR="004317D3" w:rsidRPr="008F2E06" w:rsidRDefault="004317D3" w:rsidP="004973CB">
            <w:pPr>
              <w:jc w:val="center"/>
              <w:rPr>
                <w:rFonts w:ascii="Arial" w:hAnsi="Arial" w:cs="Arial"/>
                <w:b/>
                <w:sz w:val="22"/>
                <w:szCs w:val="22"/>
                <w:lang w:eastAsia="es-CO"/>
              </w:rPr>
            </w:pPr>
            <w:r w:rsidRPr="008F2E06">
              <w:rPr>
                <w:rFonts w:ascii="Arial" w:hAnsi="Arial" w:cs="Arial"/>
                <w:b/>
                <w:sz w:val="22"/>
                <w:szCs w:val="22"/>
                <w:lang w:eastAsia="es-CO"/>
              </w:rPr>
              <w:t>32</w:t>
            </w:r>
          </w:p>
        </w:tc>
      </w:tr>
    </w:tbl>
    <w:p w14:paraId="00C5033A" w14:textId="77777777" w:rsidR="004317D3" w:rsidRDefault="004317D3" w:rsidP="004317D3">
      <w:pPr>
        <w:rPr>
          <w:rFonts w:ascii="Arial" w:eastAsia="Calibri" w:hAnsi="Arial" w:cs="Arial"/>
          <w:sz w:val="22"/>
          <w:szCs w:val="22"/>
          <w:lang w:val="es-CO" w:eastAsia="es-CO"/>
        </w:rPr>
      </w:pPr>
    </w:p>
    <w:p w14:paraId="684F6AEC" w14:textId="77777777" w:rsidR="004317D3" w:rsidRPr="007C3077" w:rsidRDefault="004317D3" w:rsidP="004317D3">
      <w:pPr>
        <w:jc w:val="both"/>
        <w:rPr>
          <w:rFonts w:ascii="Arial" w:eastAsiaTheme="minorEastAsia" w:hAnsi="Arial" w:cs="Arial"/>
          <w:lang w:val="es-CO" w:eastAsia="es-CO"/>
        </w:rPr>
      </w:pPr>
    </w:p>
    <w:p w14:paraId="49C5BC4F" w14:textId="2E2510B8" w:rsidR="004317D3" w:rsidRPr="007C3077" w:rsidRDefault="004317D3" w:rsidP="004317D3">
      <w:pPr>
        <w:jc w:val="center"/>
        <w:rPr>
          <w:rFonts w:ascii="Arial" w:hAnsi="Arial" w:cs="Arial"/>
          <w:i/>
          <w:sz w:val="22"/>
          <w:szCs w:val="22"/>
        </w:rPr>
      </w:pPr>
      <w:bookmarkStart w:id="42" w:name="_Toc94297738"/>
      <w:bookmarkStart w:id="43" w:name="_Toc157699089"/>
      <w:r w:rsidRPr="007C3077">
        <w:rPr>
          <w:rFonts w:ascii="Arial" w:hAnsi="Arial" w:cs="Arial"/>
          <w:i/>
          <w:sz w:val="22"/>
          <w:szCs w:val="22"/>
        </w:rPr>
        <w:t>Tabla No</w:t>
      </w:r>
      <w:r w:rsidRPr="007C3077">
        <w:rPr>
          <w:rFonts w:ascii="Arial" w:hAnsi="Arial" w:cs="Arial"/>
          <w:i/>
          <w:caps/>
          <w:sz w:val="22"/>
          <w:szCs w:val="22"/>
        </w:rPr>
        <w:t xml:space="preserve">. </w:t>
      </w:r>
      <w:r w:rsidRPr="007C3077">
        <w:rPr>
          <w:rFonts w:ascii="Arial" w:hAnsi="Arial" w:cs="Arial"/>
          <w:sz w:val="22"/>
          <w:szCs w:val="22"/>
        </w:rPr>
        <w:fldChar w:fldCharType="begin"/>
      </w:r>
      <w:r w:rsidRPr="007C3077">
        <w:rPr>
          <w:rFonts w:ascii="Arial" w:hAnsi="Arial" w:cs="Arial"/>
          <w:i/>
          <w:sz w:val="22"/>
          <w:szCs w:val="22"/>
        </w:rPr>
        <w:instrText xml:space="preserve"> SEQ Tabla \* ARABIC </w:instrText>
      </w:r>
      <w:r w:rsidRPr="007C3077">
        <w:rPr>
          <w:rFonts w:ascii="Arial" w:hAnsi="Arial" w:cs="Arial"/>
          <w:sz w:val="22"/>
          <w:szCs w:val="22"/>
        </w:rPr>
        <w:fldChar w:fldCharType="separate"/>
      </w:r>
      <w:r>
        <w:rPr>
          <w:rFonts w:ascii="Arial" w:hAnsi="Arial" w:cs="Arial"/>
          <w:i/>
          <w:noProof/>
          <w:sz w:val="22"/>
          <w:szCs w:val="22"/>
        </w:rPr>
        <w:t>4</w:t>
      </w:r>
      <w:r w:rsidRPr="007C3077">
        <w:rPr>
          <w:rFonts w:ascii="Arial" w:hAnsi="Arial" w:cs="Arial"/>
          <w:sz w:val="22"/>
          <w:szCs w:val="22"/>
        </w:rPr>
        <w:fldChar w:fldCharType="end"/>
      </w:r>
      <w:r w:rsidRPr="007C3077">
        <w:rPr>
          <w:rFonts w:ascii="Arial" w:hAnsi="Arial" w:cs="Arial"/>
          <w:i/>
          <w:sz w:val="22"/>
          <w:szCs w:val="22"/>
        </w:rPr>
        <w:t>. Cargos de Libre Nombramiento y Remoción</w:t>
      </w:r>
      <w:bookmarkEnd w:id="42"/>
      <w:r>
        <w:rPr>
          <w:rFonts w:ascii="Arial" w:hAnsi="Arial" w:cs="Arial"/>
          <w:i/>
          <w:sz w:val="22"/>
          <w:szCs w:val="22"/>
        </w:rPr>
        <w:t xml:space="preserve"> y De periodo Fijo</w:t>
      </w:r>
      <w:bookmarkEnd w:id="43"/>
      <w:r>
        <w:rPr>
          <w:rFonts w:ascii="Arial" w:hAnsi="Arial" w:cs="Arial"/>
          <w:i/>
          <w:sz w:val="22"/>
          <w:szCs w:val="22"/>
        </w:rPr>
        <w:t xml:space="preserve"> </w:t>
      </w:r>
    </w:p>
    <w:p w14:paraId="48CA715E" w14:textId="77777777" w:rsidR="004317D3" w:rsidRPr="005C6F6C" w:rsidRDefault="004317D3" w:rsidP="004317D3">
      <w:pPr>
        <w:jc w:val="center"/>
        <w:rPr>
          <w:rFonts w:ascii="Arial" w:hAnsi="Arial" w:cs="Arial"/>
          <w:i/>
          <w:sz w:val="22"/>
          <w:szCs w:val="22"/>
        </w:rPr>
      </w:pPr>
    </w:p>
    <w:tbl>
      <w:tblPr>
        <w:tblW w:w="98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797"/>
        <w:gridCol w:w="1635"/>
        <w:gridCol w:w="1473"/>
        <w:gridCol w:w="1852"/>
      </w:tblGrid>
      <w:tr w:rsidR="004317D3" w:rsidRPr="00F96B20" w14:paraId="0CCA6F30" w14:textId="77777777" w:rsidTr="004317D3">
        <w:trPr>
          <w:trHeight w:val="350"/>
        </w:trPr>
        <w:tc>
          <w:tcPr>
            <w:tcW w:w="3113" w:type="dxa"/>
            <w:shd w:val="clear" w:color="auto" w:fill="D9D9D9" w:themeFill="background1" w:themeFillShade="D9"/>
            <w:vAlign w:val="center"/>
            <w:hideMark/>
          </w:tcPr>
          <w:p w14:paraId="196BEDEE" w14:textId="77777777" w:rsidR="004317D3" w:rsidRPr="00CB699A" w:rsidRDefault="004317D3" w:rsidP="004973CB">
            <w:pPr>
              <w:jc w:val="center"/>
              <w:rPr>
                <w:rFonts w:ascii="Arial" w:hAnsi="Arial" w:cs="Arial"/>
                <w:b/>
                <w:bCs/>
                <w:color w:val="000000"/>
                <w:sz w:val="22"/>
                <w:szCs w:val="22"/>
                <w:lang w:eastAsia="es-CO"/>
              </w:rPr>
            </w:pPr>
            <w:r w:rsidRPr="00CB699A">
              <w:rPr>
                <w:rFonts w:ascii="Arial" w:hAnsi="Arial" w:cs="Arial"/>
                <w:b/>
                <w:bCs/>
                <w:color w:val="000000"/>
                <w:sz w:val="22"/>
                <w:szCs w:val="22"/>
                <w:lang w:eastAsia="es-CO"/>
              </w:rPr>
              <w:t>CARGO</w:t>
            </w:r>
          </w:p>
        </w:tc>
        <w:tc>
          <w:tcPr>
            <w:tcW w:w="1797" w:type="dxa"/>
            <w:shd w:val="clear" w:color="auto" w:fill="D9D9D9" w:themeFill="background1" w:themeFillShade="D9"/>
            <w:vAlign w:val="center"/>
            <w:hideMark/>
          </w:tcPr>
          <w:p w14:paraId="5C938193" w14:textId="77777777" w:rsidR="004317D3" w:rsidRPr="00CB699A" w:rsidRDefault="004317D3" w:rsidP="004973CB">
            <w:pPr>
              <w:jc w:val="center"/>
              <w:rPr>
                <w:rFonts w:ascii="Arial" w:hAnsi="Arial" w:cs="Arial"/>
                <w:b/>
                <w:bCs/>
                <w:color w:val="000000"/>
                <w:sz w:val="22"/>
                <w:szCs w:val="22"/>
                <w:lang w:eastAsia="es-CO"/>
              </w:rPr>
            </w:pPr>
            <w:r w:rsidRPr="00CB699A">
              <w:rPr>
                <w:rFonts w:ascii="Arial" w:hAnsi="Arial" w:cs="Arial"/>
                <w:b/>
                <w:bCs/>
                <w:color w:val="000000"/>
                <w:sz w:val="22"/>
                <w:szCs w:val="22"/>
                <w:lang w:eastAsia="es-CO"/>
              </w:rPr>
              <w:t>NIVEL</w:t>
            </w:r>
          </w:p>
        </w:tc>
        <w:tc>
          <w:tcPr>
            <w:tcW w:w="1635" w:type="dxa"/>
            <w:shd w:val="clear" w:color="auto" w:fill="D9D9D9" w:themeFill="background1" w:themeFillShade="D9"/>
            <w:vAlign w:val="center"/>
            <w:hideMark/>
          </w:tcPr>
          <w:p w14:paraId="21DED47F" w14:textId="77777777" w:rsidR="004317D3" w:rsidRPr="00CB699A" w:rsidRDefault="004317D3" w:rsidP="004973CB">
            <w:pPr>
              <w:jc w:val="center"/>
              <w:rPr>
                <w:rFonts w:ascii="Arial" w:hAnsi="Arial" w:cs="Arial"/>
                <w:b/>
                <w:bCs/>
                <w:color w:val="000000"/>
                <w:sz w:val="22"/>
                <w:szCs w:val="22"/>
                <w:lang w:eastAsia="es-CO"/>
              </w:rPr>
            </w:pPr>
            <w:r w:rsidRPr="00CB699A">
              <w:rPr>
                <w:rFonts w:ascii="Arial" w:hAnsi="Arial" w:cs="Arial"/>
                <w:b/>
                <w:bCs/>
                <w:color w:val="000000"/>
                <w:sz w:val="22"/>
                <w:szCs w:val="22"/>
                <w:lang w:eastAsia="es-CO"/>
              </w:rPr>
              <w:t>CÓDIGO</w:t>
            </w:r>
          </w:p>
        </w:tc>
        <w:tc>
          <w:tcPr>
            <w:tcW w:w="1472" w:type="dxa"/>
            <w:shd w:val="clear" w:color="auto" w:fill="D9D9D9" w:themeFill="background1" w:themeFillShade="D9"/>
            <w:vAlign w:val="center"/>
            <w:hideMark/>
          </w:tcPr>
          <w:p w14:paraId="7C8ADBC8" w14:textId="77777777" w:rsidR="004317D3" w:rsidRPr="00CB699A" w:rsidRDefault="004317D3" w:rsidP="004973CB">
            <w:pPr>
              <w:jc w:val="center"/>
              <w:rPr>
                <w:rFonts w:ascii="Arial" w:hAnsi="Arial" w:cs="Arial"/>
                <w:b/>
                <w:bCs/>
                <w:color w:val="000000"/>
                <w:sz w:val="22"/>
                <w:szCs w:val="22"/>
                <w:lang w:eastAsia="es-CO"/>
              </w:rPr>
            </w:pPr>
            <w:r w:rsidRPr="00CB699A">
              <w:rPr>
                <w:rFonts w:ascii="Arial" w:hAnsi="Arial" w:cs="Arial"/>
                <w:b/>
                <w:bCs/>
                <w:color w:val="000000"/>
                <w:sz w:val="22"/>
                <w:szCs w:val="22"/>
                <w:lang w:eastAsia="es-CO"/>
              </w:rPr>
              <w:t>GRADO</w:t>
            </w:r>
          </w:p>
        </w:tc>
        <w:tc>
          <w:tcPr>
            <w:tcW w:w="1852" w:type="dxa"/>
            <w:shd w:val="clear" w:color="auto" w:fill="D9D9D9" w:themeFill="background1" w:themeFillShade="D9"/>
            <w:vAlign w:val="center"/>
            <w:hideMark/>
          </w:tcPr>
          <w:p w14:paraId="761E8B14" w14:textId="77777777" w:rsidR="004317D3" w:rsidRPr="00CB699A" w:rsidRDefault="004317D3" w:rsidP="004973CB">
            <w:pPr>
              <w:jc w:val="center"/>
              <w:rPr>
                <w:rFonts w:ascii="Arial" w:hAnsi="Arial" w:cs="Arial"/>
                <w:b/>
                <w:bCs/>
                <w:color w:val="000000"/>
                <w:sz w:val="22"/>
                <w:szCs w:val="22"/>
                <w:lang w:eastAsia="es-CO"/>
              </w:rPr>
            </w:pPr>
            <w:r w:rsidRPr="00CB699A">
              <w:rPr>
                <w:rFonts w:ascii="Arial" w:hAnsi="Arial" w:cs="Arial"/>
                <w:b/>
                <w:bCs/>
                <w:color w:val="000000"/>
                <w:sz w:val="22"/>
                <w:szCs w:val="22"/>
                <w:lang w:eastAsia="es-CO"/>
              </w:rPr>
              <w:t>CANTIDAD</w:t>
            </w:r>
          </w:p>
        </w:tc>
      </w:tr>
      <w:tr w:rsidR="004317D3" w:rsidRPr="00F96B20" w14:paraId="7A90055C" w14:textId="77777777" w:rsidTr="004317D3">
        <w:trPr>
          <w:trHeight w:val="392"/>
        </w:trPr>
        <w:tc>
          <w:tcPr>
            <w:tcW w:w="3113" w:type="dxa"/>
            <w:shd w:val="clear" w:color="auto" w:fill="auto"/>
            <w:vAlign w:val="center"/>
            <w:hideMark/>
          </w:tcPr>
          <w:p w14:paraId="4D182DB9"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Director</w:t>
            </w:r>
          </w:p>
        </w:tc>
        <w:tc>
          <w:tcPr>
            <w:tcW w:w="1797" w:type="dxa"/>
            <w:shd w:val="clear" w:color="auto" w:fill="auto"/>
            <w:vAlign w:val="center"/>
            <w:hideMark/>
          </w:tcPr>
          <w:p w14:paraId="339EEF45"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Directivo</w:t>
            </w:r>
          </w:p>
        </w:tc>
        <w:tc>
          <w:tcPr>
            <w:tcW w:w="1635" w:type="dxa"/>
            <w:shd w:val="clear" w:color="auto" w:fill="auto"/>
            <w:vAlign w:val="center"/>
            <w:hideMark/>
          </w:tcPr>
          <w:p w14:paraId="734DF478"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050</w:t>
            </w:r>
          </w:p>
        </w:tc>
        <w:tc>
          <w:tcPr>
            <w:tcW w:w="1472" w:type="dxa"/>
            <w:shd w:val="clear" w:color="auto" w:fill="auto"/>
            <w:vAlign w:val="center"/>
            <w:hideMark/>
          </w:tcPr>
          <w:p w14:paraId="10A88799"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w:t>
            </w:r>
            <w:r w:rsidRPr="00F96B20">
              <w:rPr>
                <w:rFonts w:ascii="Arial" w:hAnsi="Arial" w:cs="Arial"/>
                <w:color w:val="000000"/>
                <w:sz w:val="22"/>
                <w:szCs w:val="22"/>
                <w:lang w:eastAsia="es-CO"/>
              </w:rPr>
              <w:t>1</w:t>
            </w:r>
          </w:p>
        </w:tc>
        <w:tc>
          <w:tcPr>
            <w:tcW w:w="1852" w:type="dxa"/>
            <w:shd w:val="clear" w:color="auto" w:fill="auto"/>
            <w:vAlign w:val="center"/>
            <w:hideMark/>
          </w:tcPr>
          <w:p w14:paraId="2C66B08E"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w:t>
            </w:r>
          </w:p>
        </w:tc>
      </w:tr>
      <w:tr w:rsidR="004317D3" w:rsidRPr="00F96B20" w14:paraId="78B346D2" w14:textId="77777777" w:rsidTr="004317D3">
        <w:trPr>
          <w:trHeight w:val="545"/>
        </w:trPr>
        <w:tc>
          <w:tcPr>
            <w:tcW w:w="3113" w:type="dxa"/>
            <w:shd w:val="clear" w:color="auto" w:fill="auto"/>
            <w:vAlign w:val="center"/>
            <w:hideMark/>
          </w:tcPr>
          <w:p w14:paraId="022A8918"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Jefe Oficina Control Disciplinario</w:t>
            </w:r>
          </w:p>
        </w:tc>
        <w:tc>
          <w:tcPr>
            <w:tcW w:w="1797" w:type="dxa"/>
            <w:shd w:val="clear" w:color="auto" w:fill="auto"/>
            <w:vAlign w:val="center"/>
            <w:hideMark/>
          </w:tcPr>
          <w:p w14:paraId="34DA1C23"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Directivo</w:t>
            </w:r>
          </w:p>
        </w:tc>
        <w:tc>
          <w:tcPr>
            <w:tcW w:w="1635" w:type="dxa"/>
            <w:shd w:val="clear" w:color="auto" w:fill="auto"/>
            <w:vAlign w:val="center"/>
            <w:hideMark/>
          </w:tcPr>
          <w:p w14:paraId="2E7629F5"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006</w:t>
            </w:r>
          </w:p>
        </w:tc>
        <w:tc>
          <w:tcPr>
            <w:tcW w:w="1472" w:type="dxa"/>
            <w:shd w:val="clear" w:color="auto" w:fill="auto"/>
            <w:vAlign w:val="center"/>
            <w:hideMark/>
          </w:tcPr>
          <w:p w14:paraId="0634722D"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w:t>
            </w:r>
            <w:r w:rsidRPr="00F96B20">
              <w:rPr>
                <w:rFonts w:ascii="Arial" w:hAnsi="Arial" w:cs="Arial"/>
                <w:color w:val="000000"/>
                <w:sz w:val="22"/>
                <w:szCs w:val="22"/>
                <w:lang w:eastAsia="es-CO"/>
              </w:rPr>
              <w:t>2</w:t>
            </w:r>
          </w:p>
        </w:tc>
        <w:tc>
          <w:tcPr>
            <w:tcW w:w="1852" w:type="dxa"/>
            <w:shd w:val="clear" w:color="auto" w:fill="auto"/>
            <w:vAlign w:val="center"/>
            <w:hideMark/>
          </w:tcPr>
          <w:p w14:paraId="250CD77B"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w:t>
            </w:r>
          </w:p>
        </w:tc>
      </w:tr>
      <w:tr w:rsidR="004317D3" w:rsidRPr="00F96B20" w14:paraId="71F4D052" w14:textId="77777777" w:rsidTr="004317D3">
        <w:trPr>
          <w:trHeight w:val="426"/>
        </w:trPr>
        <w:tc>
          <w:tcPr>
            <w:tcW w:w="3113" w:type="dxa"/>
            <w:shd w:val="clear" w:color="auto" w:fill="auto"/>
            <w:vAlign w:val="center"/>
          </w:tcPr>
          <w:p w14:paraId="10B0EEE3"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Almacenista</w:t>
            </w:r>
          </w:p>
        </w:tc>
        <w:tc>
          <w:tcPr>
            <w:tcW w:w="1797" w:type="dxa"/>
            <w:shd w:val="clear" w:color="auto" w:fill="auto"/>
            <w:vAlign w:val="center"/>
          </w:tcPr>
          <w:p w14:paraId="6EC93308"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Profesional</w:t>
            </w:r>
          </w:p>
        </w:tc>
        <w:tc>
          <w:tcPr>
            <w:tcW w:w="1635" w:type="dxa"/>
            <w:shd w:val="clear" w:color="auto" w:fill="auto"/>
            <w:vAlign w:val="center"/>
          </w:tcPr>
          <w:p w14:paraId="37B7BF6E"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21</w:t>
            </w:r>
            <w:r>
              <w:rPr>
                <w:rFonts w:ascii="Arial" w:hAnsi="Arial" w:cs="Arial"/>
                <w:color w:val="000000"/>
                <w:sz w:val="22"/>
                <w:szCs w:val="22"/>
                <w:lang w:eastAsia="es-CO"/>
              </w:rPr>
              <w:t>9</w:t>
            </w:r>
          </w:p>
        </w:tc>
        <w:tc>
          <w:tcPr>
            <w:tcW w:w="1472" w:type="dxa"/>
            <w:shd w:val="clear" w:color="auto" w:fill="auto"/>
            <w:vAlign w:val="center"/>
          </w:tcPr>
          <w:p w14:paraId="1F37ACD0"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w:t>
            </w:r>
            <w:r w:rsidRPr="00F96B20">
              <w:rPr>
                <w:rFonts w:ascii="Arial" w:hAnsi="Arial" w:cs="Arial"/>
                <w:color w:val="000000"/>
                <w:sz w:val="22"/>
                <w:szCs w:val="22"/>
                <w:lang w:eastAsia="es-CO"/>
              </w:rPr>
              <w:t>1</w:t>
            </w:r>
          </w:p>
        </w:tc>
        <w:tc>
          <w:tcPr>
            <w:tcW w:w="1852" w:type="dxa"/>
            <w:shd w:val="clear" w:color="auto" w:fill="auto"/>
            <w:vAlign w:val="center"/>
          </w:tcPr>
          <w:p w14:paraId="35ED76D6"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w:t>
            </w:r>
          </w:p>
        </w:tc>
      </w:tr>
      <w:tr w:rsidR="004317D3" w:rsidRPr="00F96B20" w14:paraId="6C3855B2" w14:textId="77777777" w:rsidTr="004317D3">
        <w:trPr>
          <w:trHeight w:val="358"/>
        </w:trPr>
        <w:tc>
          <w:tcPr>
            <w:tcW w:w="3113" w:type="dxa"/>
            <w:shd w:val="clear" w:color="auto" w:fill="auto"/>
            <w:vAlign w:val="center"/>
            <w:hideMark/>
          </w:tcPr>
          <w:p w14:paraId="57E8DF29"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Asesor</w:t>
            </w:r>
            <w:r>
              <w:rPr>
                <w:rFonts w:ascii="Arial" w:hAnsi="Arial" w:cs="Arial"/>
                <w:color w:val="000000"/>
                <w:sz w:val="22"/>
                <w:szCs w:val="22"/>
                <w:lang w:eastAsia="es-CO"/>
              </w:rPr>
              <w:t xml:space="preserve"> Control Interno </w:t>
            </w:r>
          </w:p>
        </w:tc>
        <w:tc>
          <w:tcPr>
            <w:tcW w:w="1797" w:type="dxa"/>
            <w:shd w:val="clear" w:color="auto" w:fill="auto"/>
            <w:vAlign w:val="center"/>
            <w:hideMark/>
          </w:tcPr>
          <w:p w14:paraId="1BC60E06"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Asesor</w:t>
            </w:r>
          </w:p>
        </w:tc>
        <w:tc>
          <w:tcPr>
            <w:tcW w:w="1635" w:type="dxa"/>
            <w:shd w:val="clear" w:color="auto" w:fill="auto"/>
            <w:vAlign w:val="center"/>
            <w:hideMark/>
          </w:tcPr>
          <w:p w14:paraId="1814C5C3"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105</w:t>
            </w:r>
          </w:p>
        </w:tc>
        <w:tc>
          <w:tcPr>
            <w:tcW w:w="1472" w:type="dxa"/>
            <w:shd w:val="clear" w:color="auto" w:fill="auto"/>
            <w:vAlign w:val="center"/>
            <w:hideMark/>
          </w:tcPr>
          <w:p w14:paraId="6FF38B8D"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w:t>
            </w:r>
            <w:r w:rsidRPr="00F96B20">
              <w:rPr>
                <w:rFonts w:ascii="Arial" w:hAnsi="Arial" w:cs="Arial"/>
                <w:color w:val="000000"/>
                <w:sz w:val="22"/>
                <w:szCs w:val="22"/>
                <w:lang w:eastAsia="es-CO"/>
              </w:rPr>
              <w:t>1</w:t>
            </w:r>
          </w:p>
        </w:tc>
        <w:tc>
          <w:tcPr>
            <w:tcW w:w="1852" w:type="dxa"/>
            <w:shd w:val="clear" w:color="auto" w:fill="auto"/>
            <w:vAlign w:val="center"/>
            <w:hideMark/>
          </w:tcPr>
          <w:p w14:paraId="6D3D8586"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w:t>
            </w:r>
          </w:p>
        </w:tc>
      </w:tr>
      <w:tr w:rsidR="004317D3" w:rsidRPr="00F96B20" w14:paraId="3A0B66FB" w14:textId="77777777" w:rsidTr="004317D3">
        <w:trPr>
          <w:trHeight w:val="376"/>
        </w:trPr>
        <w:tc>
          <w:tcPr>
            <w:tcW w:w="8018" w:type="dxa"/>
            <w:gridSpan w:val="4"/>
            <w:shd w:val="clear" w:color="auto" w:fill="auto"/>
            <w:vAlign w:val="center"/>
            <w:hideMark/>
          </w:tcPr>
          <w:p w14:paraId="483C7CC8" w14:textId="77777777" w:rsidR="004317D3" w:rsidRPr="00F96B20" w:rsidRDefault="004317D3" w:rsidP="004973CB">
            <w:pPr>
              <w:jc w:val="center"/>
              <w:rPr>
                <w:rFonts w:ascii="Arial" w:hAnsi="Arial" w:cs="Arial"/>
                <w:color w:val="000000"/>
                <w:sz w:val="22"/>
                <w:szCs w:val="22"/>
                <w:lang w:eastAsia="es-CO"/>
              </w:rPr>
            </w:pPr>
            <w:proofErr w:type="gramStart"/>
            <w:r w:rsidRPr="00F96B20">
              <w:rPr>
                <w:rFonts w:ascii="Arial" w:hAnsi="Arial" w:cs="Arial"/>
                <w:b/>
                <w:color w:val="000000"/>
                <w:sz w:val="22"/>
                <w:szCs w:val="22"/>
                <w:lang w:eastAsia="es-CO"/>
              </w:rPr>
              <w:t>Total</w:t>
            </w:r>
            <w:proofErr w:type="gramEnd"/>
            <w:r w:rsidRPr="00F96B20">
              <w:rPr>
                <w:rFonts w:ascii="Arial" w:hAnsi="Arial" w:cs="Arial"/>
                <w:b/>
                <w:color w:val="000000"/>
                <w:sz w:val="22"/>
                <w:szCs w:val="22"/>
                <w:lang w:eastAsia="es-CO"/>
              </w:rPr>
              <w:t xml:space="preserve"> cargos</w:t>
            </w:r>
          </w:p>
        </w:tc>
        <w:tc>
          <w:tcPr>
            <w:tcW w:w="1852" w:type="dxa"/>
            <w:shd w:val="clear" w:color="auto" w:fill="auto"/>
            <w:vAlign w:val="center"/>
            <w:hideMark/>
          </w:tcPr>
          <w:p w14:paraId="538BECE1" w14:textId="77777777" w:rsidR="004317D3" w:rsidRPr="00F96B20" w:rsidRDefault="004317D3" w:rsidP="004973CB">
            <w:pPr>
              <w:jc w:val="center"/>
              <w:rPr>
                <w:rFonts w:ascii="Arial" w:hAnsi="Arial" w:cs="Arial"/>
                <w:b/>
                <w:color w:val="000000"/>
                <w:sz w:val="22"/>
                <w:szCs w:val="22"/>
                <w:lang w:eastAsia="es-CO"/>
              </w:rPr>
            </w:pPr>
            <w:r w:rsidRPr="00F96B20">
              <w:rPr>
                <w:rFonts w:ascii="Arial" w:hAnsi="Arial" w:cs="Arial"/>
                <w:b/>
                <w:color w:val="000000"/>
                <w:sz w:val="22"/>
                <w:szCs w:val="22"/>
                <w:lang w:eastAsia="es-CO"/>
              </w:rPr>
              <w:t>4</w:t>
            </w:r>
          </w:p>
        </w:tc>
      </w:tr>
    </w:tbl>
    <w:p w14:paraId="791052D5" w14:textId="77777777" w:rsidR="004317D3" w:rsidRDefault="004317D3" w:rsidP="004317D3">
      <w:pPr>
        <w:jc w:val="center"/>
        <w:rPr>
          <w:rFonts w:ascii="Arial" w:hAnsi="Arial" w:cs="Arial"/>
          <w:i/>
          <w:sz w:val="22"/>
          <w:szCs w:val="22"/>
        </w:rPr>
      </w:pPr>
      <w:bookmarkStart w:id="44" w:name="_Toc94297739"/>
    </w:p>
    <w:p w14:paraId="4054500F" w14:textId="320EB3B1" w:rsidR="004317D3" w:rsidRPr="007C3077" w:rsidRDefault="004317D3" w:rsidP="004317D3">
      <w:pPr>
        <w:jc w:val="center"/>
        <w:rPr>
          <w:rFonts w:ascii="Arial" w:hAnsi="Arial" w:cs="Arial"/>
          <w:i/>
          <w:sz w:val="22"/>
          <w:szCs w:val="22"/>
        </w:rPr>
      </w:pPr>
      <w:bookmarkStart w:id="45" w:name="_Toc157699090"/>
      <w:r w:rsidRPr="007C3077">
        <w:rPr>
          <w:rFonts w:ascii="Arial" w:hAnsi="Arial" w:cs="Arial"/>
          <w:i/>
          <w:sz w:val="22"/>
          <w:szCs w:val="22"/>
        </w:rPr>
        <w:lastRenderedPageBreak/>
        <w:t>Tabla No</w:t>
      </w:r>
      <w:r w:rsidRPr="007C3077">
        <w:rPr>
          <w:rFonts w:ascii="Arial" w:hAnsi="Arial" w:cs="Arial"/>
          <w:i/>
          <w:caps/>
          <w:sz w:val="22"/>
          <w:szCs w:val="22"/>
        </w:rPr>
        <w:t xml:space="preserve">. </w:t>
      </w:r>
      <w:r w:rsidRPr="007C3077">
        <w:rPr>
          <w:rFonts w:ascii="Arial" w:hAnsi="Arial" w:cs="Arial"/>
          <w:sz w:val="22"/>
          <w:szCs w:val="22"/>
        </w:rPr>
        <w:fldChar w:fldCharType="begin"/>
      </w:r>
      <w:r w:rsidRPr="007C3077">
        <w:rPr>
          <w:rFonts w:ascii="Arial" w:hAnsi="Arial" w:cs="Arial"/>
          <w:i/>
          <w:sz w:val="22"/>
          <w:szCs w:val="22"/>
        </w:rPr>
        <w:instrText xml:space="preserve"> SEQ Tabla \* ARABIC </w:instrText>
      </w:r>
      <w:r w:rsidRPr="007C3077">
        <w:rPr>
          <w:rFonts w:ascii="Arial" w:hAnsi="Arial" w:cs="Arial"/>
          <w:sz w:val="22"/>
          <w:szCs w:val="22"/>
        </w:rPr>
        <w:fldChar w:fldCharType="separate"/>
      </w:r>
      <w:r>
        <w:rPr>
          <w:rFonts w:ascii="Arial" w:hAnsi="Arial" w:cs="Arial"/>
          <w:i/>
          <w:noProof/>
          <w:sz w:val="22"/>
          <w:szCs w:val="22"/>
        </w:rPr>
        <w:t>5</w:t>
      </w:r>
      <w:r w:rsidRPr="007C3077">
        <w:rPr>
          <w:rFonts w:ascii="Arial" w:hAnsi="Arial" w:cs="Arial"/>
          <w:sz w:val="22"/>
          <w:szCs w:val="22"/>
        </w:rPr>
        <w:fldChar w:fldCharType="end"/>
      </w:r>
      <w:r w:rsidRPr="007C3077">
        <w:rPr>
          <w:rFonts w:ascii="Arial" w:hAnsi="Arial" w:cs="Arial"/>
          <w:i/>
          <w:sz w:val="22"/>
          <w:szCs w:val="22"/>
        </w:rPr>
        <w:t xml:space="preserve">. Cargos </w:t>
      </w:r>
      <w:r>
        <w:rPr>
          <w:rFonts w:ascii="Arial" w:hAnsi="Arial" w:cs="Arial"/>
          <w:i/>
          <w:sz w:val="22"/>
          <w:szCs w:val="22"/>
        </w:rPr>
        <w:t>en provisionalidad</w:t>
      </w:r>
      <w:bookmarkEnd w:id="44"/>
      <w:bookmarkEnd w:id="45"/>
    </w:p>
    <w:p w14:paraId="7D90337A" w14:textId="77777777" w:rsidR="004317D3" w:rsidRPr="003E299F" w:rsidRDefault="004317D3" w:rsidP="004317D3">
      <w:pPr>
        <w:jc w:val="center"/>
        <w:rPr>
          <w:rFonts w:ascii="Arial" w:hAnsi="Arial" w:cs="Arial"/>
          <w:sz w:val="22"/>
          <w:szCs w:val="22"/>
          <w:lang w:val="es-MX"/>
        </w:rPr>
      </w:pPr>
    </w:p>
    <w:tbl>
      <w:tblPr>
        <w:tblStyle w:val="Tablaconcuadrcula"/>
        <w:tblW w:w="9949" w:type="dxa"/>
        <w:tblInd w:w="-289" w:type="dxa"/>
        <w:tblLook w:val="04A0" w:firstRow="1" w:lastRow="0" w:firstColumn="1" w:lastColumn="0" w:noHBand="0" w:noVBand="1"/>
      </w:tblPr>
      <w:tblGrid>
        <w:gridCol w:w="3317"/>
        <w:gridCol w:w="1874"/>
        <w:gridCol w:w="1441"/>
        <w:gridCol w:w="1443"/>
        <w:gridCol w:w="1874"/>
      </w:tblGrid>
      <w:tr w:rsidR="004317D3" w:rsidRPr="0040730F" w14:paraId="6C2CF437" w14:textId="77777777" w:rsidTr="004317D3">
        <w:trPr>
          <w:trHeight w:val="350"/>
          <w:tblHeader/>
        </w:trPr>
        <w:tc>
          <w:tcPr>
            <w:tcW w:w="3317" w:type="dxa"/>
            <w:shd w:val="clear" w:color="auto" w:fill="D9D9D9" w:themeFill="background1" w:themeFillShade="D9"/>
            <w:vAlign w:val="center"/>
          </w:tcPr>
          <w:p w14:paraId="2013BBF8" w14:textId="77777777" w:rsidR="004317D3" w:rsidRPr="0040730F" w:rsidRDefault="004317D3" w:rsidP="004973CB">
            <w:pPr>
              <w:jc w:val="center"/>
              <w:rPr>
                <w:rFonts w:ascii="Arial" w:eastAsiaTheme="minorEastAsia" w:hAnsi="Arial" w:cs="Arial"/>
                <w:b/>
                <w:bCs/>
                <w:sz w:val="22"/>
                <w:szCs w:val="22"/>
                <w:lang w:eastAsia="es-CO"/>
              </w:rPr>
            </w:pPr>
            <w:r w:rsidRPr="0040730F">
              <w:rPr>
                <w:rFonts w:ascii="Arial" w:eastAsiaTheme="minorEastAsia" w:hAnsi="Arial" w:cs="Arial"/>
                <w:b/>
                <w:bCs/>
                <w:sz w:val="22"/>
                <w:szCs w:val="22"/>
                <w:lang w:eastAsia="es-CO"/>
              </w:rPr>
              <w:t>CARGO</w:t>
            </w:r>
          </w:p>
        </w:tc>
        <w:tc>
          <w:tcPr>
            <w:tcW w:w="1874" w:type="dxa"/>
            <w:shd w:val="clear" w:color="auto" w:fill="D9D9D9" w:themeFill="background1" w:themeFillShade="D9"/>
            <w:vAlign w:val="center"/>
          </w:tcPr>
          <w:p w14:paraId="301EDB42" w14:textId="77777777" w:rsidR="004317D3" w:rsidRPr="0040730F" w:rsidRDefault="004317D3" w:rsidP="004973CB">
            <w:pPr>
              <w:jc w:val="center"/>
              <w:rPr>
                <w:rFonts w:ascii="Arial" w:eastAsiaTheme="minorEastAsia" w:hAnsi="Arial" w:cs="Arial"/>
                <w:b/>
                <w:bCs/>
                <w:sz w:val="22"/>
                <w:szCs w:val="22"/>
                <w:lang w:eastAsia="es-CO"/>
              </w:rPr>
            </w:pPr>
            <w:r>
              <w:rPr>
                <w:rFonts w:ascii="Arial" w:eastAsiaTheme="minorEastAsia" w:hAnsi="Arial" w:cs="Arial"/>
                <w:b/>
                <w:bCs/>
                <w:sz w:val="22"/>
                <w:szCs w:val="22"/>
                <w:lang w:eastAsia="es-CO"/>
              </w:rPr>
              <w:t>NIVEL</w:t>
            </w:r>
          </w:p>
        </w:tc>
        <w:tc>
          <w:tcPr>
            <w:tcW w:w="1441" w:type="dxa"/>
            <w:shd w:val="clear" w:color="auto" w:fill="D9D9D9" w:themeFill="background1" w:themeFillShade="D9"/>
            <w:vAlign w:val="center"/>
          </w:tcPr>
          <w:p w14:paraId="2ACE355D" w14:textId="77777777" w:rsidR="004317D3" w:rsidRPr="0040730F" w:rsidRDefault="004317D3" w:rsidP="004973CB">
            <w:pPr>
              <w:jc w:val="center"/>
              <w:rPr>
                <w:rFonts w:ascii="Arial" w:eastAsiaTheme="minorEastAsia" w:hAnsi="Arial" w:cs="Arial"/>
                <w:b/>
                <w:bCs/>
                <w:sz w:val="22"/>
                <w:szCs w:val="22"/>
                <w:lang w:eastAsia="es-CO"/>
              </w:rPr>
            </w:pPr>
            <w:r w:rsidRPr="0040730F">
              <w:rPr>
                <w:rFonts w:ascii="Arial" w:eastAsiaTheme="minorEastAsia" w:hAnsi="Arial" w:cs="Arial"/>
                <w:b/>
                <w:bCs/>
                <w:sz w:val="22"/>
                <w:szCs w:val="22"/>
                <w:lang w:eastAsia="es-CO"/>
              </w:rPr>
              <w:t>CÓDIGO</w:t>
            </w:r>
          </w:p>
        </w:tc>
        <w:tc>
          <w:tcPr>
            <w:tcW w:w="1442" w:type="dxa"/>
            <w:shd w:val="clear" w:color="auto" w:fill="D9D9D9" w:themeFill="background1" w:themeFillShade="D9"/>
            <w:vAlign w:val="center"/>
          </w:tcPr>
          <w:p w14:paraId="43E20814" w14:textId="77777777" w:rsidR="004317D3" w:rsidRPr="0040730F" w:rsidRDefault="004317D3" w:rsidP="004973CB">
            <w:pPr>
              <w:jc w:val="center"/>
              <w:rPr>
                <w:rFonts w:ascii="Arial" w:eastAsiaTheme="minorEastAsia" w:hAnsi="Arial" w:cs="Arial"/>
                <w:b/>
                <w:bCs/>
                <w:sz w:val="22"/>
                <w:szCs w:val="22"/>
                <w:lang w:eastAsia="es-CO"/>
              </w:rPr>
            </w:pPr>
            <w:r w:rsidRPr="0040730F">
              <w:rPr>
                <w:rFonts w:ascii="Arial" w:eastAsiaTheme="minorEastAsia" w:hAnsi="Arial" w:cs="Arial"/>
                <w:b/>
                <w:bCs/>
                <w:sz w:val="22"/>
                <w:szCs w:val="22"/>
                <w:lang w:eastAsia="es-CO"/>
              </w:rPr>
              <w:t>GRADO</w:t>
            </w:r>
          </w:p>
        </w:tc>
        <w:tc>
          <w:tcPr>
            <w:tcW w:w="1874" w:type="dxa"/>
            <w:shd w:val="clear" w:color="auto" w:fill="D9D9D9" w:themeFill="background1" w:themeFillShade="D9"/>
            <w:vAlign w:val="center"/>
          </w:tcPr>
          <w:p w14:paraId="515CB231" w14:textId="77777777" w:rsidR="004317D3" w:rsidRPr="0040730F" w:rsidRDefault="004317D3" w:rsidP="004973CB">
            <w:pPr>
              <w:jc w:val="center"/>
              <w:rPr>
                <w:rFonts w:ascii="Arial" w:eastAsiaTheme="minorEastAsia" w:hAnsi="Arial" w:cs="Arial"/>
                <w:b/>
                <w:bCs/>
                <w:sz w:val="22"/>
                <w:szCs w:val="22"/>
                <w:lang w:eastAsia="es-CO"/>
              </w:rPr>
            </w:pPr>
            <w:r w:rsidRPr="0040730F">
              <w:rPr>
                <w:rFonts w:ascii="Arial" w:eastAsiaTheme="minorEastAsia" w:hAnsi="Arial" w:cs="Arial"/>
                <w:b/>
                <w:bCs/>
                <w:sz w:val="22"/>
                <w:szCs w:val="22"/>
                <w:lang w:eastAsia="es-CO"/>
              </w:rPr>
              <w:t xml:space="preserve">No. VACANTES </w:t>
            </w:r>
          </w:p>
        </w:tc>
      </w:tr>
      <w:tr w:rsidR="004317D3" w:rsidRPr="009A411A" w14:paraId="3AB87C9B" w14:textId="77777777" w:rsidTr="004317D3">
        <w:trPr>
          <w:trHeight w:val="464"/>
        </w:trPr>
        <w:tc>
          <w:tcPr>
            <w:tcW w:w="3317" w:type="dxa"/>
            <w:vAlign w:val="center"/>
          </w:tcPr>
          <w:p w14:paraId="13A1C9D6"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Profesional Universitario</w:t>
            </w:r>
            <w:r>
              <w:rPr>
                <w:rFonts w:ascii="Arial" w:hAnsi="Arial" w:cs="Arial"/>
                <w:sz w:val="22"/>
                <w:szCs w:val="22"/>
              </w:rPr>
              <w:t xml:space="preserve"> 1</w:t>
            </w:r>
          </w:p>
        </w:tc>
        <w:tc>
          <w:tcPr>
            <w:tcW w:w="1874" w:type="dxa"/>
            <w:vAlign w:val="center"/>
          </w:tcPr>
          <w:p w14:paraId="40C8C0ED" w14:textId="77777777" w:rsidR="004317D3" w:rsidRPr="00072DF3" w:rsidRDefault="004317D3" w:rsidP="004973CB">
            <w:pPr>
              <w:jc w:val="center"/>
              <w:rPr>
                <w:rFonts w:ascii="Arial" w:hAnsi="Arial" w:cs="Arial"/>
                <w:sz w:val="22"/>
                <w:szCs w:val="22"/>
              </w:rPr>
            </w:pPr>
            <w:r>
              <w:rPr>
                <w:rFonts w:ascii="Arial" w:hAnsi="Arial" w:cs="Arial"/>
                <w:sz w:val="22"/>
                <w:szCs w:val="22"/>
              </w:rPr>
              <w:t>Profesional</w:t>
            </w:r>
          </w:p>
        </w:tc>
        <w:tc>
          <w:tcPr>
            <w:tcW w:w="1441" w:type="dxa"/>
            <w:vAlign w:val="center"/>
          </w:tcPr>
          <w:p w14:paraId="709E280D"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219</w:t>
            </w:r>
          </w:p>
        </w:tc>
        <w:tc>
          <w:tcPr>
            <w:tcW w:w="1442" w:type="dxa"/>
            <w:vAlign w:val="center"/>
          </w:tcPr>
          <w:p w14:paraId="7E736066"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01</w:t>
            </w:r>
          </w:p>
        </w:tc>
        <w:tc>
          <w:tcPr>
            <w:tcW w:w="1874" w:type="dxa"/>
            <w:vAlign w:val="center"/>
          </w:tcPr>
          <w:p w14:paraId="2B4615A1"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1</w:t>
            </w:r>
          </w:p>
        </w:tc>
      </w:tr>
      <w:tr w:rsidR="004317D3" w:rsidRPr="009A411A" w14:paraId="6976B41E" w14:textId="77777777" w:rsidTr="004317D3">
        <w:trPr>
          <w:trHeight w:val="464"/>
        </w:trPr>
        <w:tc>
          <w:tcPr>
            <w:tcW w:w="3317" w:type="dxa"/>
            <w:vAlign w:val="center"/>
          </w:tcPr>
          <w:p w14:paraId="52912C36"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Profesional Universitario</w:t>
            </w:r>
          </w:p>
        </w:tc>
        <w:tc>
          <w:tcPr>
            <w:tcW w:w="1874" w:type="dxa"/>
            <w:vAlign w:val="center"/>
          </w:tcPr>
          <w:p w14:paraId="2659EEA8" w14:textId="77777777" w:rsidR="004317D3" w:rsidRPr="00072DF3" w:rsidRDefault="004317D3" w:rsidP="004973CB">
            <w:pPr>
              <w:jc w:val="center"/>
              <w:rPr>
                <w:rFonts w:ascii="Arial" w:hAnsi="Arial" w:cs="Arial"/>
                <w:sz w:val="22"/>
                <w:szCs w:val="22"/>
              </w:rPr>
            </w:pPr>
            <w:r>
              <w:rPr>
                <w:rFonts w:ascii="Arial" w:hAnsi="Arial" w:cs="Arial"/>
                <w:sz w:val="22"/>
                <w:szCs w:val="22"/>
              </w:rPr>
              <w:t>Profesional</w:t>
            </w:r>
          </w:p>
        </w:tc>
        <w:tc>
          <w:tcPr>
            <w:tcW w:w="1441" w:type="dxa"/>
            <w:vAlign w:val="center"/>
          </w:tcPr>
          <w:p w14:paraId="6325711B"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219</w:t>
            </w:r>
          </w:p>
        </w:tc>
        <w:tc>
          <w:tcPr>
            <w:tcW w:w="1442" w:type="dxa"/>
            <w:vAlign w:val="center"/>
          </w:tcPr>
          <w:p w14:paraId="2E70FCFD"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02</w:t>
            </w:r>
          </w:p>
        </w:tc>
        <w:tc>
          <w:tcPr>
            <w:tcW w:w="1874" w:type="dxa"/>
            <w:vAlign w:val="center"/>
          </w:tcPr>
          <w:p w14:paraId="3FA64A21"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2</w:t>
            </w:r>
          </w:p>
        </w:tc>
      </w:tr>
      <w:tr w:rsidR="004317D3" w:rsidRPr="009A411A" w14:paraId="07994EED" w14:textId="77777777" w:rsidTr="004317D3">
        <w:trPr>
          <w:trHeight w:val="464"/>
        </w:trPr>
        <w:tc>
          <w:tcPr>
            <w:tcW w:w="3317" w:type="dxa"/>
            <w:vAlign w:val="center"/>
          </w:tcPr>
          <w:p w14:paraId="09E8E4D4"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Profesional Especializado</w:t>
            </w:r>
          </w:p>
        </w:tc>
        <w:tc>
          <w:tcPr>
            <w:tcW w:w="1874" w:type="dxa"/>
            <w:vAlign w:val="center"/>
          </w:tcPr>
          <w:p w14:paraId="469F4B25" w14:textId="77777777" w:rsidR="004317D3" w:rsidRPr="00072DF3" w:rsidRDefault="004317D3" w:rsidP="004973CB">
            <w:pPr>
              <w:jc w:val="center"/>
              <w:rPr>
                <w:rFonts w:ascii="Arial" w:hAnsi="Arial" w:cs="Arial"/>
                <w:sz w:val="22"/>
                <w:szCs w:val="22"/>
              </w:rPr>
            </w:pPr>
            <w:r>
              <w:rPr>
                <w:rFonts w:ascii="Arial" w:hAnsi="Arial" w:cs="Arial"/>
                <w:sz w:val="22"/>
                <w:szCs w:val="22"/>
              </w:rPr>
              <w:t>Profesional</w:t>
            </w:r>
          </w:p>
        </w:tc>
        <w:tc>
          <w:tcPr>
            <w:tcW w:w="1441" w:type="dxa"/>
            <w:vAlign w:val="center"/>
          </w:tcPr>
          <w:p w14:paraId="681291C5"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222</w:t>
            </w:r>
          </w:p>
        </w:tc>
        <w:tc>
          <w:tcPr>
            <w:tcW w:w="1442" w:type="dxa"/>
            <w:vAlign w:val="center"/>
          </w:tcPr>
          <w:p w14:paraId="2B6F2FC6"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03</w:t>
            </w:r>
          </w:p>
        </w:tc>
        <w:tc>
          <w:tcPr>
            <w:tcW w:w="1874" w:type="dxa"/>
            <w:vAlign w:val="center"/>
          </w:tcPr>
          <w:p w14:paraId="63888669" w14:textId="77777777" w:rsidR="004317D3" w:rsidRPr="00072DF3" w:rsidRDefault="004317D3" w:rsidP="004973CB">
            <w:pPr>
              <w:jc w:val="center"/>
              <w:rPr>
                <w:rFonts w:ascii="Arial" w:hAnsi="Arial" w:cs="Arial"/>
                <w:sz w:val="22"/>
                <w:szCs w:val="22"/>
              </w:rPr>
            </w:pPr>
            <w:r>
              <w:rPr>
                <w:rFonts w:ascii="Arial" w:hAnsi="Arial" w:cs="Arial"/>
                <w:sz w:val="22"/>
                <w:szCs w:val="22"/>
              </w:rPr>
              <w:t>4</w:t>
            </w:r>
          </w:p>
        </w:tc>
      </w:tr>
      <w:tr w:rsidR="004317D3" w:rsidRPr="009A411A" w14:paraId="2158B60F" w14:textId="77777777" w:rsidTr="004317D3">
        <w:trPr>
          <w:trHeight w:val="464"/>
        </w:trPr>
        <w:tc>
          <w:tcPr>
            <w:tcW w:w="3317" w:type="dxa"/>
            <w:vAlign w:val="center"/>
          </w:tcPr>
          <w:p w14:paraId="1F759957" w14:textId="77777777" w:rsidR="004317D3" w:rsidRPr="00072DF3" w:rsidRDefault="004317D3" w:rsidP="004973CB">
            <w:pPr>
              <w:jc w:val="center"/>
              <w:rPr>
                <w:rFonts w:ascii="Arial" w:hAnsi="Arial" w:cs="Arial"/>
                <w:sz w:val="22"/>
                <w:szCs w:val="22"/>
              </w:rPr>
            </w:pPr>
            <w:r>
              <w:rPr>
                <w:rFonts w:ascii="Arial" w:hAnsi="Arial" w:cs="Arial"/>
                <w:sz w:val="22"/>
                <w:szCs w:val="22"/>
                <w:lang w:eastAsia="es-CO"/>
              </w:rPr>
              <w:t>Inspector de Policía de Tránsito</w:t>
            </w:r>
          </w:p>
        </w:tc>
        <w:tc>
          <w:tcPr>
            <w:tcW w:w="1874" w:type="dxa"/>
            <w:vAlign w:val="center"/>
          </w:tcPr>
          <w:p w14:paraId="7D885DC4" w14:textId="77777777" w:rsidR="004317D3" w:rsidRPr="00072DF3" w:rsidRDefault="004317D3" w:rsidP="004973CB">
            <w:pPr>
              <w:jc w:val="center"/>
              <w:rPr>
                <w:rFonts w:ascii="Arial" w:hAnsi="Arial" w:cs="Arial"/>
                <w:sz w:val="22"/>
                <w:szCs w:val="22"/>
              </w:rPr>
            </w:pPr>
            <w:r w:rsidRPr="00EB54FD">
              <w:rPr>
                <w:rFonts w:ascii="Arial" w:hAnsi="Arial" w:cs="Arial"/>
                <w:sz w:val="22"/>
                <w:szCs w:val="22"/>
                <w:lang w:eastAsia="es-CO"/>
              </w:rPr>
              <w:t>Profesional</w:t>
            </w:r>
          </w:p>
        </w:tc>
        <w:tc>
          <w:tcPr>
            <w:tcW w:w="1441" w:type="dxa"/>
            <w:vAlign w:val="center"/>
          </w:tcPr>
          <w:p w14:paraId="73822D20" w14:textId="77777777" w:rsidR="004317D3" w:rsidRPr="00072DF3" w:rsidRDefault="004317D3" w:rsidP="004973CB">
            <w:pPr>
              <w:jc w:val="center"/>
              <w:rPr>
                <w:rFonts w:ascii="Arial" w:hAnsi="Arial" w:cs="Arial"/>
                <w:sz w:val="22"/>
                <w:szCs w:val="22"/>
              </w:rPr>
            </w:pPr>
            <w:r>
              <w:rPr>
                <w:rFonts w:ascii="Arial" w:hAnsi="Arial" w:cs="Arial"/>
                <w:sz w:val="22"/>
                <w:szCs w:val="22"/>
                <w:lang w:eastAsia="es-CO"/>
              </w:rPr>
              <w:t>233</w:t>
            </w:r>
          </w:p>
        </w:tc>
        <w:tc>
          <w:tcPr>
            <w:tcW w:w="1442" w:type="dxa"/>
            <w:vAlign w:val="center"/>
          </w:tcPr>
          <w:p w14:paraId="640A0774" w14:textId="77777777" w:rsidR="004317D3" w:rsidRPr="00072DF3" w:rsidRDefault="004317D3" w:rsidP="004973CB">
            <w:pPr>
              <w:jc w:val="center"/>
              <w:rPr>
                <w:rFonts w:ascii="Arial" w:hAnsi="Arial" w:cs="Arial"/>
                <w:sz w:val="22"/>
                <w:szCs w:val="22"/>
              </w:rPr>
            </w:pPr>
            <w:r>
              <w:rPr>
                <w:rFonts w:ascii="Arial" w:hAnsi="Arial" w:cs="Arial"/>
                <w:sz w:val="22"/>
                <w:szCs w:val="22"/>
                <w:lang w:eastAsia="es-CO"/>
              </w:rPr>
              <w:t>0</w:t>
            </w:r>
            <w:r w:rsidRPr="00EB54FD">
              <w:rPr>
                <w:rFonts w:ascii="Arial" w:hAnsi="Arial" w:cs="Arial"/>
                <w:sz w:val="22"/>
                <w:szCs w:val="22"/>
                <w:lang w:eastAsia="es-CO"/>
              </w:rPr>
              <w:t>3</w:t>
            </w:r>
          </w:p>
        </w:tc>
        <w:tc>
          <w:tcPr>
            <w:tcW w:w="1874" w:type="dxa"/>
            <w:vAlign w:val="center"/>
          </w:tcPr>
          <w:p w14:paraId="6FCCDD75" w14:textId="77777777" w:rsidR="004317D3" w:rsidRPr="00072DF3" w:rsidRDefault="004317D3" w:rsidP="004973CB">
            <w:pPr>
              <w:jc w:val="center"/>
              <w:rPr>
                <w:rFonts w:ascii="Arial" w:hAnsi="Arial" w:cs="Arial"/>
                <w:sz w:val="22"/>
                <w:szCs w:val="22"/>
              </w:rPr>
            </w:pPr>
            <w:r>
              <w:rPr>
                <w:rFonts w:ascii="Arial" w:hAnsi="Arial" w:cs="Arial"/>
                <w:sz w:val="22"/>
                <w:szCs w:val="22"/>
                <w:lang w:eastAsia="es-CO"/>
              </w:rPr>
              <w:t>1</w:t>
            </w:r>
          </w:p>
        </w:tc>
      </w:tr>
      <w:tr w:rsidR="004317D3" w:rsidRPr="009A411A" w14:paraId="6ECF1FBD" w14:textId="77777777" w:rsidTr="004317D3">
        <w:trPr>
          <w:trHeight w:val="464"/>
        </w:trPr>
        <w:tc>
          <w:tcPr>
            <w:tcW w:w="3317" w:type="dxa"/>
            <w:vAlign w:val="center"/>
          </w:tcPr>
          <w:p w14:paraId="634D2E4C"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Técnico Operativo</w:t>
            </w:r>
          </w:p>
        </w:tc>
        <w:tc>
          <w:tcPr>
            <w:tcW w:w="1874" w:type="dxa"/>
            <w:vAlign w:val="center"/>
          </w:tcPr>
          <w:p w14:paraId="22F5F313" w14:textId="77777777" w:rsidR="004317D3" w:rsidRPr="00072DF3" w:rsidRDefault="004317D3" w:rsidP="004973CB">
            <w:pPr>
              <w:jc w:val="center"/>
              <w:rPr>
                <w:rFonts w:ascii="Arial" w:hAnsi="Arial" w:cs="Arial"/>
                <w:sz w:val="22"/>
                <w:szCs w:val="22"/>
              </w:rPr>
            </w:pPr>
            <w:r>
              <w:rPr>
                <w:rFonts w:ascii="Arial" w:hAnsi="Arial" w:cs="Arial"/>
                <w:sz w:val="22"/>
                <w:szCs w:val="22"/>
              </w:rPr>
              <w:t>Técnico</w:t>
            </w:r>
          </w:p>
        </w:tc>
        <w:tc>
          <w:tcPr>
            <w:tcW w:w="1441" w:type="dxa"/>
            <w:vAlign w:val="center"/>
          </w:tcPr>
          <w:p w14:paraId="507AF518" w14:textId="77777777" w:rsidR="004317D3" w:rsidRPr="00072DF3" w:rsidRDefault="004317D3" w:rsidP="004973CB">
            <w:pPr>
              <w:jc w:val="center"/>
              <w:rPr>
                <w:rFonts w:ascii="Arial" w:hAnsi="Arial" w:cs="Arial"/>
                <w:sz w:val="22"/>
                <w:szCs w:val="22"/>
              </w:rPr>
            </w:pPr>
            <w:r>
              <w:rPr>
                <w:rFonts w:ascii="Arial" w:hAnsi="Arial" w:cs="Arial"/>
                <w:sz w:val="22"/>
                <w:szCs w:val="22"/>
              </w:rPr>
              <w:t>314</w:t>
            </w:r>
          </w:p>
        </w:tc>
        <w:tc>
          <w:tcPr>
            <w:tcW w:w="1442" w:type="dxa"/>
            <w:vAlign w:val="center"/>
          </w:tcPr>
          <w:p w14:paraId="181987B7"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w:t>
            </w:r>
            <w:r>
              <w:rPr>
                <w:rFonts w:ascii="Arial" w:hAnsi="Arial" w:cs="Arial"/>
                <w:sz w:val="22"/>
                <w:szCs w:val="22"/>
              </w:rPr>
              <w:t>3</w:t>
            </w:r>
          </w:p>
        </w:tc>
        <w:tc>
          <w:tcPr>
            <w:tcW w:w="1874" w:type="dxa"/>
            <w:vAlign w:val="center"/>
          </w:tcPr>
          <w:p w14:paraId="267843D6"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1</w:t>
            </w:r>
          </w:p>
        </w:tc>
      </w:tr>
      <w:tr w:rsidR="004317D3" w:rsidRPr="009A411A" w14:paraId="2D82687E" w14:textId="77777777" w:rsidTr="004317D3">
        <w:trPr>
          <w:trHeight w:val="464"/>
        </w:trPr>
        <w:tc>
          <w:tcPr>
            <w:tcW w:w="3317" w:type="dxa"/>
            <w:vAlign w:val="center"/>
          </w:tcPr>
          <w:p w14:paraId="1B017BF1" w14:textId="77777777" w:rsidR="004317D3" w:rsidRPr="00072DF3" w:rsidRDefault="004317D3" w:rsidP="004973CB">
            <w:pPr>
              <w:jc w:val="center"/>
              <w:rPr>
                <w:rFonts w:ascii="Arial" w:hAnsi="Arial" w:cs="Arial"/>
                <w:sz w:val="22"/>
                <w:szCs w:val="22"/>
              </w:rPr>
            </w:pPr>
            <w:r w:rsidRPr="0074499E">
              <w:rPr>
                <w:rFonts w:ascii="Arial" w:hAnsi="Arial" w:cs="Arial"/>
                <w:sz w:val="22"/>
                <w:szCs w:val="22"/>
                <w:lang w:eastAsia="es-CO"/>
              </w:rPr>
              <w:t>Agente de Tránsito 1</w:t>
            </w:r>
          </w:p>
        </w:tc>
        <w:tc>
          <w:tcPr>
            <w:tcW w:w="1874" w:type="dxa"/>
            <w:vAlign w:val="center"/>
          </w:tcPr>
          <w:p w14:paraId="22FC7DC8" w14:textId="77777777" w:rsidR="004317D3" w:rsidRPr="00072DF3" w:rsidRDefault="004317D3" w:rsidP="004973CB">
            <w:pPr>
              <w:jc w:val="center"/>
              <w:rPr>
                <w:rFonts w:ascii="Arial" w:hAnsi="Arial" w:cs="Arial"/>
                <w:sz w:val="22"/>
                <w:szCs w:val="22"/>
              </w:rPr>
            </w:pPr>
            <w:r w:rsidRPr="0074499E">
              <w:rPr>
                <w:rFonts w:ascii="Arial" w:hAnsi="Arial" w:cs="Arial"/>
                <w:sz w:val="22"/>
                <w:szCs w:val="22"/>
                <w:lang w:eastAsia="es-CO"/>
              </w:rPr>
              <w:t>Técnico</w:t>
            </w:r>
          </w:p>
        </w:tc>
        <w:tc>
          <w:tcPr>
            <w:tcW w:w="1441" w:type="dxa"/>
            <w:vAlign w:val="center"/>
          </w:tcPr>
          <w:p w14:paraId="4B722218" w14:textId="77777777" w:rsidR="004317D3" w:rsidRPr="00072DF3" w:rsidRDefault="004317D3" w:rsidP="004973CB">
            <w:pPr>
              <w:jc w:val="center"/>
              <w:rPr>
                <w:rFonts w:ascii="Arial" w:hAnsi="Arial" w:cs="Arial"/>
                <w:sz w:val="22"/>
                <w:szCs w:val="22"/>
              </w:rPr>
            </w:pPr>
            <w:r w:rsidRPr="0074499E">
              <w:rPr>
                <w:rFonts w:ascii="Arial" w:hAnsi="Arial" w:cs="Arial"/>
                <w:sz w:val="22"/>
                <w:szCs w:val="22"/>
                <w:lang w:eastAsia="es-CO"/>
              </w:rPr>
              <w:t>340</w:t>
            </w:r>
          </w:p>
        </w:tc>
        <w:tc>
          <w:tcPr>
            <w:tcW w:w="1442" w:type="dxa"/>
            <w:vAlign w:val="center"/>
          </w:tcPr>
          <w:p w14:paraId="7492D4A6" w14:textId="77777777" w:rsidR="004317D3" w:rsidRPr="00072DF3" w:rsidRDefault="004317D3" w:rsidP="004973CB">
            <w:pPr>
              <w:jc w:val="center"/>
              <w:rPr>
                <w:rFonts w:ascii="Arial" w:hAnsi="Arial" w:cs="Arial"/>
                <w:sz w:val="22"/>
                <w:szCs w:val="22"/>
              </w:rPr>
            </w:pPr>
            <w:r w:rsidRPr="0074499E">
              <w:rPr>
                <w:rFonts w:ascii="Arial" w:hAnsi="Arial" w:cs="Arial"/>
                <w:sz w:val="22"/>
                <w:szCs w:val="22"/>
                <w:lang w:eastAsia="es-CO"/>
              </w:rPr>
              <w:t>02</w:t>
            </w:r>
          </w:p>
        </w:tc>
        <w:tc>
          <w:tcPr>
            <w:tcW w:w="1874" w:type="dxa"/>
            <w:vAlign w:val="center"/>
          </w:tcPr>
          <w:p w14:paraId="3FF4CDA7" w14:textId="77777777" w:rsidR="004317D3" w:rsidRPr="00072DF3" w:rsidRDefault="004317D3" w:rsidP="004973CB">
            <w:pPr>
              <w:jc w:val="center"/>
              <w:rPr>
                <w:rFonts w:ascii="Arial" w:hAnsi="Arial" w:cs="Arial"/>
                <w:sz w:val="22"/>
                <w:szCs w:val="22"/>
              </w:rPr>
            </w:pPr>
            <w:r>
              <w:rPr>
                <w:rFonts w:ascii="Arial" w:hAnsi="Arial" w:cs="Arial"/>
                <w:sz w:val="22"/>
                <w:szCs w:val="22"/>
                <w:lang w:eastAsia="es-CO"/>
              </w:rPr>
              <w:t>35</w:t>
            </w:r>
          </w:p>
        </w:tc>
      </w:tr>
      <w:tr w:rsidR="004317D3" w:rsidRPr="009A411A" w14:paraId="4A53E089" w14:textId="77777777" w:rsidTr="004317D3">
        <w:trPr>
          <w:trHeight w:val="464"/>
        </w:trPr>
        <w:tc>
          <w:tcPr>
            <w:tcW w:w="3317" w:type="dxa"/>
            <w:vAlign w:val="center"/>
          </w:tcPr>
          <w:p w14:paraId="7EEF8808"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Técnico Operativo</w:t>
            </w:r>
          </w:p>
        </w:tc>
        <w:tc>
          <w:tcPr>
            <w:tcW w:w="1874" w:type="dxa"/>
            <w:vAlign w:val="center"/>
          </w:tcPr>
          <w:p w14:paraId="46428814" w14:textId="77777777" w:rsidR="004317D3" w:rsidRPr="00072DF3" w:rsidRDefault="004317D3" w:rsidP="004973CB">
            <w:pPr>
              <w:jc w:val="center"/>
              <w:rPr>
                <w:rFonts w:ascii="Arial" w:hAnsi="Arial" w:cs="Arial"/>
                <w:sz w:val="22"/>
                <w:szCs w:val="22"/>
              </w:rPr>
            </w:pPr>
            <w:r>
              <w:rPr>
                <w:rFonts w:ascii="Arial" w:hAnsi="Arial" w:cs="Arial"/>
                <w:sz w:val="22"/>
                <w:szCs w:val="22"/>
              </w:rPr>
              <w:t xml:space="preserve">Asistencial </w:t>
            </w:r>
          </w:p>
        </w:tc>
        <w:tc>
          <w:tcPr>
            <w:tcW w:w="1441" w:type="dxa"/>
            <w:vAlign w:val="center"/>
          </w:tcPr>
          <w:p w14:paraId="016B33C6" w14:textId="77777777" w:rsidR="004317D3" w:rsidRPr="00072DF3" w:rsidRDefault="004317D3" w:rsidP="004973CB">
            <w:pPr>
              <w:jc w:val="center"/>
              <w:rPr>
                <w:rFonts w:ascii="Arial" w:hAnsi="Arial" w:cs="Arial"/>
                <w:sz w:val="22"/>
                <w:szCs w:val="22"/>
              </w:rPr>
            </w:pPr>
            <w:r>
              <w:rPr>
                <w:rFonts w:ascii="Arial" w:hAnsi="Arial" w:cs="Arial"/>
                <w:sz w:val="22"/>
                <w:szCs w:val="22"/>
              </w:rPr>
              <w:t>314</w:t>
            </w:r>
          </w:p>
        </w:tc>
        <w:tc>
          <w:tcPr>
            <w:tcW w:w="1442" w:type="dxa"/>
            <w:vAlign w:val="center"/>
          </w:tcPr>
          <w:p w14:paraId="08ADD181"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w:t>
            </w:r>
            <w:r>
              <w:rPr>
                <w:rFonts w:ascii="Arial" w:hAnsi="Arial" w:cs="Arial"/>
                <w:sz w:val="22"/>
                <w:szCs w:val="22"/>
              </w:rPr>
              <w:t>5</w:t>
            </w:r>
          </w:p>
        </w:tc>
        <w:tc>
          <w:tcPr>
            <w:tcW w:w="1874" w:type="dxa"/>
            <w:vAlign w:val="center"/>
          </w:tcPr>
          <w:p w14:paraId="0F4AF98A"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1</w:t>
            </w:r>
          </w:p>
        </w:tc>
      </w:tr>
      <w:tr w:rsidR="004317D3" w:rsidRPr="009A411A" w14:paraId="12FB9DB5" w14:textId="77777777" w:rsidTr="004317D3">
        <w:trPr>
          <w:trHeight w:val="464"/>
        </w:trPr>
        <w:tc>
          <w:tcPr>
            <w:tcW w:w="3317" w:type="dxa"/>
            <w:vAlign w:val="center"/>
          </w:tcPr>
          <w:p w14:paraId="0ED9CF36"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Auxiliar Administrativo</w:t>
            </w:r>
          </w:p>
        </w:tc>
        <w:tc>
          <w:tcPr>
            <w:tcW w:w="1874" w:type="dxa"/>
            <w:vAlign w:val="center"/>
          </w:tcPr>
          <w:p w14:paraId="54EF07E8" w14:textId="77777777" w:rsidR="004317D3" w:rsidRPr="00072DF3" w:rsidRDefault="004317D3" w:rsidP="004973CB">
            <w:pPr>
              <w:jc w:val="center"/>
              <w:rPr>
                <w:rFonts w:ascii="Arial" w:hAnsi="Arial" w:cs="Arial"/>
                <w:sz w:val="22"/>
                <w:szCs w:val="22"/>
              </w:rPr>
            </w:pPr>
            <w:r>
              <w:rPr>
                <w:rFonts w:ascii="Arial" w:hAnsi="Arial" w:cs="Arial"/>
                <w:sz w:val="22"/>
                <w:szCs w:val="22"/>
              </w:rPr>
              <w:t>Asistencial</w:t>
            </w:r>
          </w:p>
        </w:tc>
        <w:tc>
          <w:tcPr>
            <w:tcW w:w="1441" w:type="dxa"/>
            <w:vAlign w:val="center"/>
          </w:tcPr>
          <w:p w14:paraId="710F3F72"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407</w:t>
            </w:r>
          </w:p>
        </w:tc>
        <w:tc>
          <w:tcPr>
            <w:tcW w:w="1442" w:type="dxa"/>
            <w:vAlign w:val="center"/>
          </w:tcPr>
          <w:p w14:paraId="7101F564"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05</w:t>
            </w:r>
          </w:p>
        </w:tc>
        <w:tc>
          <w:tcPr>
            <w:tcW w:w="1874" w:type="dxa"/>
            <w:vAlign w:val="center"/>
          </w:tcPr>
          <w:p w14:paraId="732FFCA1" w14:textId="77777777" w:rsidR="004317D3" w:rsidRPr="00072DF3" w:rsidRDefault="004317D3" w:rsidP="004973CB">
            <w:pPr>
              <w:jc w:val="center"/>
              <w:rPr>
                <w:rFonts w:ascii="Arial" w:eastAsiaTheme="minorEastAsia" w:hAnsi="Arial" w:cs="Arial"/>
                <w:sz w:val="22"/>
                <w:szCs w:val="22"/>
                <w:lang w:eastAsia="es-CO"/>
              </w:rPr>
            </w:pPr>
            <w:r>
              <w:rPr>
                <w:rFonts w:ascii="Arial" w:hAnsi="Arial" w:cs="Arial"/>
                <w:sz w:val="22"/>
                <w:szCs w:val="22"/>
              </w:rPr>
              <w:t>8</w:t>
            </w:r>
          </w:p>
        </w:tc>
      </w:tr>
      <w:tr w:rsidR="004317D3" w:rsidRPr="009A411A" w14:paraId="66DBD98B" w14:textId="77777777" w:rsidTr="004317D3">
        <w:trPr>
          <w:trHeight w:val="464"/>
        </w:trPr>
        <w:tc>
          <w:tcPr>
            <w:tcW w:w="3317" w:type="dxa"/>
            <w:vAlign w:val="center"/>
          </w:tcPr>
          <w:p w14:paraId="59DDEDE9"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Auxiliar Administrativo (</w:t>
            </w:r>
            <w:proofErr w:type="gramStart"/>
            <w:r w:rsidRPr="00072DF3">
              <w:rPr>
                <w:rFonts w:ascii="Arial" w:hAnsi="Arial" w:cs="Arial"/>
                <w:sz w:val="22"/>
                <w:szCs w:val="22"/>
              </w:rPr>
              <w:t>Secretaria</w:t>
            </w:r>
            <w:proofErr w:type="gramEnd"/>
            <w:r w:rsidRPr="00072DF3">
              <w:rPr>
                <w:rFonts w:ascii="Arial" w:hAnsi="Arial" w:cs="Arial"/>
                <w:sz w:val="22"/>
                <w:szCs w:val="22"/>
              </w:rPr>
              <w:t>)</w:t>
            </w:r>
          </w:p>
        </w:tc>
        <w:tc>
          <w:tcPr>
            <w:tcW w:w="1874" w:type="dxa"/>
            <w:vAlign w:val="center"/>
          </w:tcPr>
          <w:p w14:paraId="31FCF696" w14:textId="77777777" w:rsidR="004317D3" w:rsidRPr="00072DF3" w:rsidRDefault="004317D3" w:rsidP="004973CB">
            <w:pPr>
              <w:jc w:val="center"/>
              <w:rPr>
                <w:rFonts w:ascii="Arial" w:hAnsi="Arial" w:cs="Arial"/>
                <w:sz w:val="22"/>
                <w:szCs w:val="22"/>
              </w:rPr>
            </w:pPr>
            <w:r>
              <w:rPr>
                <w:rFonts w:ascii="Arial" w:hAnsi="Arial" w:cs="Arial"/>
                <w:sz w:val="22"/>
                <w:szCs w:val="22"/>
              </w:rPr>
              <w:t>Asistencial</w:t>
            </w:r>
          </w:p>
        </w:tc>
        <w:tc>
          <w:tcPr>
            <w:tcW w:w="1441" w:type="dxa"/>
            <w:vAlign w:val="center"/>
          </w:tcPr>
          <w:p w14:paraId="508CA465"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440</w:t>
            </w:r>
          </w:p>
        </w:tc>
        <w:tc>
          <w:tcPr>
            <w:tcW w:w="1442" w:type="dxa"/>
            <w:vAlign w:val="center"/>
          </w:tcPr>
          <w:p w14:paraId="3E8B909B"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05</w:t>
            </w:r>
          </w:p>
        </w:tc>
        <w:tc>
          <w:tcPr>
            <w:tcW w:w="1874" w:type="dxa"/>
            <w:vAlign w:val="center"/>
          </w:tcPr>
          <w:p w14:paraId="0B3762F4" w14:textId="77777777" w:rsidR="004317D3" w:rsidRPr="00072DF3" w:rsidRDefault="004317D3" w:rsidP="004973CB">
            <w:pPr>
              <w:jc w:val="center"/>
              <w:rPr>
                <w:rFonts w:ascii="Arial" w:eastAsiaTheme="minorEastAsia" w:hAnsi="Arial" w:cs="Arial"/>
                <w:sz w:val="22"/>
                <w:szCs w:val="22"/>
                <w:lang w:eastAsia="es-CO"/>
              </w:rPr>
            </w:pPr>
            <w:r>
              <w:rPr>
                <w:rFonts w:ascii="Arial" w:hAnsi="Arial" w:cs="Arial"/>
                <w:sz w:val="22"/>
                <w:szCs w:val="22"/>
              </w:rPr>
              <w:t>3</w:t>
            </w:r>
          </w:p>
        </w:tc>
      </w:tr>
      <w:tr w:rsidR="004317D3" w:rsidRPr="0040730F" w14:paraId="43AEB9A5" w14:textId="77777777" w:rsidTr="004317D3">
        <w:trPr>
          <w:trHeight w:val="464"/>
        </w:trPr>
        <w:tc>
          <w:tcPr>
            <w:tcW w:w="3317" w:type="dxa"/>
            <w:vAlign w:val="center"/>
          </w:tcPr>
          <w:p w14:paraId="1B359E76"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 xml:space="preserve">Auxilia Servicios Generales </w:t>
            </w:r>
          </w:p>
        </w:tc>
        <w:tc>
          <w:tcPr>
            <w:tcW w:w="1874" w:type="dxa"/>
            <w:vAlign w:val="center"/>
          </w:tcPr>
          <w:p w14:paraId="730CDD18" w14:textId="77777777" w:rsidR="004317D3" w:rsidRPr="00072DF3" w:rsidRDefault="004317D3" w:rsidP="004973CB">
            <w:pPr>
              <w:jc w:val="center"/>
              <w:rPr>
                <w:rFonts w:ascii="Arial" w:hAnsi="Arial" w:cs="Arial"/>
                <w:sz w:val="22"/>
                <w:szCs w:val="22"/>
              </w:rPr>
            </w:pPr>
            <w:r>
              <w:rPr>
                <w:rFonts w:ascii="Arial" w:hAnsi="Arial" w:cs="Arial"/>
                <w:sz w:val="22"/>
                <w:szCs w:val="22"/>
              </w:rPr>
              <w:t>Asistencial</w:t>
            </w:r>
          </w:p>
        </w:tc>
        <w:tc>
          <w:tcPr>
            <w:tcW w:w="1441" w:type="dxa"/>
            <w:vAlign w:val="center"/>
          </w:tcPr>
          <w:p w14:paraId="4F8AE5D1"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470</w:t>
            </w:r>
          </w:p>
        </w:tc>
        <w:tc>
          <w:tcPr>
            <w:tcW w:w="1442" w:type="dxa"/>
            <w:vAlign w:val="center"/>
          </w:tcPr>
          <w:p w14:paraId="1E9F65C2"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01</w:t>
            </w:r>
          </w:p>
        </w:tc>
        <w:tc>
          <w:tcPr>
            <w:tcW w:w="1874" w:type="dxa"/>
            <w:vAlign w:val="center"/>
          </w:tcPr>
          <w:p w14:paraId="640F8D5B"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2</w:t>
            </w:r>
          </w:p>
        </w:tc>
      </w:tr>
      <w:tr w:rsidR="004317D3" w:rsidRPr="0040730F" w14:paraId="0E3941D2" w14:textId="77777777" w:rsidTr="004317D3">
        <w:trPr>
          <w:trHeight w:val="464"/>
        </w:trPr>
        <w:tc>
          <w:tcPr>
            <w:tcW w:w="3317" w:type="dxa"/>
            <w:vAlign w:val="center"/>
          </w:tcPr>
          <w:p w14:paraId="2114C3C3"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Auxiliar Servicios Generales (Mensajero)</w:t>
            </w:r>
          </w:p>
        </w:tc>
        <w:tc>
          <w:tcPr>
            <w:tcW w:w="1874" w:type="dxa"/>
            <w:vAlign w:val="center"/>
          </w:tcPr>
          <w:p w14:paraId="34A6DAFE" w14:textId="77777777" w:rsidR="004317D3" w:rsidRPr="00072DF3" w:rsidRDefault="004317D3" w:rsidP="004973CB">
            <w:pPr>
              <w:jc w:val="center"/>
              <w:rPr>
                <w:rFonts w:ascii="Arial" w:hAnsi="Arial" w:cs="Arial"/>
                <w:sz w:val="22"/>
                <w:szCs w:val="22"/>
              </w:rPr>
            </w:pPr>
            <w:r>
              <w:rPr>
                <w:rFonts w:ascii="Arial" w:hAnsi="Arial" w:cs="Arial"/>
                <w:sz w:val="22"/>
                <w:szCs w:val="22"/>
              </w:rPr>
              <w:t>Asistencial</w:t>
            </w:r>
          </w:p>
        </w:tc>
        <w:tc>
          <w:tcPr>
            <w:tcW w:w="1441" w:type="dxa"/>
            <w:vAlign w:val="center"/>
          </w:tcPr>
          <w:p w14:paraId="002C233C"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470</w:t>
            </w:r>
          </w:p>
        </w:tc>
        <w:tc>
          <w:tcPr>
            <w:tcW w:w="1442" w:type="dxa"/>
            <w:vAlign w:val="center"/>
          </w:tcPr>
          <w:p w14:paraId="385069EC"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02</w:t>
            </w:r>
          </w:p>
        </w:tc>
        <w:tc>
          <w:tcPr>
            <w:tcW w:w="1874" w:type="dxa"/>
            <w:vAlign w:val="center"/>
          </w:tcPr>
          <w:p w14:paraId="7FFC5441" w14:textId="77777777" w:rsidR="004317D3" w:rsidRPr="00072DF3" w:rsidRDefault="004317D3" w:rsidP="004973CB">
            <w:pPr>
              <w:jc w:val="center"/>
              <w:rPr>
                <w:rFonts w:ascii="Arial" w:hAnsi="Arial" w:cs="Arial"/>
                <w:sz w:val="22"/>
                <w:szCs w:val="22"/>
              </w:rPr>
            </w:pPr>
            <w:r w:rsidRPr="00072DF3">
              <w:rPr>
                <w:rFonts w:ascii="Arial" w:hAnsi="Arial" w:cs="Arial"/>
                <w:sz w:val="22"/>
                <w:szCs w:val="22"/>
              </w:rPr>
              <w:t>1</w:t>
            </w:r>
          </w:p>
        </w:tc>
      </w:tr>
      <w:tr w:rsidR="004317D3" w:rsidRPr="0040730F" w14:paraId="0925F275" w14:textId="77777777" w:rsidTr="004317D3">
        <w:trPr>
          <w:trHeight w:val="464"/>
        </w:trPr>
        <w:tc>
          <w:tcPr>
            <w:tcW w:w="3317" w:type="dxa"/>
            <w:vAlign w:val="center"/>
          </w:tcPr>
          <w:p w14:paraId="459EC0AC"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Auxiliar Administrativo (Conductor)</w:t>
            </w:r>
          </w:p>
        </w:tc>
        <w:tc>
          <w:tcPr>
            <w:tcW w:w="1874" w:type="dxa"/>
            <w:vAlign w:val="center"/>
          </w:tcPr>
          <w:p w14:paraId="765266D7" w14:textId="77777777" w:rsidR="004317D3" w:rsidRPr="00072DF3" w:rsidRDefault="004317D3" w:rsidP="004973CB">
            <w:pPr>
              <w:jc w:val="center"/>
              <w:rPr>
                <w:rFonts w:ascii="Arial" w:hAnsi="Arial" w:cs="Arial"/>
                <w:sz w:val="22"/>
                <w:szCs w:val="22"/>
              </w:rPr>
            </w:pPr>
            <w:r>
              <w:rPr>
                <w:rFonts w:ascii="Arial" w:hAnsi="Arial" w:cs="Arial"/>
                <w:sz w:val="22"/>
                <w:szCs w:val="22"/>
              </w:rPr>
              <w:t>Asistencial</w:t>
            </w:r>
          </w:p>
        </w:tc>
        <w:tc>
          <w:tcPr>
            <w:tcW w:w="1441" w:type="dxa"/>
            <w:vAlign w:val="center"/>
          </w:tcPr>
          <w:p w14:paraId="52403692"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480</w:t>
            </w:r>
          </w:p>
        </w:tc>
        <w:tc>
          <w:tcPr>
            <w:tcW w:w="1442" w:type="dxa"/>
            <w:vAlign w:val="center"/>
          </w:tcPr>
          <w:p w14:paraId="047A719C"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04</w:t>
            </w:r>
          </w:p>
        </w:tc>
        <w:tc>
          <w:tcPr>
            <w:tcW w:w="1874" w:type="dxa"/>
            <w:vAlign w:val="center"/>
          </w:tcPr>
          <w:p w14:paraId="686516BB" w14:textId="77777777" w:rsidR="004317D3" w:rsidRPr="00072DF3" w:rsidRDefault="004317D3" w:rsidP="004973CB">
            <w:pPr>
              <w:jc w:val="center"/>
              <w:rPr>
                <w:rFonts w:ascii="Arial" w:eastAsiaTheme="minorEastAsia" w:hAnsi="Arial" w:cs="Arial"/>
                <w:sz w:val="22"/>
                <w:szCs w:val="22"/>
                <w:lang w:eastAsia="es-CO"/>
              </w:rPr>
            </w:pPr>
            <w:r w:rsidRPr="00072DF3">
              <w:rPr>
                <w:rFonts w:ascii="Arial" w:hAnsi="Arial" w:cs="Arial"/>
                <w:sz w:val="22"/>
                <w:szCs w:val="22"/>
              </w:rPr>
              <w:t>1</w:t>
            </w:r>
          </w:p>
        </w:tc>
      </w:tr>
      <w:tr w:rsidR="004317D3" w:rsidRPr="0040730F" w14:paraId="39A5B86E" w14:textId="77777777" w:rsidTr="004317D3">
        <w:trPr>
          <w:trHeight w:val="223"/>
        </w:trPr>
        <w:tc>
          <w:tcPr>
            <w:tcW w:w="8075" w:type="dxa"/>
            <w:gridSpan w:val="4"/>
            <w:vAlign w:val="center"/>
          </w:tcPr>
          <w:p w14:paraId="0FD322E9" w14:textId="77777777" w:rsidR="004317D3" w:rsidRPr="00072DF3" w:rsidRDefault="004317D3" w:rsidP="004973CB">
            <w:pPr>
              <w:jc w:val="center"/>
              <w:rPr>
                <w:rFonts w:ascii="Arial" w:eastAsiaTheme="minorEastAsia" w:hAnsi="Arial" w:cs="Arial"/>
                <w:b/>
                <w:bCs/>
                <w:sz w:val="22"/>
                <w:szCs w:val="22"/>
                <w:lang w:eastAsia="es-CO"/>
              </w:rPr>
            </w:pPr>
            <w:proofErr w:type="gramStart"/>
            <w:r w:rsidRPr="00072DF3">
              <w:rPr>
                <w:rFonts w:ascii="Arial" w:eastAsiaTheme="minorEastAsia" w:hAnsi="Arial" w:cs="Arial"/>
                <w:b/>
                <w:bCs/>
                <w:sz w:val="22"/>
                <w:szCs w:val="22"/>
                <w:lang w:eastAsia="es-CO"/>
              </w:rPr>
              <w:t>Total</w:t>
            </w:r>
            <w:proofErr w:type="gramEnd"/>
            <w:r w:rsidRPr="00072DF3">
              <w:rPr>
                <w:rFonts w:ascii="Arial" w:eastAsiaTheme="minorEastAsia" w:hAnsi="Arial" w:cs="Arial"/>
                <w:b/>
                <w:bCs/>
                <w:sz w:val="22"/>
                <w:szCs w:val="22"/>
                <w:lang w:eastAsia="es-CO"/>
              </w:rPr>
              <w:t xml:space="preserve"> cargos</w:t>
            </w:r>
          </w:p>
        </w:tc>
        <w:tc>
          <w:tcPr>
            <w:tcW w:w="1874" w:type="dxa"/>
            <w:vAlign w:val="center"/>
          </w:tcPr>
          <w:p w14:paraId="31EF0529" w14:textId="77777777" w:rsidR="004317D3" w:rsidRPr="00072DF3" w:rsidRDefault="004317D3" w:rsidP="004973CB">
            <w:pPr>
              <w:jc w:val="center"/>
              <w:rPr>
                <w:rFonts w:ascii="Arial" w:eastAsiaTheme="minorEastAsia" w:hAnsi="Arial" w:cs="Arial"/>
                <w:b/>
                <w:bCs/>
                <w:sz w:val="22"/>
                <w:szCs w:val="22"/>
                <w:lang w:eastAsia="es-CO"/>
              </w:rPr>
            </w:pPr>
            <w:r w:rsidRPr="00072DF3">
              <w:rPr>
                <w:rFonts w:ascii="Arial" w:eastAsiaTheme="minorEastAsia" w:hAnsi="Arial" w:cs="Arial"/>
                <w:b/>
                <w:bCs/>
                <w:sz w:val="22"/>
                <w:szCs w:val="22"/>
                <w:lang w:eastAsia="es-CO"/>
              </w:rPr>
              <w:t>60</w:t>
            </w:r>
          </w:p>
        </w:tc>
      </w:tr>
    </w:tbl>
    <w:p w14:paraId="351BCF7D" w14:textId="77777777" w:rsidR="004317D3" w:rsidRDefault="004317D3" w:rsidP="004317D3">
      <w:pPr>
        <w:jc w:val="both"/>
        <w:rPr>
          <w:rFonts w:ascii="Arial" w:eastAsiaTheme="minorEastAsia" w:hAnsi="Arial" w:cs="Arial"/>
          <w:lang w:val="es-CO" w:eastAsia="es-CO"/>
        </w:rPr>
      </w:pPr>
    </w:p>
    <w:p w14:paraId="06F3BB37" w14:textId="7EE7C405" w:rsidR="004317D3" w:rsidRPr="005C6F6C" w:rsidRDefault="004317D3" w:rsidP="004317D3">
      <w:pPr>
        <w:jc w:val="center"/>
        <w:rPr>
          <w:rFonts w:ascii="Arial" w:hAnsi="Arial" w:cs="Arial"/>
          <w:i/>
          <w:sz w:val="22"/>
          <w:szCs w:val="22"/>
        </w:rPr>
      </w:pPr>
      <w:bookmarkStart w:id="46" w:name="_Toc94253920"/>
      <w:bookmarkStart w:id="47" w:name="_Toc94297740"/>
      <w:bookmarkStart w:id="48" w:name="_Toc157699091"/>
      <w:r w:rsidRPr="003E299F">
        <w:rPr>
          <w:rFonts w:ascii="Arial" w:hAnsi="Arial" w:cs="Arial"/>
          <w:i/>
          <w:sz w:val="22"/>
          <w:szCs w:val="22"/>
        </w:rPr>
        <w:t>Tabla No</w:t>
      </w:r>
      <w:r w:rsidRPr="003E299F">
        <w:rPr>
          <w:rFonts w:ascii="Arial" w:hAnsi="Arial" w:cs="Arial"/>
          <w:i/>
          <w:caps/>
          <w:sz w:val="22"/>
          <w:szCs w:val="22"/>
        </w:rPr>
        <w:t xml:space="preserve">. </w:t>
      </w:r>
      <w:r w:rsidRPr="003E299F">
        <w:rPr>
          <w:rFonts w:ascii="Arial" w:hAnsi="Arial" w:cs="Arial"/>
          <w:sz w:val="22"/>
          <w:szCs w:val="22"/>
        </w:rPr>
        <w:fldChar w:fldCharType="begin"/>
      </w:r>
      <w:r w:rsidRPr="003E299F">
        <w:rPr>
          <w:rFonts w:ascii="Arial" w:hAnsi="Arial" w:cs="Arial"/>
          <w:i/>
          <w:sz w:val="22"/>
          <w:szCs w:val="22"/>
        </w:rPr>
        <w:instrText xml:space="preserve"> SEQ Tabla \* ARABIC </w:instrText>
      </w:r>
      <w:r w:rsidRPr="003E299F">
        <w:rPr>
          <w:rFonts w:ascii="Arial" w:hAnsi="Arial" w:cs="Arial"/>
          <w:sz w:val="22"/>
          <w:szCs w:val="22"/>
        </w:rPr>
        <w:fldChar w:fldCharType="separate"/>
      </w:r>
      <w:r>
        <w:rPr>
          <w:rFonts w:ascii="Arial" w:hAnsi="Arial" w:cs="Arial"/>
          <w:i/>
          <w:noProof/>
          <w:sz w:val="22"/>
          <w:szCs w:val="22"/>
        </w:rPr>
        <w:t>6</w:t>
      </w:r>
      <w:r w:rsidRPr="003E299F">
        <w:rPr>
          <w:rFonts w:ascii="Arial" w:hAnsi="Arial" w:cs="Arial"/>
          <w:sz w:val="22"/>
          <w:szCs w:val="22"/>
        </w:rPr>
        <w:fldChar w:fldCharType="end"/>
      </w:r>
      <w:r w:rsidRPr="003E299F">
        <w:rPr>
          <w:rFonts w:ascii="Arial" w:hAnsi="Arial" w:cs="Arial"/>
          <w:i/>
          <w:sz w:val="22"/>
          <w:szCs w:val="22"/>
        </w:rPr>
        <w:t xml:space="preserve">. </w:t>
      </w:r>
      <w:r w:rsidRPr="002B3BB4">
        <w:rPr>
          <w:rFonts w:ascii="Arial" w:hAnsi="Arial" w:cs="Arial"/>
          <w:i/>
          <w:sz w:val="22"/>
          <w:szCs w:val="22"/>
        </w:rPr>
        <w:t>Cargos en vacancia definitiva ocupados por funcionarios de Carrera Administrativa en Situaciones Administrativas de Encargo y Comisión.</w:t>
      </w:r>
      <w:bookmarkEnd w:id="46"/>
      <w:bookmarkEnd w:id="47"/>
      <w:bookmarkEnd w:id="48"/>
    </w:p>
    <w:p w14:paraId="4F61E76D" w14:textId="77777777" w:rsidR="004317D3" w:rsidRDefault="004317D3" w:rsidP="004317D3">
      <w:pPr>
        <w:rPr>
          <w:b/>
        </w:rPr>
      </w:pPr>
    </w:p>
    <w:tbl>
      <w:tblPr>
        <w:tblStyle w:val="Tablaconcuadrcula"/>
        <w:tblW w:w="9717" w:type="dxa"/>
        <w:tblInd w:w="-147" w:type="dxa"/>
        <w:tblLook w:val="04A0" w:firstRow="1" w:lastRow="0" w:firstColumn="1" w:lastColumn="0" w:noHBand="0" w:noVBand="1"/>
      </w:tblPr>
      <w:tblGrid>
        <w:gridCol w:w="2453"/>
        <w:gridCol w:w="1581"/>
        <w:gridCol w:w="1162"/>
        <w:gridCol w:w="1059"/>
        <w:gridCol w:w="1461"/>
        <w:gridCol w:w="2001"/>
      </w:tblGrid>
      <w:tr w:rsidR="004317D3" w:rsidRPr="0040730F" w14:paraId="5AB21276" w14:textId="77777777" w:rsidTr="004973CB">
        <w:trPr>
          <w:trHeight w:val="601"/>
          <w:tblHeader/>
        </w:trPr>
        <w:tc>
          <w:tcPr>
            <w:tcW w:w="2453" w:type="dxa"/>
            <w:tcBorders>
              <w:bottom w:val="single" w:sz="4" w:space="0" w:color="auto"/>
            </w:tcBorders>
            <w:shd w:val="clear" w:color="auto" w:fill="D9D9D9" w:themeFill="background1" w:themeFillShade="D9"/>
            <w:vAlign w:val="center"/>
          </w:tcPr>
          <w:p w14:paraId="79F80E25" w14:textId="77777777" w:rsidR="004317D3" w:rsidRPr="00CB699A" w:rsidRDefault="004317D3" w:rsidP="004973CB">
            <w:pPr>
              <w:jc w:val="center"/>
              <w:rPr>
                <w:rFonts w:ascii="Arial" w:eastAsiaTheme="minorEastAsia" w:hAnsi="Arial" w:cs="Arial"/>
                <w:b/>
                <w:bCs/>
                <w:sz w:val="22"/>
                <w:szCs w:val="22"/>
                <w:lang w:eastAsia="es-CO"/>
              </w:rPr>
            </w:pPr>
            <w:r w:rsidRPr="00CB699A">
              <w:rPr>
                <w:rFonts w:ascii="Arial" w:eastAsiaTheme="minorEastAsia" w:hAnsi="Arial" w:cs="Arial"/>
                <w:b/>
                <w:bCs/>
                <w:sz w:val="22"/>
                <w:szCs w:val="22"/>
                <w:lang w:eastAsia="es-CO"/>
              </w:rPr>
              <w:t>CARGO</w:t>
            </w:r>
          </w:p>
        </w:tc>
        <w:tc>
          <w:tcPr>
            <w:tcW w:w="1581" w:type="dxa"/>
            <w:tcBorders>
              <w:bottom w:val="single" w:sz="4" w:space="0" w:color="auto"/>
            </w:tcBorders>
            <w:shd w:val="clear" w:color="auto" w:fill="D9D9D9" w:themeFill="background1" w:themeFillShade="D9"/>
            <w:vAlign w:val="center"/>
          </w:tcPr>
          <w:p w14:paraId="3C43A192" w14:textId="77777777" w:rsidR="004317D3" w:rsidRPr="00CB699A" w:rsidRDefault="004317D3" w:rsidP="004973CB">
            <w:pPr>
              <w:jc w:val="center"/>
              <w:rPr>
                <w:rFonts w:ascii="Arial" w:eastAsiaTheme="minorEastAsia" w:hAnsi="Arial" w:cs="Arial"/>
                <w:b/>
                <w:bCs/>
                <w:sz w:val="22"/>
                <w:szCs w:val="22"/>
                <w:lang w:eastAsia="es-CO"/>
              </w:rPr>
            </w:pPr>
            <w:r w:rsidRPr="00CB699A">
              <w:rPr>
                <w:rFonts w:ascii="Arial" w:eastAsiaTheme="minorEastAsia" w:hAnsi="Arial" w:cs="Arial"/>
                <w:b/>
                <w:bCs/>
                <w:sz w:val="22"/>
                <w:szCs w:val="22"/>
                <w:lang w:eastAsia="es-CO"/>
              </w:rPr>
              <w:t>NIVEL</w:t>
            </w:r>
          </w:p>
        </w:tc>
        <w:tc>
          <w:tcPr>
            <w:tcW w:w="1162"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099A28E5" w14:textId="77777777" w:rsidR="004317D3" w:rsidRPr="00CB699A" w:rsidRDefault="004317D3" w:rsidP="004973CB">
            <w:pPr>
              <w:jc w:val="center"/>
              <w:rPr>
                <w:rFonts w:ascii="Arial" w:eastAsiaTheme="minorEastAsia" w:hAnsi="Arial" w:cs="Arial"/>
                <w:b/>
                <w:bCs/>
                <w:sz w:val="22"/>
                <w:szCs w:val="22"/>
                <w:lang w:eastAsia="es-CO"/>
              </w:rPr>
            </w:pPr>
            <w:r w:rsidRPr="00CB699A">
              <w:rPr>
                <w:rFonts w:ascii="Arial" w:hAnsi="Arial" w:cs="Arial"/>
                <w:b/>
                <w:bCs/>
                <w:color w:val="000000"/>
                <w:sz w:val="22"/>
                <w:szCs w:val="22"/>
                <w:lang w:eastAsia="es-CO"/>
              </w:rPr>
              <w:t>CÓDIGO</w:t>
            </w:r>
          </w:p>
        </w:tc>
        <w:tc>
          <w:tcPr>
            <w:tcW w:w="1059"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7A1F9E46" w14:textId="77777777" w:rsidR="004317D3" w:rsidRPr="00CB699A" w:rsidRDefault="004317D3" w:rsidP="004973CB">
            <w:pPr>
              <w:jc w:val="center"/>
              <w:rPr>
                <w:rFonts w:ascii="Arial" w:eastAsiaTheme="minorEastAsia" w:hAnsi="Arial" w:cs="Arial"/>
                <w:b/>
                <w:bCs/>
                <w:sz w:val="22"/>
                <w:szCs w:val="22"/>
                <w:lang w:eastAsia="es-CO"/>
              </w:rPr>
            </w:pPr>
            <w:r w:rsidRPr="00CB699A">
              <w:rPr>
                <w:rFonts w:ascii="Arial" w:hAnsi="Arial" w:cs="Arial"/>
                <w:b/>
                <w:bCs/>
                <w:color w:val="000000"/>
                <w:sz w:val="22"/>
                <w:szCs w:val="22"/>
                <w:lang w:eastAsia="es-CO"/>
              </w:rPr>
              <w:t>GRADO</w:t>
            </w:r>
          </w:p>
        </w:tc>
        <w:tc>
          <w:tcPr>
            <w:tcW w:w="1461"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2A07CF67" w14:textId="77777777" w:rsidR="004317D3" w:rsidRPr="00CB699A" w:rsidRDefault="004317D3" w:rsidP="004973CB">
            <w:pPr>
              <w:jc w:val="center"/>
              <w:rPr>
                <w:rFonts w:ascii="Arial" w:eastAsiaTheme="minorEastAsia" w:hAnsi="Arial" w:cs="Arial"/>
                <w:b/>
                <w:bCs/>
                <w:sz w:val="22"/>
                <w:szCs w:val="22"/>
                <w:lang w:eastAsia="es-CO"/>
              </w:rPr>
            </w:pPr>
            <w:r w:rsidRPr="00CB699A">
              <w:rPr>
                <w:rFonts w:ascii="Arial" w:hAnsi="Arial" w:cs="Arial"/>
                <w:b/>
                <w:bCs/>
                <w:color w:val="000000"/>
                <w:sz w:val="22"/>
                <w:szCs w:val="22"/>
                <w:lang w:eastAsia="es-CO"/>
              </w:rPr>
              <w:t>No. DE VACANTES</w:t>
            </w:r>
          </w:p>
        </w:tc>
        <w:tc>
          <w:tcPr>
            <w:tcW w:w="2001"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08AC7285" w14:textId="77777777" w:rsidR="004317D3" w:rsidRPr="00F96B20" w:rsidRDefault="004317D3" w:rsidP="004973CB">
            <w:pPr>
              <w:jc w:val="center"/>
              <w:rPr>
                <w:rFonts w:ascii="Arial" w:eastAsiaTheme="minorEastAsia" w:hAnsi="Arial" w:cs="Arial"/>
                <w:b/>
                <w:bCs/>
                <w:sz w:val="18"/>
                <w:szCs w:val="18"/>
                <w:lang w:eastAsia="es-CO"/>
              </w:rPr>
            </w:pPr>
            <w:r w:rsidRPr="00F96B20">
              <w:rPr>
                <w:rFonts w:ascii="Arial" w:hAnsi="Arial" w:cs="Arial"/>
                <w:b/>
                <w:bCs/>
                <w:color w:val="000000"/>
                <w:sz w:val="18"/>
                <w:szCs w:val="18"/>
                <w:lang w:eastAsia="es-CO"/>
              </w:rPr>
              <w:t>SITUACIÓN ADMINISTRATIVA</w:t>
            </w:r>
          </w:p>
        </w:tc>
      </w:tr>
      <w:tr w:rsidR="004317D3" w:rsidRPr="009A411A" w14:paraId="4A63ADF4" w14:textId="77777777" w:rsidTr="004317D3">
        <w:trPr>
          <w:trHeight w:val="37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7C7B10E8"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 xml:space="preserve">Tesorero </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18447E88"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Profesional</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6B6F0C4"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201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33F3C04" w14:textId="77777777" w:rsidR="004317D3"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w:t>
            </w:r>
            <w:r w:rsidRPr="00F96B20">
              <w:rPr>
                <w:rFonts w:ascii="Arial" w:hAnsi="Arial" w:cs="Arial"/>
                <w:color w:val="000000"/>
                <w:sz w:val="22"/>
                <w:szCs w:val="22"/>
                <w:lang w:eastAsia="es-CO"/>
              </w:rPr>
              <w:t>3</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BEE0A65"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66118D39" w14:textId="77777777" w:rsidR="004317D3" w:rsidRPr="00F96B20" w:rsidRDefault="004317D3" w:rsidP="004973CB">
            <w:pPr>
              <w:jc w:val="center"/>
              <w:rPr>
                <w:rFonts w:ascii="Arial" w:hAnsi="Arial" w:cs="Arial"/>
                <w:color w:val="000000"/>
                <w:sz w:val="22"/>
                <w:szCs w:val="22"/>
                <w:lang w:eastAsia="es-CO"/>
              </w:rPr>
            </w:pPr>
            <w:r w:rsidRPr="00F96B20">
              <w:rPr>
                <w:rFonts w:ascii="Arial" w:hAnsi="Arial" w:cs="Arial"/>
                <w:color w:val="000000"/>
                <w:sz w:val="22"/>
                <w:szCs w:val="22"/>
                <w:lang w:eastAsia="es-CO"/>
              </w:rPr>
              <w:t> Comisión</w:t>
            </w:r>
          </w:p>
        </w:tc>
      </w:tr>
      <w:tr w:rsidR="004317D3" w:rsidRPr="009A411A" w14:paraId="1A233C0D" w14:textId="77777777" w:rsidTr="004317D3">
        <w:trPr>
          <w:trHeight w:val="405"/>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6D155935" w14:textId="77777777" w:rsidR="004317D3" w:rsidRPr="00F96B20" w:rsidRDefault="004317D3" w:rsidP="004973CB">
            <w:pPr>
              <w:jc w:val="center"/>
              <w:rPr>
                <w:rFonts w:ascii="Arial" w:eastAsiaTheme="minorEastAsia" w:hAnsi="Arial" w:cs="Arial"/>
                <w:sz w:val="22"/>
                <w:szCs w:val="22"/>
                <w:lang w:eastAsia="es-CO"/>
              </w:rPr>
            </w:pPr>
            <w:r w:rsidRPr="00F96B20">
              <w:rPr>
                <w:rFonts w:ascii="Arial" w:hAnsi="Arial" w:cs="Arial"/>
                <w:color w:val="000000"/>
                <w:sz w:val="22"/>
                <w:szCs w:val="22"/>
                <w:lang w:eastAsia="es-CO"/>
              </w:rPr>
              <w:t>Profesional Especializado</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670C31D9"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Profesional</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9E14BBD"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222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3237FCE" w14:textId="77777777" w:rsidR="004317D3" w:rsidRPr="00F96B20" w:rsidRDefault="004317D3" w:rsidP="004973CB">
            <w:pPr>
              <w:jc w:val="center"/>
              <w:rPr>
                <w:rFonts w:ascii="Arial" w:hAnsi="Arial" w:cs="Arial"/>
                <w:sz w:val="22"/>
                <w:szCs w:val="22"/>
              </w:rPr>
            </w:pPr>
            <w:r>
              <w:rPr>
                <w:rFonts w:ascii="Arial" w:hAnsi="Arial" w:cs="Arial"/>
                <w:color w:val="000000"/>
                <w:sz w:val="22"/>
                <w:szCs w:val="22"/>
                <w:lang w:eastAsia="es-CO"/>
              </w:rPr>
              <w:t>0</w:t>
            </w:r>
            <w:r w:rsidRPr="00F96B20">
              <w:rPr>
                <w:rFonts w:ascii="Arial" w:hAnsi="Arial" w:cs="Arial"/>
                <w:color w:val="000000"/>
                <w:sz w:val="22"/>
                <w:szCs w:val="22"/>
                <w:lang w:eastAsia="es-CO"/>
              </w:rPr>
              <w:t>3</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73EADC1F"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140B8CBF"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 Encargo</w:t>
            </w:r>
          </w:p>
        </w:tc>
      </w:tr>
      <w:tr w:rsidR="004317D3" w:rsidRPr="0040730F" w14:paraId="48901B00" w14:textId="77777777" w:rsidTr="004317D3">
        <w:trPr>
          <w:trHeight w:val="313"/>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54C38F32" w14:textId="77777777" w:rsidR="004317D3" w:rsidRPr="00F96B20" w:rsidRDefault="004317D3" w:rsidP="004973CB">
            <w:pPr>
              <w:jc w:val="center"/>
              <w:rPr>
                <w:rFonts w:ascii="Arial" w:eastAsiaTheme="minorEastAsia" w:hAnsi="Arial" w:cs="Arial"/>
                <w:sz w:val="22"/>
                <w:szCs w:val="22"/>
                <w:lang w:eastAsia="es-CO"/>
              </w:rPr>
            </w:pPr>
            <w:r w:rsidRPr="00F96B20">
              <w:rPr>
                <w:rFonts w:ascii="Arial" w:hAnsi="Arial" w:cs="Arial"/>
                <w:color w:val="000000"/>
                <w:sz w:val="22"/>
                <w:szCs w:val="22"/>
                <w:lang w:eastAsia="es-CO"/>
              </w:rPr>
              <w:t>Inspector de Policía y Tránsito</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6D594E26"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Profesional</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617F19B"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233</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F9C8D11" w14:textId="77777777" w:rsidR="004317D3" w:rsidRPr="00F96B20" w:rsidRDefault="004317D3" w:rsidP="004973CB">
            <w:pPr>
              <w:jc w:val="center"/>
              <w:rPr>
                <w:rFonts w:ascii="Arial" w:hAnsi="Arial" w:cs="Arial"/>
                <w:sz w:val="22"/>
                <w:szCs w:val="22"/>
              </w:rPr>
            </w:pPr>
            <w:r>
              <w:rPr>
                <w:rFonts w:ascii="Arial" w:hAnsi="Arial" w:cs="Arial"/>
                <w:color w:val="000000"/>
                <w:sz w:val="22"/>
                <w:szCs w:val="22"/>
                <w:lang w:eastAsia="es-CO"/>
              </w:rPr>
              <w:t>0</w:t>
            </w:r>
            <w:r w:rsidRPr="00F96B20">
              <w:rPr>
                <w:rFonts w:ascii="Arial" w:hAnsi="Arial" w:cs="Arial"/>
                <w:color w:val="000000"/>
                <w:sz w:val="22"/>
                <w:szCs w:val="22"/>
                <w:lang w:eastAsia="es-CO"/>
              </w:rPr>
              <w:t>3</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3DCA323"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626B4703"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 Encargo</w:t>
            </w:r>
          </w:p>
        </w:tc>
      </w:tr>
      <w:tr w:rsidR="004317D3" w:rsidRPr="0040730F" w14:paraId="5FA747C6" w14:textId="77777777" w:rsidTr="004317D3">
        <w:trPr>
          <w:trHeight w:val="377"/>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5B68B1D4"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Técnico Administrativo</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5A7B0242"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Técnico</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C127B90"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367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C1B1822"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6799B82"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224F84D3"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Encargo</w:t>
            </w:r>
          </w:p>
        </w:tc>
      </w:tr>
      <w:tr w:rsidR="004317D3" w:rsidRPr="0040730F" w14:paraId="1E25F96C" w14:textId="77777777" w:rsidTr="004317D3">
        <w:trPr>
          <w:trHeight w:val="446"/>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2F796ED1" w14:textId="77777777" w:rsidR="004317D3" w:rsidRPr="00F96B20" w:rsidRDefault="004317D3" w:rsidP="004973CB">
            <w:pPr>
              <w:jc w:val="center"/>
              <w:rPr>
                <w:rFonts w:ascii="Arial" w:eastAsiaTheme="minorEastAsia" w:hAnsi="Arial" w:cs="Arial"/>
                <w:sz w:val="22"/>
                <w:szCs w:val="22"/>
                <w:lang w:eastAsia="es-CO"/>
              </w:rPr>
            </w:pPr>
            <w:r w:rsidRPr="00F96B20">
              <w:rPr>
                <w:rFonts w:ascii="Arial" w:hAnsi="Arial" w:cs="Arial"/>
                <w:color w:val="000000"/>
                <w:sz w:val="22"/>
                <w:szCs w:val="22"/>
                <w:lang w:eastAsia="es-CO"/>
              </w:rPr>
              <w:t>Comandante</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609D1360"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Profesional</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4FD46B6"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290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38E58C3" w14:textId="77777777" w:rsidR="004317D3" w:rsidRPr="00F96B20" w:rsidRDefault="004317D3" w:rsidP="004973CB">
            <w:pPr>
              <w:jc w:val="center"/>
              <w:rPr>
                <w:rFonts w:ascii="Arial" w:hAnsi="Arial" w:cs="Arial"/>
                <w:sz w:val="22"/>
                <w:szCs w:val="22"/>
              </w:rPr>
            </w:pPr>
            <w:r>
              <w:rPr>
                <w:rFonts w:ascii="Arial" w:hAnsi="Arial" w:cs="Arial"/>
                <w:color w:val="000000"/>
                <w:sz w:val="22"/>
                <w:szCs w:val="22"/>
                <w:lang w:eastAsia="es-CO"/>
              </w:rPr>
              <w:t>0</w:t>
            </w:r>
            <w:r w:rsidRPr="00F96B20">
              <w:rPr>
                <w:rFonts w:ascii="Arial" w:hAnsi="Arial" w:cs="Arial"/>
                <w:color w:val="000000"/>
                <w:sz w:val="22"/>
                <w:szCs w:val="22"/>
                <w:lang w:eastAsia="es-CO"/>
              </w:rPr>
              <w:t>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06EFDD80"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1</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3B1134DE" w14:textId="77777777" w:rsidR="004317D3" w:rsidRPr="00F96B20" w:rsidRDefault="004317D3" w:rsidP="004973CB">
            <w:pPr>
              <w:jc w:val="center"/>
              <w:rPr>
                <w:rFonts w:ascii="Arial" w:hAnsi="Arial" w:cs="Arial"/>
                <w:sz w:val="22"/>
                <w:szCs w:val="22"/>
              </w:rPr>
            </w:pPr>
            <w:r w:rsidRPr="00F96B20">
              <w:rPr>
                <w:rFonts w:ascii="Arial" w:hAnsi="Arial" w:cs="Arial"/>
                <w:color w:val="000000"/>
                <w:sz w:val="22"/>
                <w:szCs w:val="22"/>
                <w:lang w:eastAsia="es-CO"/>
              </w:rPr>
              <w:t> Encargo</w:t>
            </w:r>
          </w:p>
        </w:tc>
      </w:tr>
      <w:tr w:rsidR="004317D3" w:rsidRPr="0040730F" w14:paraId="33770CBF" w14:textId="77777777" w:rsidTr="004317D3">
        <w:trPr>
          <w:trHeight w:val="425"/>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31DE76BB"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Agente de Tránsito</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3E7DBD40"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 xml:space="preserve">Técnico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8D20781"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340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C76D61A"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04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6006F32"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4</w:t>
            </w: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14:paraId="39B6C381" w14:textId="77777777" w:rsidR="004317D3" w:rsidRPr="00F96B20" w:rsidRDefault="004317D3" w:rsidP="004973CB">
            <w:pPr>
              <w:jc w:val="center"/>
              <w:rPr>
                <w:rFonts w:ascii="Arial" w:hAnsi="Arial" w:cs="Arial"/>
                <w:color w:val="000000"/>
                <w:sz w:val="22"/>
                <w:szCs w:val="22"/>
                <w:lang w:eastAsia="es-CO"/>
              </w:rPr>
            </w:pPr>
            <w:r>
              <w:rPr>
                <w:rFonts w:ascii="Arial" w:hAnsi="Arial" w:cs="Arial"/>
                <w:color w:val="000000"/>
                <w:sz w:val="22"/>
                <w:szCs w:val="22"/>
                <w:lang w:eastAsia="es-CO"/>
              </w:rPr>
              <w:t>Encargo</w:t>
            </w:r>
          </w:p>
        </w:tc>
      </w:tr>
    </w:tbl>
    <w:p w14:paraId="60A4CCEC" w14:textId="77777777" w:rsidR="004317D3" w:rsidRDefault="004317D3" w:rsidP="004317D3">
      <w:pPr>
        <w:jc w:val="both"/>
        <w:rPr>
          <w:rFonts w:ascii="Arial" w:eastAsiaTheme="minorEastAsia" w:hAnsi="Arial" w:cs="Arial"/>
          <w:lang w:val="es-CO" w:eastAsia="es-CO"/>
        </w:rPr>
      </w:pPr>
    </w:p>
    <w:p w14:paraId="29DA9C63" w14:textId="1A4A0576" w:rsidR="00176EF7" w:rsidRPr="00814F17" w:rsidRDefault="00A335AC" w:rsidP="004317D3">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49" w:name="_Toc157700896"/>
      <w:r>
        <w:rPr>
          <w:rFonts w:ascii="Arial" w:eastAsia="Calibri" w:hAnsi="Arial" w:cs="Arial"/>
          <w:bCs w:val="0"/>
          <w:color w:val="auto"/>
          <w:sz w:val="24"/>
          <w:szCs w:val="24"/>
          <w:lang w:val="es-CO" w:eastAsia="es-CO"/>
        </w:rPr>
        <w:t>AUTO</w:t>
      </w:r>
      <w:r w:rsidR="00176EF7" w:rsidRPr="00814F17">
        <w:rPr>
          <w:rFonts w:ascii="Arial" w:eastAsia="Calibri" w:hAnsi="Arial" w:cs="Arial"/>
          <w:bCs w:val="0"/>
          <w:color w:val="auto"/>
          <w:sz w:val="24"/>
          <w:szCs w:val="24"/>
          <w:lang w:val="es-CO" w:eastAsia="es-CO"/>
        </w:rPr>
        <w:t>DIAGN</w:t>
      </w:r>
      <w:r>
        <w:rPr>
          <w:rFonts w:ascii="Arial" w:eastAsia="Calibri" w:hAnsi="Arial" w:cs="Arial"/>
          <w:bCs w:val="0"/>
          <w:color w:val="auto"/>
          <w:sz w:val="24"/>
          <w:szCs w:val="24"/>
          <w:lang w:val="es-CO" w:eastAsia="es-CO"/>
        </w:rPr>
        <w:t>Ó</w:t>
      </w:r>
      <w:r w:rsidR="00176EF7" w:rsidRPr="00814F17">
        <w:rPr>
          <w:rFonts w:ascii="Arial" w:eastAsia="Calibri" w:hAnsi="Arial" w:cs="Arial"/>
          <w:bCs w:val="0"/>
          <w:color w:val="auto"/>
          <w:sz w:val="24"/>
          <w:szCs w:val="24"/>
          <w:lang w:val="es-CO" w:eastAsia="es-CO"/>
        </w:rPr>
        <w:t>STICO</w:t>
      </w:r>
      <w:r w:rsidR="00AF2029">
        <w:rPr>
          <w:rFonts w:ascii="Arial" w:eastAsia="Calibri" w:hAnsi="Arial" w:cs="Arial"/>
          <w:bCs w:val="0"/>
          <w:color w:val="auto"/>
          <w:sz w:val="24"/>
          <w:szCs w:val="24"/>
          <w:lang w:val="es-CO" w:eastAsia="es-CO"/>
        </w:rPr>
        <w:t xml:space="preserve"> DE LA</w:t>
      </w:r>
      <w:r w:rsidR="0094179A" w:rsidRPr="00814F17">
        <w:rPr>
          <w:rFonts w:ascii="Arial" w:eastAsia="Calibri" w:hAnsi="Arial" w:cs="Arial"/>
          <w:bCs w:val="0"/>
          <w:color w:val="auto"/>
          <w:sz w:val="24"/>
          <w:szCs w:val="24"/>
          <w:lang w:val="es-CO" w:eastAsia="es-CO"/>
        </w:rPr>
        <w:t xml:space="preserve"> </w:t>
      </w:r>
      <w:r>
        <w:rPr>
          <w:rFonts w:ascii="Arial" w:eastAsia="Calibri" w:hAnsi="Arial" w:cs="Arial"/>
          <w:bCs w:val="0"/>
          <w:color w:val="auto"/>
          <w:sz w:val="24"/>
          <w:szCs w:val="24"/>
          <w:lang w:val="es-CO" w:eastAsia="es-CO"/>
        </w:rPr>
        <w:t>PO</w:t>
      </w:r>
      <w:r w:rsidR="00AF2029">
        <w:rPr>
          <w:rFonts w:ascii="Arial" w:eastAsia="Calibri" w:hAnsi="Arial" w:cs="Arial"/>
          <w:bCs w:val="0"/>
          <w:color w:val="auto"/>
          <w:sz w:val="24"/>
          <w:szCs w:val="24"/>
          <w:lang w:val="es-CO" w:eastAsia="es-CO"/>
        </w:rPr>
        <w:t>LÍ</w:t>
      </w:r>
      <w:r>
        <w:rPr>
          <w:rFonts w:ascii="Arial" w:eastAsia="Calibri" w:hAnsi="Arial" w:cs="Arial"/>
          <w:bCs w:val="0"/>
          <w:color w:val="auto"/>
          <w:sz w:val="24"/>
          <w:szCs w:val="24"/>
          <w:lang w:val="es-CO" w:eastAsia="es-CO"/>
        </w:rPr>
        <w:t>TICA GETH</w:t>
      </w:r>
      <w:bookmarkEnd w:id="49"/>
    </w:p>
    <w:p w14:paraId="5384DCEE" w14:textId="77777777" w:rsidR="00176EF7" w:rsidRPr="00814F17" w:rsidRDefault="00176EF7" w:rsidP="00814F17">
      <w:pPr>
        <w:jc w:val="center"/>
        <w:rPr>
          <w:rFonts w:cs="Arial"/>
          <w:b/>
        </w:rPr>
      </w:pPr>
    </w:p>
    <w:p w14:paraId="6CBDE2A0" w14:textId="5DF943D3" w:rsidR="00176EF7" w:rsidRDefault="004E3BC4" w:rsidP="008E4C1A">
      <w:pPr>
        <w:jc w:val="both"/>
        <w:rPr>
          <w:rFonts w:ascii="Arial" w:hAnsi="Arial" w:cs="Arial"/>
          <w:lang w:val="es-ES_tradnl"/>
        </w:rPr>
      </w:pPr>
      <w:r>
        <w:rPr>
          <w:rFonts w:ascii="Arial" w:hAnsi="Arial" w:cs="Arial"/>
          <w:lang w:val="es-ES_tradnl"/>
        </w:rPr>
        <w:t>Para la vigencia 202</w:t>
      </w:r>
      <w:r w:rsidR="00DA7732">
        <w:rPr>
          <w:rFonts w:ascii="Arial" w:hAnsi="Arial" w:cs="Arial"/>
          <w:lang w:val="es-ES_tradnl"/>
        </w:rPr>
        <w:t>4</w:t>
      </w:r>
      <w:r>
        <w:rPr>
          <w:rFonts w:ascii="Arial" w:hAnsi="Arial" w:cs="Arial"/>
          <w:lang w:val="es-ES_tradnl"/>
        </w:rPr>
        <w:t>, s</w:t>
      </w:r>
      <w:r w:rsidR="004B4EE6">
        <w:rPr>
          <w:rFonts w:ascii="Arial" w:hAnsi="Arial" w:cs="Arial"/>
          <w:lang w:val="es-ES_tradnl"/>
        </w:rPr>
        <w:t xml:space="preserve">e realizó la actualización del autodiagnóstico de </w:t>
      </w:r>
      <w:r w:rsidR="001D7296">
        <w:rPr>
          <w:rFonts w:ascii="Arial" w:hAnsi="Arial" w:cs="Arial"/>
          <w:lang w:val="es-ES_tradnl"/>
        </w:rPr>
        <w:t xml:space="preserve">la </w:t>
      </w:r>
      <w:r w:rsidR="001D7296" w:rsidRPr="00814F17">
        <w:rPr>
          <w:rFonts w:ascii="Arial" w:hAnsi="Arial" w:cs="Arial"/>
          <w:lang w:val="es-ES_tradnl"/>
        </w:rPr>
        <w:t>Gestión</w:t>
      </w:r>
      <w:r w:rsidR="00176EF7" w:rsidRPr="00814F17">
        <w:rPr>
          <w:rFonts w:ascii="Arial" w:hAnsi="Arial" w:cs="Arial"/>
          <w:lang w:val="es-ES_tradnl"/>
        </w:rPr>
        <w:t xml:space="preserve"> Estratégica de Talento Humano, a través de la Matriz GETH, se evidencia una calificación de </w:t>
      </w:r>
      <w:r w:rsidR="00536770" w:rsidRPr="00814F17">
        <w:rPr>
          <w:rFonts w:ascii="Arial" w:hAnsi="Arial" w:cs="Arial"/>
          <w:lang w:val="es-ES_tradnl"/>
        </w:rPr>
        <w:t>67,5</w:t>
      </w:r>
      <w:r w:rsidR="00176EF7" w:rsidRPr="00814F17">
        <w:rPr>
          <w:rFonts w:ascii="Arial" w:hAnsi="Arial" w:cs="Arial"/>
          <w:lang w:val="es-ES_tradnl"/>
        </w:rPr>
        <w:t xml:space="preserve"> sobre un total de 100, ubicándola en el nivel de madurez </w:t>
      </w:r>
      <w:r w:rsidR="008E4C1A" w:rsidRPr="008E4C1A">
        <w:rPr>
          <w:rFonts w:ascii="Arial" w:hAnsi="Arial" w:cs="Arial"/>
          <w:lang w:val="es-ES_tradnl"/>
        </w:rPr>
        <w:t>TRANSFORMACIÓN</w:t>
      </w:r>
      <w:r w:rsidR="008E4C1A">
        <w:rPr>
          <w:rFonts w:ascii="Arial" w:hAnsi="Arial" w:cs="Arial"/>
          <w:lang w:val="es-ES_tradnl"/>
        </w:rPr>
        <w:t>,</w:t>
      </w:r>
      <w:r w:rsidR="008E4C1A" w:rsidRPr="008E4C1A">
        <w:rPr>
          <w:rFonts w:ascii="Arial" w:hAnsi="Arial" w:cs="Arial"/>
          <w:lang w:val="es-ES_tradnl"/>
        </w:rPr>
        <w:t xml:space="preserve"> </w:t>
      </w:r>
      <w:r w:rsidR="008E4C1A">
        <w:rPr>
          <w:rFonts w:ascii="Arial" w:hAnsi="Arial" w:cs="Arial"/>
          <w:lang w:val="es-ES_tradnl"/>
        </w:rPr>
        <w:t xml:space="preserve">que es el </w:t>
      </w:r>
      <w:r w:rsidR="008E4C1A" w:rsidRPr="008E4C1A">
        <w:rPr>
          <w:rFonts w:ascii="Arial" w:hAnsi="Arial" w:cs="Arial"/>
          <w:lang w:val="es-ES_tradnl"/>
        </w:rPr>
        <w:t>segundo nivel</w:t>
      </w:r>
      <w:r w:rsidR="008E4C1A">
        <w:rPr>
          <w:rFonts w:ascii="Arial" w:hAnsi="Arial" w:cs="Arial"/>
          <w:lang w:val="es-ES_tradnl"/>
        </w:rPr>
        <w:t xml:space="preserve"> </w:t>
      </w:r>
      <w:r w:rsidR="008E4C1A" w:rsidRPr="008E4C1A">
        <w:rPr>
          <w:rFonts w:ascii="Arial" w:hAnsi="Arial" w:cs="Arial"/>
          <w:lang w:val="es-ES_tradnl"/>
        </w:rPr>
        <w:t>de madurez de la GETH,</w:t>
      </w:r>
      <w:r>
        <w:rPr>
          <w:rFonts w:ascii="Arial" w:hAnsi="Arial" w:cs="Arial"/>
          <w:lang w:val="es-ES_tradnl"/>
        </w:rPr>
        <w:t xml:space="preserve">  lo que indica, </w:t>
      </w:r>
      <w:r w:rsidR="008E4C1A" w:rsidRPr="008E4C1A">
        <w:rPr>
          <w:rFonts w:ascii="Arial" w:hAnsi="Arial" w:cs="Arial"/>
          <w:lang w:val="es-ES_tradnl"/>
        </w:rPr>
        <w:t>que la entidad adelanta una buena gestión estratégica del talento humano,</w:t>
      </w:r>
      <w:r>
        <w:rPr>
          <w:rFonts w:ascii="Arial" w:hAnsi="Arial" w:cs="Arial"/>
          <w:lang w:val="es-ES_tradnl"/>
        </w:rPr>
        <w:t xml:space="preserve"> </w:t>
      </w:r>
      <w:r w:rsidR="008E4C1A" w:rsidRPr="008E4C1A">
        <w:rPr>
          <w:rFonts w:ascii="Arial" w:hAnsi="Arial" w:cs="Arial"/>
          <w:lang w:val="es-ES_tradnl"/>
        </w:rPr>
        <w:t>aunque tiene aún margen de evolución a través de la incorporación de buenas prácticas y el mejoramiento continuo</w:t>
      </w:r>
      <w:r>
        <w:rPr>
          <w:rFonts w:ascii="Arial" w:hAnsi="Arial" w:cs="Arial"/>
          <w:lang w:val="es-ES_tradnl"/>
        </w:rPr>
        <w:t>.</w:t>
      </w:r>
    </w:p>
    <w:p w14:paraId="2F72ECAE" w14:textId="77777777" w:rsidR="00EA11DD" w:rsidRPr="00814F17" w:rsidRDefault="00EA11DD" w:rsidP="008E4C1A">
      <w:pPr>
        <w:jc w:val="both"/>
        <w:rPr>
          <w:rFonts w:ascii="Arial" w:hAnsi="Arial" w:cs="Arial"/>
          <w:lang w:val="es-ES_tradnl"/>
        </w:rPr>
      </w:pPr>
    </w:p>
    <w:p w14:paraId="3EA79CF6" w14:textId="77777777" w:rsidR="00EA11DD" w:rsidRPr="00814F17" w:rsidRDefault="00EA11DD" w:rsidP="00EA11DD">
      <w:pPr>
        <w:jc w:val="center"/>
        <w:rPr>
          <w:rFonts w:ascii="Arial" w:hAnsi="Arial" w:cs="Arial"/>
          <w:i/>
          <w:sz w:val="22"/>
        </w:rPr>
      </w:pPr>
      <w:bookmarkStart w:id="50" w:name="_Toc157699094"/>
      <w:r w:rsidRPr="00814F17">
        <w:rPr>
          <w:rFonts w:ascii="Arial" w:hAnsi="Arial" w:cs="Arial"/>
          <w:i/>
          <w:sz w:val="22"/>
        </w:rPr>
        <w:t xml:space="preserve">Figura No.  </w:t>
      </w:r>
      <w:r w:rsidRPr="00814F17">
        <w:rPr>
          <w:rFonts w:ascii="Arial" w:hAnsi="Arial" w:cs="Arial"/>
          <w:i/>
          <w:caps/>
          <w:sz w:val="22"/>
        </w:rPr>
        <w:fldChar w:fldCharType="begin"/>
      </w:r>
      <w:r w:rsidRPr="00814F17">
        <w:rPr>
          <w:rFonts w:ascii="Arial" w:hAnsi="Arial" w:cs="Arial"/>
          <w:i/>
          <w:sz w:val="22"/>
        </w:rPr>
        <w:instrText xml:space="preserve"> SEQ Figura \* ARABIC </w:instrText>
      </w:r>
      <w:r w:rsidRPr="00814F17">
        <w:rPr>
          <w:rFonts w:ascii="Arial" w:hAnsi="Arial" w:cs="Arial"/>
          <w:i/>
          <w:caps/>
          <w:sz w:val="22"/>
        </w:rPr>
        <w:fldChar w:fldCharType="separate"/>
      </w:r>
      <w:r>
        <w:rPr>
          <w:rFonts w:ascii="Arial" w:hAnsi="Arial" w:cs="Arial"/>
          <w:i/>
          <w:noProof/>
          <w:sz w:val="22"/>
        </w:rPr>
        <w:t>2</w:t>
      </w:r>
      <w:r w:rsidRPr="00814F17">
        <w:rPr>
          <w:rFonts w:ascii="Arial" w:hAnsi="Arial" w:cs="Arial"/>
          <w:i/>
          <w:caps/>
          <w:sz w:val="22"/>
        </w:rPr>
        <w:fldChar w:fldCharType="end"/>
      </w:r>
      <w:r w:rsidRPr="00814F17">
        <w:rPr>
          <w:rFonts w:ascii="Arial" w:hAnsi="Arial" w:cs="Arial"/>
          <w:i/>
          <w:sz w:val="22"/>
        </w:rPr>
        <w:t>.</w:t>
      </w:r>
      <w:r w:rsidRPr="00814F17">
        <w:rPr>
          <w:rFonts w:ascii="Arial" w:eastAsia="Arial" w:hAnsi="Arial" w:cs="Arial"/>
          <w:i/>
          <w:spacing w:val="-9"/>
          <w:sz w:val="22"/>
        </w:rPr>
        <w:t xml:space="preserve"> </w:t>
      </w:r>
      <w:r w:rsidRPr="00814F17">
        <w:rPr>
          <w:rFonts w:ascii="Arial" w:hAnsi="Arial" w:cs="Arial"/>
          <w:i/>
          <w:sz w:val="22"/>
        </w:rPr>
        <w:t>Resultado autodiagnóstico Política GETH</w:t>
      </w:r>
      <w:bookmarkEnd w:id="50"/>
      <w:r w:rsidRPr="00814F17">
        <w:rPr>
          <w:rFonts w:ascii="Arial" w:hAnsi="Arial" w:cs="Arial"/>
          <w:i/>
          <w:sz w:val="22"/>
        </w:rPr>
        <w:t xml:space="preserve"> </w:t>
      </w:r>
    </w:p>
    <w:p w14:paraId="4BAC00D8" w14:textId="77777777" w:rsidR="00176EF7" w:rsidRPr="00814F17" w:rsidRDefault="00176EF7" w:rsidP="00814F17">
      <w:pPr>
        <w:jc w:val="both"/>
        <w:rPr>
          <w:rFonts w:ascii="Arial" w:hAnsi="Arial" w:cs="Arial"/>
        </w:rPr>
      </w:pPr>
    </w:p>
    <w:p w14:paraId="20A94DE4" w14:textId="77777777" w:rsidR="00176EF7" w:rsidRPr="00814F17" w:rsidRDefault="00176EF7" w:rsidP="00814F17">
      <w:pPr>
        <w:jc w:val="both"/>
        <w:rPr>
          <w:rFonts w:ascii="Arial" w:hAnsi="Arial" w:cs="Arial"/>
        </w:rPr>
      </w:pPr>
    </w:p>
    <w:p w14:paraId="1A1DDB21" w14:textId="3E7905F1" w:rsidR="00176EF7" w:rsidRPr="00814F17" w:rsidRDefault="001F0039" w:rsidP="00814F17">
      <w:pPr>
        <w:jc w:val="both"/>
        <w:rPr>
          <w:rFonts w:ascii="Arial" w:hAnsi="Arial" w:cs="Arial"/>
        </w:rPr>
      </w:pPr>
      <w:r>
        <w:rPr>
          <w:noProof/>
        </w:rPr>
        <w:drawing>
          <wp:inline distT="0" distB="0" distL="0" distR="0" wp14:anchorId="43E5D355" wp14:editId="2FD13679">
            <wp:extent cx="5849620" cy="3168502"/>
            <wp:effectExtent l="0" t="0" r="0" b="0"/>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6C366A" w14:textId="77777777" w:rsidR="00176EF7" w:rsidRPr="00814F17" w:rsidRDefault="00176EF7" w:rsidP="00814F17">
      <w:pPr>
        <w:jc w:val="both"/>
        <w:rPr>
          <w:rFonts w:ascii="Arial" w:hAnsi="Arial" w:cs="Arial"/>
        </w:rPr>
      </w:pPr>
    </w:p>
    <w:p w14:paraId="271C5F33" w14:textId="3FFDA9DD" w:rsidR="00176EF7" w:rsidRDefault="00176EF7" w:rsidP="00814F17">
      <w:pPr>
        <w:jc w:val="both"/>
        <w:rPr>
          <w:rFonts w:ascii="Arial" w:hAnsi="Arial" w:cs="Arial"/>
        </w:rPr>
      </w:pPr>
    </w:p>
    <w:p w14:paraId="016A50C4" w14:textId="6A57263B" w:rsidR="001D7296" w:rsidRDefault="001D7296" w:rsidP="00814F17">
      <w:pPr>
        <w:jc w:val="both"/>
        <w:rPr>
          <w:rFonts w:ascii="Arial" w:hAnsi="Arial" w:cs="Arial"/>
        </w:rPr>
      </w:pPr>
      <w:r>
        <w:rPr>
          <w:rFonts w:ascii="Arial" w:hAnsi="Arial" w:cs="Arial"/>
        </w:rPr>
        <w:t xml:space="preserve">Las </w:t>
      </w:r>
      <w:r w:rsidRPr="001D7296">
        <w:rPr>
          <w:rFonts w:ascii="Arial" w:hAnsi="Arial" w:cs="Arial"/>
        </w:rPr>
        <w:t>calificaciones obtenidas por cada uno de los 4 grandes componentes que conforman la política</w:t>
      </w:r>
      <w:r>
        <w:rPr>
          <w:rFonts w:ascii="Arial" w:hAnsi="Arial" w:cs="Arial"/>
        </w:rPr>
        <w:t xml:space="preserve"> es </w:t>
      </w:r>
      <w:r w:rsidR="00A335AC">
        <w:rPr>
          <w:rFonts w:ascii="Arial" w:hAnsi="Arial" w:cs="Arial"/>
        </w:rPr>
        <w:t>el</w:t>
      </w:r>
      <w:r>
        <w:rPr>
          <w:rFonts w:ascii="Arial" w:hAnsi="Arial" w:cs="Arial"/>
        </w:rPr>
        <w:t xml:space="preserve"> siguiente:</w:t>
      </w:r>
    </w:p>
    <w:p w14:paraId="2C62A377" w14:textId="58D99B04" w:rsidR="00EA11DD" w:rsidRDefault="00EA11DD" w:rsidP="00814F17">
      <w:pPr>
        <w:jc w:val="both"/>
        <w:rPr>
          <w:rFonts w:ascii="Arial" w:hAnsi="Arial" w:cs="Arial"/>
        </w:rPr>
      </w:pPr>
    </w:p>
    <w:p w14:paraId="2F1CCF08" w14:textId="7F3F32EE" w:rsidR="00EA11DD" w:rsidRDefault="00EA11DD" w:rsidP="00814F17">
      <w:pPr>
        <w:jc w:val="both"/>
        <w:rPr>
          <w:rFonts w:ascii="Arial" w:hAnsi="Arial" w:cs="Arial"/>
        </w:rPr>
      </w:pPr>
    </w:p>
    <w:p w14:paraId="3691CA2D" w14:textId="4544DB6C" w:rsidR="00EA11DD" w:rsidRDefault="00EA11DD" w:rsidP="00814F17">
      <w:pPr>
        <w:jc w:val="both"/>
        <w:rPr>
          <w:rFonts w:ascii="Arial" w:hAnsi="Arial" w:cs="Arial"/>
        </w:rPr>
      </w:pPr>
    </w:p>
    <w:p w14:paraId="7DA2936D" w14:textId="60FEAA97" w:rsidR="00205755" w:rsidRDefault="00205755" w:rsidP="00814F17">
      <w:pPr>
        <w:jc w:val="both"/>
        <w:rPr>
          <w:rFonts w:ascii="Arial" w:hAnsi="Arial" w:cs="Arial"/>
        </w:rPr>
      </w:pPr>
    </w:p>
    <w:p w14:paraId="24E35593" w14:textId="77777777" w:rsidR="00205755" w:rsidRDefault="00205755" w:rsidP="00814F17">
      <w:pPr>
        <w:jc w:val="both"/>
        <w:rPr>
          <w:rFonts w:ascii="Arial" w:hAnsi="Arial" w:cs="Arial"/>
        </w:rPr>
      </w:pPr>
    </w:p>
    <w:p w14:paraId="1789DC08" w14:textId="52094445" w:rsidR="00EA11DD" w:rsidRDefault="00EA11DD" w:rsidP="00814F17">
      <w:pPr>
        <w:jc w:val="both"/>
        <w:rPr>
          <w:rFonts w:ascii="Arial" w:hAnsi="Arial" w:cs="Arial"/>
        </w:rPr>
      </w:pPr>
    </w:p>
    <w:p w14:paraId="488CF491" w14:textId="10486E83" w:rsidR="00EA11DD" w:rsidRDefault="00EA11DD" w:rsidP="00814F17">
      <w:pPr>
        <w:jc w:val="both"/>
        <w:rPr>
          <w:rFonts w:ascii="Arial" w:hAnsi="Arial" w:cs="Arial"/>
        </w:rPr>
      </w:pPr>
    </w:p>
    <w:p w14:paraId="0F35B9E8" w14:textId="082397C7" w:rsidR="00EA11DD" w:rsidRDefault="00EA11DD" w:rsidP="00EA11DD">
      <w:pPr>
        <w:jc w:val="center"/>
        <w:rPr>
          <w:rFonts w:ascii="Arial" w:hAnsi="Arial" w:cs="Arial"/>
          <w:i/>
          <w:sz w:val="22"/>
        </w:rPr>
      </w:pPr>
      <w:bookmarkStart w:id="51" w:name="_Toc157699095"/>
      <w:r w:rsidRPr="00814F17">
        <w:rPr>
          <w:rFonts w:ascii="Arial" w:hAnsi="Arial" w:cs="Arial"/>
          <w:i/>
          <w:sz w:val="22"/>
        </w:rPr>
        <w:t xml:space="preserve">Figura No.  </w:t>
      </w:r>
      <w:r w:rsidRPr="00814F17">
        <w:rPr>
          <w:rFonts w:ascii="Arial" w:hAnsi="Arial" w:cs="Arial"/>
          <w:i/>
          <w:caps/>
          <w:sz w:val="22"/>
        </w:rPr>
        <w:fldChar w:fldCharType="begin"/>
      </w:r>
      <w:r w:rsidRPr="00814F17">
        <w:rPr>
          <w:rFonts w:ascii="Arial" w:hAnsi="Arial" w:cs="Arial"/>
          <w:i/>
          <w:sz w:val="22"/>
        </w:rPr>
        <w:instrText xml:space="preserve"> SEQ Figura \* ARABIC </w:instrText>
      </w:r>
      <w:r w:rsidRPr="00814F17">
        <w:rPr>
          <w:rFonts w:ascii="Arial" w:hAnsi="Arial" w:cs="Arial"/>
          <w:i/>
          <w:caps/>
          <w:sz w:val="22"/>
        </w:rPr>
        <w:fldChar w:fldCharType="separate"/>
      </w:r>
      <w:r>
        <w:rPr>
          <w:rFonts w:ascii="Arial" w:hAnsi="Arial" w:cs="Arial"/>
          <w:i/>
          <w:noProof/>
          <w:sz w:val="22"/>
        </w:rPr>
        <w:t>3</w:t>
      </w:r>
      <w:r w:rsidRPr="00814F17">
        <w:rPr>
          <w:rFonts w:ascii="Arial" w:hAnsi="Arial" w:cs="Arial"/>
          <w:i/>
          <w:caps/>
          <w:sz w:val="22"/>
        </w:rPr>
        <w:fldChar w:fldCharType="end"/>
      </w:r>
      <w:r w:rsidRPr="00814F17">
        <w:rPr>
          <w:rFonts w:ascii="Arial" w:hAnsi="Arial" w:cs="Arial"/>
          <w:i/>
          <w:sz w:val="22"/>
        </w:rPr>
        <w:t>.</w:t>
      </w:r>
      <w:r w:rsidRPr="00814F17">
        <w:rPr>
          <w:rFonts w:ascii="Arial" w:eastAsia="Arial" w:hAnsi="Arial" w:cs="Arial"/>
          <w:i/>
          <w:spacing w:val="-9"/>
          <w:sz w:val="22"/>
        </w:rPr>
        <w:t xml:space="preserve"> </w:t>
      </w:r>
      <w:r>
        <w:rPr>
          <w:rFonts w:ascii="Arial" w:hAnsi="Arial" w:cs="Arial"/>
          <w:i/>
          <w:sz w:val="22"/>
        </w:rPr>
        <w:t xml:space="preserve">Calificación por componente </w:t>
      </w:r>
      <w:r w:rsidRPr="00814F17">
        <w:rPr>
          <w:rFonts w:ascii="Arial" w:hAnsi="Arial" w:cs="Arial"/>
          <w:i/>
          <w:sz w:val="22"/>
        </w:rPr>
        <w:t>autodiagnóstico Política GETH</w:t>
      </w:r>
      <w:bookmarkEnd w:id="51"/>
      <w:r w:rsidRPr="00814F17">
        <w:rPr>
          <w:rFonts w:ascii="Arial" w:hAnsi="Arial" w:cs="Arial"/>
          <w:i/>
          <w:sz w:val="22"/>
        </w:rPr>
        <w:t xml:space="preserve"> </w:t>
      </w:r>
    </w:p>
    <w:p w14:paraId="4934F206" w14:textId="77777777" w:rsidR="00EA11DD" w:rsidRDefault="00EA11DD" w:rsidP="00814F17">
      <w:pPr>
        <w:jc w:val="both"/>
        <w:rPr>
          <w:rFonts w:ascii="Arial" w:hAnsi="Arial" w:cs="Arial"/>
        </w:rPr>
      </w:pPr>
    </w:p>
    <w:p w14:paraId="61C2F193" w14:textId="03E71E46" w:rsidR="001D7296" w:rsidRDefault="001F0039" w:rsidP="00814F17">
      <w:pPr>
        <w:jc w:val="both"/>
        <w:rPr>
          <w:rFonts w:ascii="Arial" w:hAnsi="Arial" w:cs="Arial"/>
        </w:rPr>
      </w:pPr>
      <w:r>
        <w:rPr>
          <w:noProof/>
        </w:rPr>
        <w:drawing>
          <wp:inline distT="0" distB="0" distL="0" distR="0" wp14:anchorId="54810FCA" wp14:editId="24101400">
            <wp:extent cx="5849620" cy="2307265"/>
            <wp:effectExtent l="0" t="0" r="0" b="0"/>
            <wp:docPr id="16" name="Gráfico 1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0D22D0" w14:textId="77777777" w:rsidR="000C5E8F" w:rsidRDefault="000C5E8F" w:rsidP="00814F17">
      <w:pPr>
        <w:jc w:val="both"/>
        <w:rPr>
          <w:rFonts w:ascii="Arial" w:hAnsi="Arial" w:cs="Arial"/>
          <w:lang w:val="es-ES_tradnl"/>
        </w:rPr>
      </w:pPr>
    </w:p>
    <w:p w14:paraId="5EC11707" w14:textId="17DC148D" w:rsidR="00176EF7" w:rsidRDefault="00176EF7" w:rsidP="00814F17">
      <w:pPr>
        <w:jc w:val="both"/>
        <w:rPr>
          <w:rFonts w:ascii="Arial" w:hAnsi="Arial" w:cs="Arial"/>
          <w:lang w:val="es-ES_tradnl"/>
        </w:rPr>
      </w:pPr>
      <w:r w:rsidRPr="00814F17">
        <w:rPr>
          <w:rFonts w:ascii="Arial" w:hAnsi="Arial" w:cs="Arial"/>
          <w:lang w:val="es-ES_tradnl"/>
        </w:rPr>
        <w:t>Este resultado posibilita identificar las fortalezas y oportunidades para lograr la mejora e incrementar el crecimiento de la Gestión Estratégica del Talento Humano, como se muestra en la siguiente tabla</w:t>
      </w:r>
      <w:r w:rsidR="00A335AC">
        <w:rPr>
          <w:rFonts w:ascii="Arial" w:hAnsi="Arial" w:cs="Arial"/>
          <w:lang w:val="es-ES_tradnl"/>
        </w:rPr>
        <w:t xml:space="preserve"> de </w:t>
      </w:r>
      <w:r w:rsidR="00A335AC" w:rsidRPr="00A335AC">
        <w:rPr>
          <w:rFonts w:ascii="Arial" w:hAnsi="Arial" w:cs="Arial"/>
          <w:lang w:val="es-ES_tradnl"/>
        </w:rPr>
        <w:t xml:space="preserve">resultados obtenidos </w:t>
      </w:r>
      <w:r w:rsidR="00A335AC">
        <w:rPr>
          <w:rFonts w:ascii="Arial" w:hAnsi="Arial" w:cs="Arial"/>
          <w:lang w:val="es-ES_tradnl"/>
        </w:rPr>
        <w:t xml:space="preserve">en las </w:t>
      </w:r>
      <w:r w:rsidR="00A335AC" w:rsidRPr="00A335AC">
        <w:rPr>
          <w:rFonts w:ascii="Arial" w:hAnsi="Arial" w:cs="Arial"/>
          <w:lang w:val="es-ES_tradnl"/>
        </w:rPr>
        <w:t>Rutas de Creación de Valor, tanto a nivel general como detallado</w:t>
      </w:r>
      <w:r w:rsidR="00536770" w:rsidRPr="00814F17">
        <w:rPr>
          <w:rFonts w:ascii="Arial" w:hAnsi="Arial" w:cs="Arial"/>
          <w:lang w:val="es-ES_tradnl"/>
        </w:rPr>
        <w:t>:</w:t>
      </w:r>
    </w:p>
    <w:p w14:paraId="32B4A464" w14:textId="57134F0B" w:rsidR="00AE55F7" w:rsidRDefault="00AE55F7" w:rsidP="00814F17">
      <w:pPr>
        <w:jc w:val="both"/>
        <w:rPr>
          <w:rFonts w:ascii="Arial" w:hAnsi="Arial" w:cs="Arial"/>
          <w:lang w:val="es-ES_tradnl"/>
        </w:rPr>
      </w:pPr>
    </w:p>
    <w:p w14:paraId="1ACC341D" w14:textId="26F7EB38" w:rsidR="00AE55F7" w:rsidRDefault="00AE55F7" w:rsidP="00814F17">
      <w:pPr>
        <w:jc w:val="both"/>
        <w:rPr>
          <w:rFonts w:ascii="Arial" w:hAnsi="Arial" w:cs="Arial"/>
          <w:lang w:val="es-ES_tradnl"/>
        </w:rPr>
      </w:pPr>
    </w:p>
    <w:p w14:paraId="10077D0B" w14:textId="02FA300C" w:rsidR="00AE55F7" w:rsidRDefault="000C5E8F" w:rsidP="00814F17">
      <w:pPr>
        <w:jc w:val="both"/>
        <w:rPr>
          <w:rFonts w:ascii="Arial" w:hAnsi="Arial" w:cs="Arial"/>
          <w:lang w:val="es-ES_tradnl"/>
        </w:rPr>
      </w:pPr>
      <w:r w:rsidRPr="000C5E8F">
        <w:rPr>
          <w:noProof/>
        </w:rPr>
        <w:drawing>
          <wp:inline distT="0" distB="0" distL="0" distR="0" wp14:anchorId="04A1B67C" wp14:editId="7A5682EF">
            <wp:extent cx="5849620" cy="288142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3723" cy="2883444"/>
                    </a:xfrm>
                    <a:prstGeom prst="rect">
                      <a:avLst/>
                    </a:prstGeom>
                    <a:noFill/>
                    <a:ln>
                      <a:noFill/>
                    </a:ln>
                  </pic:spPr>
                </pic:pic>
              </a:graphicData>
            </a:graphic>
          </wp:inline>
        </w:drawing>
      </w:r>
    </w:p>
    <w:p w14:paraId="6FEC36AE" w14:textId="53FA9E88" w:rsidR="00AE55F7" w:rsidRDefault="00AE55F7" w:rsidP="00814F17">
      <w:pPr>
        <w:jc w:val="both"/>
        <w:rPr>
          <w:rFonts w:ascii="Arial" w:hAnsi="Arial" w:cs="Arial"/>
          <w:lang w:val="es-ES_tradnl"/>
        </w:rPr>
      </w:pPr>
    </w:p>
    <w:p w14:paraId="78BF0715" w14:textId="77777777" w:rsidR="00AE55F7" w:rsidRPr="00814F17" w:rsidRDefault="00AE55F7" w:rsidP="00814F17">
      <w:pPr>
        <w:jc w:val="both"/>
        <w:rPr>
          <w:rFonts w:ascii="Arial" w:hAnsi="Arial" w:cs="Arial"/>
          <w:lang w:val="es-ES_tradnl"/>
        </w:rPr>
      </w:pPr>
    </w:p>
    <w:p w14:paraId="309D6307" w14:textId="38ACE184" w:rsidR="00176EF7" w:rsidRDefault="00176EF7" w:rsidP="00814F17">
      <w:pPr>
        <w:jc w:val="both"/>
        <w:rPr>
          <w:rFonts w:ascii="Arial" w:hAnsi="Arial" w:cs="Arial"/>
        </w:rPr>
      </w:pPr>
    </w:p>
    <w:p w14:paraId="5B5461A3" w14:textId="2B869546" w:rsidR="00FC07E9" w:rsidRDefault="00FC07E9" w:rsidP="00814F17">
      <w:pPr>
        <w:jc w:val="both"/>
        <w:rPr>
          <w:rFonts w:ascii="Arial" w:hAnsi="Arial" w:cs="Arial"/>
        </w:rPr>
      </w:pPr>
    </w:p>
    <w:p w14:paraId="65195773" w14:textId="4D39AA7F" w:rsidR="00FC07E9" w:rsidRDefault="00FC07E9" w:rsidP="00814F17">
      <w:pPr>
        <w:jc w:val="both"/>
        <w:rPr>
          <w:rFonts w:ascii="Arial" w:hAnsi="Arial" w:cs="Arial"/>
        </w:rPr>
      </w:pPr>
      <w:r w:rsidRPr="00FC07E9">
        <w:rPr>
          <w:noProof/>
        </w:rPr>
        <w:drawing>
          <wp:inline distT="0" distB="0" distL="0" distR="0" wp14:anchorId="240E6B31" wp14:editId="6D58FE63">
            <wp:extent cx="5849620" cy="2456121"/>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6869" cy="2459165"/>
                    </a:xfrm>
                    <a:prstGeom prst="rect">
                      <a:avLst/>
                    </a:prstGeom>
                    <a:noFill/>
                    <a:ln>
                      <a:noFill/>
                    </a:ln>
                  </pic:spPr>
                </pic:pic>
              </a:graphicData>
            </a:graphic>
          </wp:inline>
        </w:drawing>
      </w:r>
    </w:p>
    <w:p w14:paraId="259BB7E8" w14:textId="77777777" w:rsidR="00FC07E9" w:rsidRDefault="00FC07E9" w:rsidP="002D66D2">
      <w:pPr>
        <w:jc w:val="both"/>
        <w:rPr>
          <w:rFonts w:ascii="Arial" w:hAnsi="Arial" w:cs="Arial"/>
          <w:lang w:val="es-ES_tradnl"/>
        </w:rPr>
      </w:pPr>
    </w:p>
    <w:p w14:paraId="0EEE1CF4" w14:textId="77777777" w:rsidR="00FC07E9" w:rsidRDefault="00FC07E9" w:rsidP="002D66D2">
      <w:pPr>
        <w:jc w:val="both"/>
        <w:rPr>
          <w:rFonts w:ascii="Arial" w:hAnsi="Arial" w:cs="Arial"/>
          <w:lang w:val="es-ES_tradnl"/>
        </w:rPr>
      </w:pPr>
    </w:p>
    <w:p w14:paraId="4AECCE8B" w14:textId="61EAFCB9" w:rsidR="008E4C1A" w:rsidRPr="002D66D2" w:rsidRDefault="002A4D1F" w:rsidP="002D66D2">
      <w:pPr>
        <w:jc w:val="both"/>
        <w:rPr>
          <w:rFonts w:ascii="Arial" w:hAnsi="Arial" w:cs="Arial"/>
          <w:lang w:val="es-ES_tradnl"/>
        </w:rPr>
      </w:pPr>
      <w:r>
        <w:rPr>
          <w:rFonts w:ascii="Arial" w:hAnsi="Arial" w:cs="Arial"/>
          <w:lang w:val="es-ES_tradnl"/>
        </w:rPr>
        <w:t>En el desarrollo del</w:t>
      </w:r>
      <w:r w:rsidR="004E3BC4" w:rsidRPr="002D66D2">
        <w:rPr>
          <w:rFonts w:ascii="Arial" w:hAnsi="Arial" w:cs="Arial"/>
          <w:lang w:val="es-ES_tradnl"/>
        </w:rPr>
        <w:t xml:space="preserve"> autodiagnóstico, también se presenta un plan de acción para la vigencia </w:t>
      </w:r>
      <w:r w:rsidR="00185B22">
        <w:rPr>
          <w:rFonts w:ascii="Arial" w:hAnsi="Arial" w:cs="Arial"/>
          <w:lang w:val="es-ES_tradnl"/>
        </w:rPr>
        <w:t>2024</w:t>
      </w:r>
      <w:r w:rsidR="004E3BC4" w:rsidRPr="002D66D2">
        <w:rPr>
          <w:rFonts w:ascii="Arial" w:hAnsi="Arial" w:cs="Arial"/>
          <w:lang w:val="es-ES_tradnl"/>
        </w:rPr>
        <w:t xml:space="preserve">, y se recomienda </w:t>
      </w:r>
      <w:r>
        <w:rPr>
          <w:rFonts w:ascii="Arial" w:hAnsi="Arial" w:cs="Arial"/>
          <w:lang w:val="es-ES_tradnl"/>
        </w:rPr>
        <w:t>la</w:t>
      </w:r>
      <w:r w:rsidR="004E3BC4" w:rsidRPr="002D66D2">
        <w:rPr>
          <w:rFonts w:ascii="Arial" w:hAnsi="Arial" w:cs="Arial"/>
          <w:lang w:val="es-ES_tradnl"/>
        </w:rPr>
        <w:t xml:space="preserve"> actualización y seguimiento </w:t>
      </w:r>
      <w:r>
        <w:rPr>
          <w:rFonts w:ascii="Arial" w:hAnsi="Arial" w:cs="Arial"/>
          <w:lang w:val="es-ES_tradnl"/>
        </w:rPr>
        <w:t xml:space="preserve">del mismo </w:t>
      </w:r>
      <w:r w:rsidR="009C31E1" w:rsidRPr="002D66D2">
        <w:rPr>
          <w:rFonts w:ascii="Arial" w:hAnsi="Arial" w:cs="Arial"/>
          <w:lang w:val="es-ES_tradnl"/>
        </w:rPr>
        <w:t>en cada vigencia</w:t>
      </w:r>
      <w:r w:rsidR="004E3BC4" w:rsidRPr="002D66D2">
        <w:rPr>
          <w:rFonts w:ascii="Arial" w:hAnsi="Arial" w:cs="Arial"/>
          <w:lang w:val="es-ES_tradnl"/>
        </w:rPr>
        <w:t xml:space="preserve">. </w:t>
      </w:r>
    </w:p>
    <w:p w14:paraId="171B2374" w14:textId="072BC44E" w:rsidR="00705EBC" w:rsidRPr="002D66D2" w:rsidRDefault="00705EBC" w:rsidP="002D66D2">
      <w:pPr>
        <w:jc w:val="both"/>
        <w:rPr>
          <w:rFonts w:ascii="Arial" w:hAnsi="Arial" w:cs="Arial"/>
          <w:lang w:val="es-ES_tradnl"/>
        </w:rPr>
      </w:pPr>
    </w:p>
    <w:p w14:paraId="2D3C52F0" w14:textId="77777777" w:rsidR="00110EA8" w:rsidRDefault="00110EA8" w:rsidP="002D66D2">
      <w:pPr>
        <w:jc w:val="both"/>
        <w:rPr>
          <w:rFonts w:ascii="Arial" w:hAnsi="Arial" w:cs="Arial"/>
          <w:i/>
          <w:iCs/>
          <w:lang w:val="es-ES_tradnl"/>
        </w:rPr>
      </w:pPr>
    </w:p>
    <w:p w14:paraId="4401C39E" w14:textId="18253B46" w:rsidR="00B55F4B" w:rsidRPr="00814F17" w:rsidRDefault="00B55F4B" w:rsidP="00110EA8">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52" w:name="_Toc157700897"/>
      <w:r>
        <w:rPr>
          <w:rFonts w:ascii="Arial" w:eastAsia="Calibri" w:hAnsi="Arial" w:cs="Arial"/>
          <w:bCs w:val="0"/>
          <w:color w:val="auto"/>
          <w:sz w:val="24"/>
          <w:szCs w:val="24"/>
          <w:lang w:val="es-CO" w:eastAsia="es-CO"/>
        </w:rPr>
        <w:t>RESULTADOS FURAG VIGENCIA 2022</w:t>
      </w:r>
      <w:bookmarkEnd w:id="52"/>
    </w:p>
    <w:p w14:paraId="47FAF2ED" w14:textId="01463E5A" w:rsidR="005A6E91" w:rsidRDefault="005A6E91" w:rsidP="002D66D2">
      <w:pPr>
        <w:jc w:val="both"/>
        <w:rPr>
          <w:rFonts w:ascii="Arial" w:hAnsi="Arial" w:cs="Arial"/>
          <w:i/>
          <w:iCs/>
          <w:lang w:val="es-ES_tradnl"/>
        </w:rPr>
      </w:pPr>
    </w:p>
    <w:p w14:paraId="6D066E4F" w14:textId="77777777" w:rsidR="0065059C" w:rsidRDefault="0065059C" w:rsidP="002D66D2">
      <w:pPr>
        <w:jc w:val="both"/>
        <w:rPr>
          <w:rFonts w:ascii="Arial" w:hAnsi="Arial" w:cs="Arial"/>
          <w:i/>
          <w:iCs/>
          <w:lang w:val="es-ES_tradnl"/>
        </w:rPr>
      </w:pPr>
    </w:p>
    <w:p w14:paraId="685BFB9C" w14:textId="77777777" w:rsidR="00342176" w:rsidRDefault="0065059C" w:rsidP="002D66D2">
      <w:pPr>
        <w:jc w:val="both"/>
        <w:rPr>
          <w:rFonts w:ascii="Arial" w:hAnsi="Arial" w:cs="Arial"/>
          <w:lang w:val="es-ES_tradnl"/>
        </w:rPr>
      </w:pPr>
      <w:proofErr w:type="spellStart"/>
      <w:r w:rsidRPr="0065059C">
        <w:rPr>
          <w:rFonts w:ascii="Arial" w:hAnsi="Arial" w:cs="Arial"/>
          <w:lang w:val="es-ES_tradnl"/>
        </w:rPr>
        <w:t>Durate</w:t>
      </w:r>
      <w:proofErr w:type="spellEnd"/>
      <w:r w:rsidRPr="0065059C">
        <w:rPr>
          <w:rFonts w:ascii="Arial" w:hAnsi="Arial" w:cs="Arial"/>
          <w:lang w:val="es-ES_tradnl"/>
        </w:rPr>
        <w:t xml:space="preserve"> la vigencia 202</w:t>
      </w:r>
      <w:r>
        <w:rPr>
          <w:rFonts w:ascii="Arial" w:hAnsi="Arial" w:cs="Arial"/>
          <w:lang w:val="es-ES_tradnl"/>
        </w:rPr>
        <w:t>3</w:t>
      </w:r>
      <w:r w:rsidRPr="0065059C">
        <w:rPr>
          <w:rFonts w:ascii="Arial" w:hAnsi="Arial" w:cs="Arial"/>
          <w:lang w:val="es-ES_tradnl"/>
        </w:rPr>
        <w:t xml:space="preserve"> se desarrolla la medición </w:t>
      </w:r>
      <w:r>
        <w:rPr>
          <w:rFonts w:ascii="Arial" w:hAnsi="Arial" w:cs="Arial"/>
          <w:lang w:val="es-ES_tradnl"/>
        </w:rPr>
        <w:t xml:space="preserve">del desempeño institucional a través del </w:t>
      </w:r>
      <w:r w:rsidRPr="0065059C">
        <w:rPr>
          <w:rFonts w:ascii="Arial" w:hAnsi="Arial" w:cs="Arial"/>
          <w:lang w:val="es-ES_tradnl"/>
        </w:rPr>
        <w:t xml:space="preserve">Formulario Único Reporte de Avances de la Gestión – FURAG, bajo los lineamientos e instrumentos establecidos para ello. </w:t>
      </w:r>
    </w:p>
    <w:p w14:paraId="790FEE5B" w14:textId="77777777" w:rsidR="00342176" w:rsidRDefault="00342176" w:rsidP="002D66D2">
      <w:pPr>
        <w:jc w:val="both"/>
        <w:rPr>
          <w:rFonts w:ascii="Arial" w:hAnsi="Arial" w:cs="Arial"/>
          <w:lang w:val="es-ES_tradnl"/>
        </w:rPr>
      </w:pPr>
    </w:p>
    <w:p w14:paraId="4B3C24EE" w14:textId="77777777" w:rsidR="00342176" w:rsidRDefault="0065059C" w:rsidP="002D66D2">
      <w:pPr>
        <w:jc w:val="both"/>
        <w:rPr>
          <w:rFonts w:ascii="Arial" w:hAnsi="Arial" w:cs="Arial"/>
          <w:lang w:val="es-ES_tradnl"/>
        </w:rPr>
      </w:pPr>
      <w:r w:rsidRPr="0065059C">
        <w:rPr>
          <w:rFonts w:ascii="Arial" w:hAnsi="Arial" w:cs="Arial"/>
          <w:lang w:val="es-ES_tradnl"/>
        </w:rPr>
        <w:t xml:space="preserve">El FURAG consolidó en un solo instrumento la evaluación de todas las dimensiones del Modelo, incluida la correspondiente a la Gestión Estratégica de Talento Humano.  </w:t>
      </w:r>
    </w:p>
    <w:p w14:paraId="0489CEBC" w14:textId="77777777" w:rsidR="00342176" w:rsidRDefault="00342176" w:rsidP="002D66D2">
      <w:pPr>
        <w:jc w:val="both"/>
        <w:rPr>
          <w:rFonts w:ascii="Arial" w:hAnsi="Arial" w:cs="Arial"/>
          <w:lang w:val="es-ES_tradnl"/>
        </w:rPr>
      </w:pPr>
    </w:p>
    <w:p w14:paraId="296814F3" w14:textId="1E63A61F" w:rsidR="005A6E91" w:rsidRDefault="00342176" w:rsidP="002D66D2">
      <w:pPr>
        <w:jc w:val="both"/>
        <w:rPr>
          <w:rFonts w:ascii="Arial" w:hAnsi="Arial" w:cs="Arial"/>
          <w:lang w:val="es-ES_tradnl"/>
        </w:rPr>
      </w:pPr>
      <w:proofErr w:type="gramStart"/>
      <w:r>
        <w:rPr>
          <w:rFonts w:ascii="Arial" w:hAnsi="Arial" w:cs="Arial"/>
          <w:lang w:val="es-ES_tradnl"/>
        </w:rPr>
        <w:t xml:space="preserve">A </w:t>
      </w:r>
      <w:r w:rsidR="0065059C" w:rsidRPr="0065059C">
        <w:rPr>
          <w:rFonts w:ascii="Arial" w:hAnsi="Arial" w:cs="Arial"/>
          <w:lang w:val="es-ES_tradnl"/>
        </w:rPr>
        <w:t xml:space="preserve"> continuación</w:t>
      </w:r>
      <w:proofErr w:type="gramEnd"/>
      <w:r w:rsidR="0065059C" w:rsidRPr="0065059C">
        <w:rPr>
          <w:rFonts w:ascii="Arial" w:hAnsi="Arial" w:cs="Arial"/>
          <w:lang w:val="es-ES_tradnl"/>
        </w:rPr>
        <w:t xml:space="preserve">, se evidencia los resultados </w:t>
      </w:r>
      <w:r>
        <w:rPr>
          <w:rFonts w:ascii="Arial" w:hAnsi="Arial" w:cs="Arial"/>
          <w:lang w:val="es-ES_tradnl"/>
        </w:rPr>
        <w:t xml:space="preserve">de la medición del desempeño para la Dimensión Talento Humano y sus políticas: </w:t>
      </w:r>
    </w:p>
    <w:p w14:paraId="6FE8BB6A" w14:textId="09035B64" w:rsidR="00342176" w:rsidRDefault="00342176" w:rsidP="002D66D2">
      <w:pPr>
        <w:jc w:val="both"/>
        <w:rPr>
          <w:rFonts w:ascii="Arial" w:hAnsi="Arial" w:cs="Arial"/>
          <w:lang w:val="es-ES_tradnl"/>
        </w:rPr>
      </w:pPr>
    </w:p>
    <w:p w14:paraId="60D5CE50" w14:textId="5FD964A7" w:rsidR="00A74B7E" w:rsidRDefault="00A74B7E" w:rsidP="002D66D2">
      <w:pPr>
        <w:jc w:val="both"/>
        <w:rPr>
          <w:rFonts w:ascii="Arial" w:hAnsi="Arial" w:cs="Arial"/>
          <w:lang w:val="es-ES_tradnl"/>
        </w:rPr>
      </w:pPr>
    </w:p>
    <w:p w14:paraId="31F7345C" w14:textId="73A07127" w:rsidR="00FC07E9" w:rsidRDefault="00FC07E9" w:rsidP="002D66D2">
      <w:pPr>
        <w:jc w:val="both"/>
        <w:rPr>
          <w:rFonts w:ascii="Arial" w:hAnsi="Arial" w:cs="Arial"/>
          <w:lang w:val="es-ES_tradnl"/>
        </w:rPr>
      </w:pPr>
    </w:p>
    <w:p w14:paraId="6D21ED29" w14:textId="399FCD4E" w:rsidR="00FC07E9" w:rsidRDefault="00FC07E9" w:rsidP="002D66D2">
      <w:pPr>
        <w:jc w:val="both"/>
        <w:rPr>
          <w:rFonts w:ascii="Arial" w:hAnsi="Arial" w:cs="Arial"/>
          <w:lang w:val="es-ES_tradnl"/>
        </w:rPr>
      </w:pPr>
    </w:p>
    <w:p w14:paraId="429402BA" w14:textId="6BD99243" w:rsidR="00FC07E9" w:rsidRDefault="00FC07E9" w:rsidP="002D66D2">
      <w:pPr>
        <w:jc w:val="both"/>
        <w:rPr>
          <w:rFonts w:ascii="Arial" w:hAnsi="Arial" w:cs="Arial"/>
          <w:lang w:val="es-ES_tradnl"/>
        </w:rPr>
      </w:pPr>
    </w:p>
    <w:p w14:paraId="14CCF53A" w14:textId="77777777" w:rsidR="00FC07E9" w:rsidRDefault="00FC07E9" w:rsidP="002D66D2">
      <w:pPr>
        <w:jc w:val="both"/>
        <w:rPr>
          <w:rFonts w:ascii="Arial" w:hAnsi="Arial" w:cs="Arial"/>
          <w:lang w:val="es-ES_tradnl"/>
        </w:rPr>
      </w:pPr>
    </w:p>
    <w:p w14:paraId="1CCA9708" w14:textId="77777777" w:rsidR="00FC07E9" w:rsidRDefault="00FC07E9" w:rsidP="00A74B7E">
      <w:pPr>
        <w:jc w:val="center"/>
        <w:rPr>
          <w:rFonts w:ascii="Arial" w:hAnsi="Arial" w:cs="Arial"/>
          <w:i/>
          <w:sz w:val="22"/>
        </w:rPr>
      </w:pPr>
    </w:p>
    <w:p w14:paraId="382711FC" w14:textId="38AB4032" w:rsidR="00A74B7E" w:rsidRDefault="00A74B7E" w:rsidP="00A74B7E">
      <w:pPr>
        <w:jc w:val="center"/>
        <w:rPr>
          <w:rFonts w:ascii="Arial" w:hAnsi="Arial" w:cs="Arial"/>
          <w:lang w:val="es-ES_tradnl"/>
        </w:rPr>
      </w:pPr>
      <w:bookmarkStart w:id="53" w:name="_Toc157699096"/>
      <w:r w:rsidRPr="00013592">
        <w:rPr>
          <w:rFonts w:ascii="Arial" w:hAnsi="Arial" w:cs="Arial"/>
          <w:i/>
          <w:sz w:val="22"/>
        </w:rPr>
        <w:t xml:space="preserve">Figura No.  </w:t>
      </w:r>
      <w:r w:rsidRPr="00013592">
        <w:rPr>
          <w:rFonts w:ascii="Arial" w:hAnsi="Arial" w:cs="Arial"/>
          <w:i/>
          <w:caps/>
          <w:sz w:val="22"/>
        </w:rPr>
        <w:fldChar w:fldCharType="begin"/>
      </w:r>
      <w:r w:rsidRPr="00013592">
        <w:rPr>
          <w:rFonts w:ascii="Arial" w:hAnsi="Arial" w:cs="Arial"/>
          <w:i/>
          <w:sz w:val="22"/>
        </w:rPr>
        <w:instrText xml:space="preserve"> SEQ Figura \* ARABIC </w:instrText>
      </w:r>
      <w:r w:rsidRPr="00013592">
        <w:rPr>
          <w:rFonts w:ascii="Arial" w:hAnsi="Arial" w:cs="Arial"/>
          <w:i/>
          <w:caps/>
          <w:sz w:val="22"/>
        </w:rPr>
        <w:fldChar w:fldCharType="separate"/>
      </w:r>
      <w:r>
        <w:rPr>
          <w:rFonts w:ascii="Arial" w:hAnsi="Arial" w:cs="Arial"/>
          <w:i/>
          <w:noProof/>
          <w:sz w:val="22"/>
        </w:rPr>
        <w:t>4</w:t>
      </w:r>
      <w:r w:rsidRPr="00013592">
        <w:rPr>
          <w:rFonts w:ascii="Arial" w:hAnsi="Arial" w:cs="Arial"/>
          <w:i/>
          <w:caps/>
          <w:sz w:val="22"/>
        </w:rPr>
        <w:fldChar w:fldCharType="end"/>
      </w:r>
      <w:r w:rsidRPr="00013592">
        <w:rPr>
          <w:rFonts w:ascii="Arial" w:hAnsi="Arial" w:cs="Arial"/>
          <w:i/>
          <w:sz w:val="22"/>
        </w:rPr>
        <w:t>.</w:t>
      </w:r>
      <w:r w:rsidRPr="00013592">
        <w:rPr>
          <w:rFonts w:ascii="Arial" w:eastAsia="Arial" w:hAnsi="Arial" w:cs="Arial"/>
          <w:i/>
          <w:spacing w:val="-9"/>
          <w:sz w:val="22"/>
        </w:rPr>
        <w:t xml:space="preserve"> </w:t>
      </w:r>
      <w:r>
        <w:rPr>
          <w:rFonts w:ascii="Arial" w:hAnsi="Arial" w:cs="Arial"/>
          <w:i/>
          <w:sz w:val="22"/>
        </w:rPr>
        <w:t>Resultados por Dimensión</w:t>
      </w:r>
      <w:bookmarkEnd w:id="53"/>
    </w:p>
    <w:p w14:paraId="5B22A769" w14:textId="5B7D58BC" w:rsidR="00192DF5" w:rsidRDefault="00192DF5" w:rsidP="002D66D2">
      <w:pPr>
        <w:jc w:val="both"/>
        <w:rPr>
          <w:rFonts w:ascii="Arial" w:hAnsi="Arial" w:cs="Arial"/>
          <w:lang w:val="es-ES_tradnl"/>
        </w:rPr>
      </w:pPr>
    </w:p>
    <w:p w14:paraId="72C20C38" w14:textId="4E1644C8" w:rsidR="00192DF5" w:rsidRDefault="00192DF5" w:rsidP="00192DF5">
      <w:pPr>
        <w:jc w:val="center"/>
        <w:rPr>
          <w:rFonts w:ascii="Arial" w:hAnsi="Arial" w:cs="Arial"/>
          <w:lang w:val="es-ES_tradnl"/>
        </w:rPr>
      </w:pPr>
      <w:r>
        <w:rPr>
          <w:noProof/>
        </w:rPr>
        <w:drawing>
          <wp:inline distT="0" distB="0" distL="0" distR="0" wp14:anchorId="04AEF70B" wp14:editId="4B6FA651">
            <wp:extent cx="3650400" cy="2317691"/>
            <wp:effectExtent l="19050" t="19050" r="26670"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6094" t="34167" r="5006" b="3424"/>
                    <a:stretch/>
                  </pic:blipFill>
                  <pic:spPr bwMode="auto">
                    <a:xfrm>
                      <a:off x="0" y="0"/>
                      <a:ext cx="3657842" cy="2322416"/>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599602" w14:textId="52DCA40A" w:rsidR="00192DF5" w:rsidRDefault="00192DF5" w:rsidP="00192DF5">
      <w:pPr>
        <w:jc w:val="center"/>
        <w:rPr>
          <w:rFonts w:ascii="Arial" w:hAnsi="Arial" w:cs="Arial"/>
          <w:lang w:val="es-ES_tradnl"/>
        </w:rPr>
      </w:pPr>
    </w:p>
    <w:p w14:paraId="758E0140" w14:textId="63D2EA7C" w:rsidR="00192DF5" w:rsidRDefault="00192DF5" w:rsidP="00192DF5">
      <w:pPr>
        <w:jc w:val="center"/>
        <w:rPr>
          <w:rFonts w:ascii="Arial" w:hAnsi="Arial" w:cs="Arial"/>
          <w:lang w:val="es-ES_tradnl"/>
        </w:rPr>
      </w:pPr>
    </w:p>
    <w:p w14:paraId="2D7A892A" w14:textId="77777777" w:rsidR="00192DF5" w:rsidRDefault="00192DF5" w:rsidP="00192DF5">
      <w:pPr>
        <w:jc w:val="center"/>
        <w:rPr>
          <w:rFonts w:ascii="Arial" w:hAnsi="Arial" w:cs="Arial"/>
          <w:lang w:val="es-ES_tradnl"/>
        </w:rPr>
      </w:pPr>
    </w:p>
    <w:p w14:paraId="0BBF6456" w14:textId="77777777" w:rsidR="005A6E91" w:rsidRPr="00841366" w:rsidRDefault="005A6E91" w:rsidP="002D66D2">
      <w:pPr>
        <w:jc w:val="both"/>
        <w:rPr>
          <w:rFonts w:ascii="Arial" w:hAnsi="Arial" w:cs="Arial"/>
          <w:i/>
          <w:iCs/>
          <w:lang w:val="es-ES_tradnl"/>
        </w:rPr>
      </w:pPr>
    </w:p>
    <w:p w14:paraId="44D9E74C" w14:textId="05BFEB0F" w:rsidR="00A74B7E" w:rsidRDefault="00A74B7E" w:rsidP="00A74B7E">
      <w:pPr>
        <w:jc w:val="center"/>
        <w:rPr>
          <w:rFonts w:ascii="Arial" w:hAnsi="Arial" w:cs="Arial"/>
          <w:lang w:val="es-ES_tradnl"/>
        </w:rPr>
      </w:pPr>
      <w:bookmarkStart w:id="54" w:name="_Toc157699097"/>
      <w:r w:rsidRPr="00013592">
        <w:rPr>
          <w:rFonts w:ascii="Arial" w:hAnsi="Arial" w:cs="Arial"/>
          <w:i/>
          <w:sz w:val="22"/>
        </w:rPr>
        <w:t xml:space="preserve">Figura No.  </w:t>
      </w:r>
      <w:r w:rsidRPr="00013592">
        <w:rPr>
          <w:rFonts w:ascii="Arial" w:hAnsi="Arial" w:cs="Arial"/>
          <w:i/>
          <w:caps/>
          <w:sz w:val="22"/>
        </w:rPr>
        <w:fldChar w:fldCharType="begin"/>
      </w:r>
      <w:r w:rsidRPr="00013592">
        <w:rPr>
          <w:rFonts w:ascii="Arial" w:hAnsi="Arial" w:cs="Arial"/>
          <w:i/>
          <w:sz w:val="22"/>
        </w:rPr>
        <w:instrText xml:space="preserve"> SEQ Figura \* ARABIC </w:instrText>
      </w:r>
      <w:r w:rsidRPr="00013592">
        <w:rPr>
          <w:rFonts w:ascii="Arial" w:hAnsi="Arial" w:cs="Arial"/>
          <w:i/>
          <w:caps/>
          <w:sz w:val="22"/>
        </w:rPr>
        <w:fldChar w:fldCharType="separate"/>
      </w:r>
      <w:r>
        <w:rPr>
          <w:rFonts w:ascii="Arial" w:hAnsi="Arial" w:cs="Arial"/>
          <w:i/>
          <w:noProof/>
          <w:sz w:val="22"/>
        </w:rPr>
        <w:t>5</w:t>
      </w:r>
      <w:r w:rsidRPr="00013592">
        <w:rPr>
          <w:rFonts w:ascii="Arial" w:hAnsi="Arial" w:cs="Arial"/>
          <w:i/>
          <w:caps/>
          <w:sz w:val="22"/>
        </w:rPr>
        <w:fldChar w:fldCharType="end"/>
      </w:r>
      <w:r w:rsidRPr="00013592">
        <w:rPr>
          <w:rFonts w:ascii="Arial" w:hAnsi="Arial" w:cs="Arial"/>
          <w:i/>
          <w:sz w:val="22"/>
        </w:rPr>
        <w:t>.</w:t>
      </w:r>
      <w:r w:rsidRPr="00013592">
        <w:rPr>
          <w:rFonts w:ascii="Arial" w:eastAsia="Arial" w:hAnsi="Arial" w:cs="Arial"/>
          <w:i/>
          <w:spacing w:val="-9"/>
          <w:sz w:val="22"/>
        </w:rPr>
        <w:t xml:space="preserve"> </w:t>
      </w:r>
      <w:r>
        <w:rPr>
          <w:rFonts w:ascii="Arial" w:hAnsi="Arial" w:cs="Arial"/>
          <w:i/>
          <w:sz w:val="22"/>
        </w:rPr>
        <w:t>Resultados por Políticas</w:t>
      </w:r>
      <w:bookmarkEnd w:id="54"/>
      <w:r>
        <w:rPr>
          <w:rFonts w:ascii="Arial" w:hAnsi="Arial" w:cs="Arial"/>
          <w:i/>
          <w:sz w:val="22"/>
        </w:rPr>
        <w:t xml:space="preserve"> </w:t>
      </w:r>
    </w:p>
    <w:p w14:paraId="29C9CAAE" w14:textId="3D7149BB" w:rsidR="00192DF5" w:rsidRDefault="00192DF5" w:rsidP="00814F17">
      <w:pPr>
        <w:tabs>
          <w:tab w:val="left" w:pos="1143"/>
        </w:tabs>
        <w:rPr>
          <w:rFonts w:cs="Arial"/>
        </w:rPr>
      </w:pPr>
    </w:p>
    <w:p w14:paraId="3E266094" w14:textId="2A28581D" w:rsidR="00192DF5" w:rsidRDefault="00192DF5" w:rsidP="00814F17">
      <w:pPr>
        <w:tabs>
          <w:tab w:val="left" w:pos="1143"/>
        </w:tabs>
        <w:rPr>
          <w:rFonts w:cs="Arial"/>
        </w:rPr>
      </w:pPr>
    </w:p>
    <w:p w14:paraId="68C921AE" w14:textId="676BAD35" w:rsidR="00192DF5" w:rsidRDefault="00192DF5" w:rsidP="00C45D69">
      <w:pPr>
        <w:tabs>
          <w:tab w:val="left" w:pos="1143"/>
        </w:tabs>
        <w:jc w:val="center"/>
        <w:rPr>
          <w:rFonts w:cs="Arial"/>
        </w:rPr>
      </w:pPr>
      <w:r>
        <w:rPr>
          <w:noProof/>
        </w:rPr>
        <w:drawing>
          <wp:inline distT="0" distB="0" distL="0" distR="0" wp14:anchorId="2E30219D" wp14:editId="3DA9DDB5">
            <wp:extent cx="5339923" cy="2203154"/>
            <wp:effectExtent l="19050" t="19050" r="13335" b="260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5453" b="1"/>
                    <a:stretch/>
                  </pic:blipFill>
                  <pic:spPr bwMode="auto">
                    <a:xfrm>
                      <a:off x="0" y="0"/>
                      <a:ext cx="5359476" cy="2211221"/>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E0A60B" w14:textId="584B5557" w:rsidR="00192DF5" w:rsidRDefault="00192DF5" w:rsidP="00814F17">
      <w:pPr>
        <w:tabs>
          <w:tab w:val="left" w:pos="1143"/>
        </w:tabs>
        <w:rPr>
          <w:rFonts w:cs="Arial"/>
        </w:rPr>
      </w:pPr>
    </w:p>
    <w:p w14:paraId="5D15CDE2" w14:textId="612BF32B" w:rsidR="00192DF5" w:rsidRDefault="00192DF5" w:rsidP="00814F17">
      <w:pPr>
        <w:tabs>
          <w:tab w:val="left" w:pos="1143"/>
        </w:tabs>
        <w:rPr>
          <w:rFonts w:cs="Arial"/>
        </w:rPr>
      </w:pPr>
    </w:p>
    <w:p w14:paraId="574A4214" w14:textId="77777777" w:rsidR="00FC07E9" w:rsidRDefault="00FC07E9" w:rsidP="00A74B7E">
      <w:pPr>
        <w:jc w:val="center"/>
        <w:rPr>
          <w:rFonts w:ascii="Arial" w:hAnsi="Arial" w:cs="Arial"/>
          <w:i/>
          <w:sz w:val="22"/>
        </w:rPr>
      </w:pPr>
    </w:p>
    <w:p w14:paraId="6757DEB7" w14:textId="77777777" w:rsidR="00FC07E9" w:rsidRDefault="00FC07E9" w:rsidP="00A74B7E">
      <w:pPr>
        <w:jc w:val="center"/>
        <w:rPr>
          <w:rFonts w:ascii="Arial" w:hAnsi="Arial" w:cs="Arial"/>
          <w:i/>
          <w:sz w:val="22"/>
        </w:rPr>
      </w:pPr>
    </w:p>
    <w:p w14:paraId="1B93EE56" w14:textId="77777777" w:rsidR="00FC07E9" w:rsidRDefault="00FC07E9" w:rsidP="00A74B7E">
      <w:pPr>
        <w:jc w:val="center"/>
        <w:rPr>
          <w:rFonts w:ascii="Arial" w:hAnsi="Arial" w:cs="Arial"/>
          <w:i/>
          <w:sz w:val="22"/>
        </w:rPr>
      </w:pPr>
    </w:p>
    <w:p w14:paraId="70227E2D" w14:textId="31080426" w:rsidR="00A74B7E" w:rsidRDefault="00A74B7E" w:rsidP="00A74B7E">
      <w:pPr>
        <w:jc w:val="center"/>
        <w:rPr>
          <w:rFonts w:ascii="Arial" w:hAnsi="Arial" w:cs="Arial"/>
          <w:lang w:val="es-ES_tradnl"/>
        </w:rPr>
      </w:pPr>
      <w:bookmarkStart w:id="55" w:name="_Toc157699098"/>
      <w:r w:rsidRPr="00013592">
        <w:rPr>
          <w:rFonts w:ascii="Arial" w:hAnsi="Arial" w:cs="Arial"/>
          <w:i/>
          <w:sz w:val="22"/>
        </w:rPr>
        <w:lastRenderedPageBreak/>
        <w:t xml:space="preserve">Figura No.  </w:t>
      </w:r>
      <w:r w:rsidRPr="00013592">
        <w:rPr>
          <w:rFonts w:ascii="Arial" w:hAnsi="Arial" w:cs="Arial"/>
          <w:i/>
          <w:caps/>
          <w:sz w:val="22"/>
        </w:rPr>
        <w:fldChar w:fldCharType="begin"/>
      </w:r>
      <w:r w:rsidRPr="00013592">
        <w:rPr>
          <w:rFonts w:ascii="Arial" w:hAnsi="Arial" w:cs="Arial"/>
          <w:i/>
          <w:sz w:val="22"/>
        </w:rPr>
        <w:instrText xml:space="preserve"> SEQ Figura \* ARABIC </w:instrText>
      </w:r>
      <w:r w:rsidRPr="00013592">
        <w:rPr>
          <w:rFonts w:ascii="Arial" w:hAnsi="Arial" w:cs="Arial"/>
          <w:i/>
          <w:caps/>
          <w:sz w:val="22"/>
        </w:rPr>
        <w:fldChar w:fldCharType="separate"/>
      </w:r>
      <w:r>
        <w:rPr>
          <w:rFonts w:ascii="Arial" w:hAnsi="Arial" w:cs="Arial"/>
          <w:i/>
          <w:noProof/>
          <w:sz w:val="22"/>
        </w:rPr>
        <w:t>6</w:t>
      </w:r>
      <w:r w:rsidRPr="00013592">
        <w:rPr>
          <w:rFonts w:ascii="Arial" w:hAnsi="Arial" w:cs="Arial"/>
          <w:i/>
          <w:caps/>
          <w:sz w:val="22"/>
        </w:rPr>
        <w:fldChar w:fldCharType="end"/>
      </w:r>
      <w:r w:rsidRPr="00013592">
        <w:rPr>
          <w:rFonts w:ascii="Arial" w:hAnsi="Arial" w:cs="Arial"/>
          <w:i/>
          <w:sz w:val="22"/>
        </w:rPr>
        <w:t>.</w:t>
      </w:r>
      <w:r w:rsidRPr="00013592">
        <w:rPr>
          <w:rFonts w:ascii="Arial" w:eastAsia="Arial" w:hAnsi="Arial" w:cs="Arial"/>
          <w:i/>
          <w:spacing w:val="-9"/>
          <w:sz w:val="22"/>
        </w:rPr>
        <w:t xml:space="preserve"> </w:t>
      </w:r>
      <w:r>
        <w:rPr>
          <w:rFonts w:ascii="Arial" w:hAnsi="Arial" w:cs="Arial"/>
          <w:i/>
          <w:sz w:val="22"/>
        </w:rPr>
        <w:t>Índices desagregados</w:t>
      </w:r>
      <w:bookmarkEnd w:id="55"/>
      <w:r>
        <w:rPr>
          <w:rFonts w:ascii="Arial" w:hAnsi="Arial" w:cs="Arial"/>
          <w:i/>
          <w:sz w:val="22"/>
        </w:rPr>
        <w:t xml:space="preserve">  </w:t>
      </w:r>
    </w:p>
    <w:p w14:paraId="764F69CC" w14:textId="77777777" w:rsidR="00A74B7E" w:rsidRDefault="00A74B7E" w:rsidP="00A74B7E">
      <w:pPr>
        <w:tabs>
          <w:tab w:val="left" w:pos="1143"/>
        </w:tabs>
        <w:rPr>
          <w:rFonts w:cs="Arial"/>
        </w:rPr>
      </w:pPr>
    </w:p>
    <w:p w14:paraId="6E1CB440" w14:textId="77777777" w:rsidR="00192DF5" w:rsidRDefault="00192DF5" w:rsidP="00814F17">
      <w:pPr>
        <w:tabs>
          <w:tab w:val="left" w:pos="1143"/>
        </w:tabs>
        <w:rPr>
          <w:rFonts w:cs="Arial"/>
        </w:rPr>
      </w:pPr>
    </w:p>
    <w:p w14:paraId="1B8D8E44" w14:textId="116A223C" w:rsidR="00192DF5" w:rsidRDefault="00192DF5" w:rsidP="00814F17">
      <w:pPr>
        <w:tabs>
          <w:tab w:val="left" w:pos="1143"/>
        </w:tabs>
        <w:rPr>
          <w:rFonts w:cs="Arial"/>
        </w:rPr>
      </w:pPr>
      <w:r>
        <w:rPr>
          <w:noProof/>
        </w:rPr>
        <w:drawing>
          <wp:inline distT="0" distB="0" distL="0" distR="0" wp14:anchorId="33F005E7" wp14:editId="410119E5">
            <wp:extent cx="5781675" cy="3500327"/>
            <wp:effectExtent l="19050" t="19050" r="9525"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2797"/>
                    <a:stretch/>
                  </pic:blipFill>
                  <pic:spPr bwMode="auto">
                    <a:xfrm>
                      <a:off x="0" y="0"/>
                      <a:ext cx="5781675" cy="3500327"/>
                    </a:xfrm>
                    <a:prstGeom prst="rect">
                      <a:avLst/>
                    </a:prstGeom>
                    <a:ln w="9525" cap="flat" cmpd="sng" algn="ctr">
                      <a:solidFill>
                        <a:sysClr val="window" lastClr="FFFFFF">
                          <a:lumMod val="8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1677577" w14:textId="7BE2B3C8" w:rsidR="007628A7" w:rsidRDefault="007628A7" w:rsidP="00814F17">
      <w:pPr>
        <w:tabs>
          <w:tab w:val="left" w:pos="1143"/>
        </w:tabs>
        <w:rPr>
          <w:rFonts w:cs="Arial"/>
        </w:rPr>
      </w:pPr>
    </w:p>
    <w:p w14:paraId="68B287C4" w14:textId="77777777" w:rsidR="00DB32C4" w:rsidRDefault="00DB32C4" w:rsidP="00814F17">
      <w:pPr>
        <w:tabs>
          <w:tab w:val="left" w:pos="1143"/>
        </w:tabs>
        <w:rPr>
          <w:rFonts w:cs="Arial"/>
        </w:rPr>
      </w:pPr>
    </w:p>
    <w:p w14:paraId="392C46B1" w14:textId="4FEE8E23" w:rsidR="00176EF7" w:rsidRPr="00814F17" w:rsidRDefault="00176EF7" w:rsidP="00110EA8">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56" w:name="_Toc157700898"/>
      <w:r w:rsidRPr="00814F17">
        <w:rPr>
          <w:rFonts w:ascii="Arial" w:eastAsia="Calibri" w:hAnsi="Arial" w:cs="Arial"/>
          <w:bCs w:val="0"/>
          <w:color w:val="auto"/>
          <w:sz w:val="24"/>
          <w:szCs w:val="24"/>
          <w:lang w:val="es-CO" w:eastAsia="es-CO"/>
        </w:rPr>
        <w:t>PLANEACI</w:t>
      </w:r>
      <w:r w:rsidR="00043540" w:rsidRPr="00814F17">
        <w:rPr>
          <w:rFonts w:ascii="Arial" w:eastAsia="Calibri" w:hAnsi="Arial" w:cs="Arial"/>
          <w:bCs w:val="0"/>
          <w:color w:val="auto"/>
          <w:sz w:val="24"/>
          <w:szCs w:val="24"/>
          <w:lang w:val="es-CO" w:eastAsia="es-CO"/>
        </w:rPr>
        <w:t>Ó</w:t>
      </w:r>
      <w:r w:rsidRPr="00814F17">
        <w:rPr>
          <w:rFonts w:ascii="Arial" w:eastAsia="Calibri" w:hAnsi="Arial" w:cs="Arial"/>
          <w:bCs w:val="0"/>
          <w:color w:val="auto"/>
          <w:sz w:val="24"/>
          <w:szCs w:val="24"/>
          <w:lang w:val="es-CO" w:eastAsia="es-CO"/>
        </w:rPr>
        <w:t xml:space="preserve">N </w:t>
      </w:r>
      <w:r w:rsidR="003B40EB" w:rsidRPr="00814F17">
        <w:rPr>
          <w:rFonts w:ascii="Arial" w:eastAsia="Calibri" w:hAnsi="Arial" w:cs="Arial"/>
          <w:bCs w:val="0"/>
          <w:color w:val="auto"/>
          <w:sz w:val="24"/>
          <w:szCs w:val="24"/>
          <w:lang w:val="es-CO" w:eastAsia="es-CO"/>
        </w:rPr>
        <w:t>ESTRATÉGICA</w:t>
      </w:r>
      <w:r w:rsidRPr="00814F17">
        <w:rPr>
          <w:rFonts w:ascii="Arial" w:eastAsia="Calibri" w:hAnsi="Arial" w:cs="Arial"/>
          <w:bCs w:val="0"/>
          <w:color w:val="auto"/>
          <w:sz w:val="24"/>
          <w:szCs w:val="24"/>
          <w:lang w:val="es-CO" w:eastAsia="es-CO"/>
        </w:rPr>
        <w:t xml:space="preserve"> DEL </w:t>
      </w:r>
      <w:r w:rsidR="00FC7E9A" w:rsidRPr="00814F17">
        <w:rPr>
          <w:rFonts w:ascii="Arial" w:eastAsia="Calibri" w:hAnsi="Arial" w:cs="Arial"/>
          <w:bCs w:val="0"/>
          <w:color w:val="auto"/>
          <w:sz w:val="24"/>
          <w:szCs w:val="24"/>
          <w:lang w:val="es-CO" w:eastAsia="es-CO"/>
        </w:rPr>
        <w:t>TALENTO</w:t>
      </w:r>
      <w:r w:rsidRPr="00814F17">
        <w:rPr>
          <w:rFonts w:ascii="Arial" w:eastAsia="Calibri" w:hAnsi="Arial" w:cs="Arial"/>
          <w:bCs w:val="0"/>
          <w:color w:val="auto"/>
          <w:sz w:val="24"/>
          <w:szCs w:val="24"/>
          <w:lang w:val="es-CO" w:eastAsia="es-CO"/>
        </w:rPr>
        <w:t xml:space="preserve"> HUMANO</w:t>
      </w:r>
      <w:bookmarkEnd w:id="56"/>
    </w:p>
    <w:p w14:paraId="15660B0A" w14:textId="06C24598" w:rsidR="00051FAA" w:rsidRPr="00814F17" w:rsidRDefault="00051FAA" w:rsidP="00814F17">
      <w:pPr>
        <w:jc w:val="both"/>
        <w:rPr>
          <w:rFonts w:ascii="Arial" w:hAnsi="Arial" w:cs="Arial"/>
          <w:lang w:val="es-ES_tradnl"/>
        </w:rPr>
      </w:pPr>
    </w:p>
    <w:p w14:paraId="19F92B7F" w14:textId="77777777" w:rsidR="001A6985" w:rsidRPr="00814F17" w:rsidRDefault="001A6985" w:rsidP="00814F17">
      <w:pPr>
        <w:pStyle w:val="Default"/>
        <w:rPr>
          <w:rFonts w:asciiTheme="minorHAnsi" w:hAnsiTheme="minorHAnsi"/>
          <w:b/>
          <w:bCs/>
          <w:i/>
          <w:iCs/>
          <w:color w:val="auto"/>
        </w:rPr>
      </w:pPr>
    </w:p>
    <w:p w14:paraId="07065E23" w14:textId="1E2C1697" w:rsidR="001A6985" w:rsidRPr="00814F17" w:rsidRDefault="001A6985" w:rsidP="00110EA8">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57" w:name="_Toc157700899"/>
      <w:r w:rsidRPr="00814F17">
        <w:rPr>
          <w:rFonts w:ascii="Arial" w:eastAsia="Calibri" w:hAnsi="Arial" w:cs="Arial"/>
          <w:bCs w:val="0"/>
          <w:color w:val="auto"/>
          <w:sz w:val="24"/>
          <w:szCs w:val="24"/>
          <w:lang w:val="es-CO" w:eastAsia="es-CO"/>
        </w:rPr>
        <w:t>Definición del objetivo del proceso de Talento Humano</w:t>
      </w:r>
      <w:r w:rsidR="00150C6F" w:rsidRPr="00814F17">
        <w:rPr>
          <w:rFonts w:ascii="Arial" w:eastAsia="Calibri" w:hAnsi="Arial" w:cs="Arial"/>
          <w:bCs w:val="0"/>
          <w:color w:val="auto"/>
          <w:sz w:val="24"/>
          <w:szCs w:val="24"/>
          <w:lang w:val="es-CO" w:eastAsia="es-CO"/>
        </w:rPr>
        <w:t>.</w:t>
      </w:r>
      <w:bookmarkEnd w:id="57"/>
      <w:r w:rsidRPr="00814F17">
        <w:rPr>
          <w:rFonts w:ascii="Arial" w:eastAsia="Calibri" w:hAnsi="Arial" w:cs="Arial"/>
          <w:bCs w:val="0"/>
          <w:color w:val="auto"/>
          <w:sz w:val="24"/>
          <w:szCs w:val="24"/>
          <w:lang w:val="es-CO" w:eastAsia="es-CO"/>
        </w:rPr>
        <w:t xml:space="preserve"> </w:t>
      </w:r>
    </w:p>
    <w:p w14:paraId="1A5624A2" w14:textId="77777777" w:rsidR="001A6985" w:rsidRPr="00814F17" w:rsidRDefault="001A6985" w:rsidP="00814F17">
      <w:pPr>
        <w:pStyle w:val="Default"/>
        <w:rPr>
          <w:rFonts w:asciiTheme="minorHAnsi" w:hAnsiTheme="minorHAnsi"/>
          <w:b/>
          <w:bCs/>
          <w:color w:val="auto"/>
        </w:rPr>
      </w:pPr>
    </w:p>
    <w:p w14:paraId="75C80C00" w14:textId="77777777" w:rsidR="001A6985" w:rsidRPr="00814F17" w:rsidRDefault="001A6985" w:rsidP="00814F17">
      <w:pPr>
        <w:jc w:val="both"/>
        <w:rPr>
          <w:rFonts w:ascii="Arial" w:hAnsi="Arial" w:cs="Arial"/>
          <w:lang w:val="es-ES_tradnl"/>
        </w:rPr>
      </w:pPr>
      <w:r w:rsidRPr="00814F17">
        <w:rPr>
          <w:rFonts w:ascii="Arial" w:hAnsi="Arial" w:cs="Arial"/>
          <w:lang w:val="es-ES_tradnl"/>
        </w:rPr>
        <w:t>Proveer a los procesos el talento humano competente a través de la definición y aplicación de perfiles acorde con las actividades del proceso, fortaleciendo el talento humano con el procedimiento de inducción, capacitación, bienestar, evaluación de competencias y demás actividades que permitan generar el mejor clima organizacional y por ende la calidad en la prestación del servicio.</w:t>
      </w:r>
    </w:p>
    <w:p w14:paraId="16816233" w14:textId="77777777" w:rsidR="001A6985" w:rsidRPr="00814F17" w:rsidRDefault="001A6985" w:rsidP="00814F17">
      <w:pPr>
        <w:jc w:val="both"/>
        <w:rPr>
          <w:rFonts w:cs="Arial"/>
        </w:rPr>
      </w:pPr>
    </w:p>
    <w:p w14:paraId="7CA0FE4A" w14:textId="77777777" w:rsidR="001A6985" w:rsidRPr="00814F17" w:rsidRDefault="001A6985" w:rsidP="00814F17">
      <w:pPr>
        <w:jc w:val="both"/>
        <w:rPr>
          <w:rFonts w:cs="Arial"/>
        </w:rPr>
      </w:pPr>
    </w:p>
    <w:p w14:paraId="47484CD3" w14:textId="1C6B703B" w:rsidR="001A6985" w:rsidRPr="00814F17" w:rsidRDefault="001A6985" w:rsidP="00110EA8">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58" w:name="_Toc157700900"/>
      <w:r w:rsidRPr="00814F17">
        <w:rPr>
          <w:rFonts w:ascii="Arial" w:eastAsia="Calibri" w:hAnsi="Arial" w:cs="Arial"/>
          <w:bCs w:val="0"/>
          <w:color w:val="auto"/>
          <w:sz w:val="24"/>
          <w:szCs w:val="24"/>
          <w:lang w:val="es-CO" w:eastAsia="es-CO"/>
        </w:rPr>
        <w:t>Política del Talento Humano</w:t>
      </w:r>
      <w:r w:rsidR="00150C6F" w:rsidRPr="00814F17">
        <w:rPr>
          <w:rFonts w:ascii="Arial" w:eastAsia="Calibri" w:hAnsi="Arial" w:cs="Arial"/>
          <w:bCs w:val="0"/>
          <w:color w:val="auto"/>
          <w:sz w:val="24"/>
          <w:szCs w:val="24"/>
          <w:lang w:val="es-CO" w:eastAsia="es-CO"/>
        </w:rPr>
        <w:t>.</w:t>
      </w:r>
      <w:bookmarkEnd w:id="58"/>
    </w:p>
    <w:p w14:paraId="3BB822E1" w14:textId="77777777" w:rsidR="001A6985" w:rsidRPr="00814F17" w:rsidRDefault="001A6985" w:rsidP="00814F17">
      <w:pPr>
        <w:rPr>
          <w:lang w:val="es-CO" w:eastAsia="es-CO"/>
        </w:rPr>
      </w:pPr>
    </w:p>
    <w:p w14:paraId="221EDE9E" w14:textId="77777777" w:rsidR="001A6985" w:rsidRPr="00814F17" w:rsidRDefault="001A6985" w:rsidP="00814F17">
      <w:pPr>
        <w:jc w:val="both"/>
        <w:rPr>
          <w:rFonts w:ascii="Arial" w:hAnsi="Arial" w:cs="Arial"/>
          <w:lang w:val="es-ES_tradnl"/>
        </w:rPr>
      </w:pPr>
      <w:r w:rsidRPr="00814F17">
        <w:rPr>
          <w:rFonts w:ascii="Arial" w:hAnsi="Arial" w:cs="Arial"/>
          <w:lang w:val="es-ES_tradnl"/>
        </w:rPr>
        <w:t xml:space="preserve">El proceso de Gestión Administrativa, liderará la gestión del Talento Humano, mediante la implementación de la documentación institucional asociada al ciclo del colaborador, </w:t>
      </w:r>
      <w:r w:rsidRPr="00814F17">
        <w:rPr>
          <w:rFonts w:ascii="Arial" w:hAnsi="Arial" w:cs="Arial"/>
          <w:lang w:val="es-ES_tradnl"/>
        </w:rPr>
        <w:lastRenderedPageBreak/>
        <w:t>desde la identificación de su necesidad, selección, vinculación, inducción, capacitación, evaluación, estímulos, bienestar, preparación para el retiro y desvinculación.</w:t>
      </w:r>
    </w:p>
    <w:p w14:paraId="154F14D0" w14:textId="77777777" w:rsidR="001A6985" w:rsidRPr="00814F17" w:rsidRDefault="001A6985" w:rsidP="00814F17">
      <w:pPr>
        <w:jc w:val="both"/>
        <w:rPr>
          <w:rFonts w:ascii="Arial" w:hAnsi="Arial" w:cs="Arial"/>
          <w:lang w:val="es-ES_tradnl"/>
        </w:rPr>
      </w:pPr>
    </w:p>
    <w:p w14:paraId="15DE38FF" w14:textId="77777777" w:rsidR="001A6985" w:rsidRPr="00814F17" w:rsidRDefault="001A6985" w:rsidP="00814F17">
      <w:pPr>
        <w:jc w:val="both"/>
        <w:rPr>
          <w:rFonts w:ascii="Arial" w:hAnsi="Arial" w:cs="Arial"/>
          <w:lang w:val="es-ES_tradnl"/>
        </w:rPr>
      </w:pPr>
      <w:r w:rsidRPr="00814F17">
        <w:rPr>
          <w:rFonts w:ascii="Arial" w:hAnsi="Arial" w:cs="Arial"/>
          <w:lang w:val="es-ES_tradnl"/>
        </w:rPr>
        <w:t>Con el proceso de transformación de la gestión pública, se incentivarán los desempeños individuales y colectivos, que se evidencien en las evaluaciones de desempeño institucional y en las evaluaciones por competencias.</w:t>
      </w:r>
    </w:p>
    <w:p w14:paraId="093D426A" w14:textId="77777777" w:rsidR="001A6985" w:rsidRPr="00814F17" w:rsidRDefault="001A6985" w:rsidP="00814F17">
      <w:pPr>
        <w:jc w:val="both"/>
        <w:rPr>
          <w:rFonts w:cs="Arial"/>
        </w:rPr>
      </w:pPr>
    </w:p>
    <w:p w14:paraId="0E29A3B1" w14:textId="77777777" w:rsidR="001A6985" w:rsidRPr="00814F17" w:rsidRDefault="001A6985" w:rsidP="00814F17">
      <w:pPr>
        <w:jc w:val="both"/>
        <w:rPr>
          <w:rFonts w:ascii="Arial" w:hAnsi="Arial" w:cs="Arial"/>
          <w:lang w:val="es-ES_tradnl"/>
        </w:rPr>
      </w:pPr>
      <w:r w:rsidRPr="00814F17">
        <w:rPr>
          <w:rFonts w:ascii="Arial" w:hAnsi="Arial" w:cs="Arial"/>
          <w:lang w:val="es-ES_tradnl"/>
        </w:rPr>
        <w:t>La Inspección de Tránsito y Transporte de Barrancabermeja - ITTB se compromete a mantener un Talento Humano competente con sentido de compromiso y pertenencia hacia la Administración, afianzada en la ética, los valores y el crecimiento personal, bajo buenas prácticas de manejo, y el uso eficiente de los recursos.</w:t>
      </w:r>
    </w:p>
    <w:p w14:paraId="50FD2173" w14:textId="77777777" w:rsidR="001A6985" w:rsidRPr="00814F17" w:rsidRDefault="001A6985" w:rsidP="00814F17">
      <w:pPr>
        <w:rPr>
          <w:rFonts w:ascii="Arial" w:hAnsi="Arial" w:cs="Arial"/>
          <w:lang w:val="es-CO"/>
        </w:rPr>
      </w:pPr>
    </w:p>
    <w:p w14:paraId="645593C7" w14:textId="449DF3B4" w:rsidR="00051FAA" w:rsidRPr="00814F17" w:rsidRDefault="00051FAA" w:rsidP="00814F17">
      <w:pPr>
        <w:jc w:val="both"/>
        <w:rPr>
          <w:rFonts w:ascii="Arial" w:hAnsi="Arial" w:cs="Arial"/>
          <w:lang w:val="es-ES_tradnl"/>
        </w:rPr>
      </w:pPr>
      <w:r w:rsidRPr="00814F17">
        <w:rPr>
          <w:rFonts w:ascii="Arial" w:hAnsi="Arial" w:cs="Arial"/>
          <w:lang w:val="es-ES_tradnl"/>
        </w:rPr>
        <w:t xml:space="preserve">Una vez efectuada la calificación de la Matriz de </w:t>
      </w:r>
      <w:r w:rsidR="00606BA1">
        <w:rPr>
          <w:rFonts w:ascii="Arial" w:hAnsi="Arial" w:cs="Arial"/>
          <w:lang w:val="es-ES_tradnl"/>
        </w:rPr>
        <w:t>la GETH</w:t>
      </w:r>
      <w:r w:rsidRPr="00814F17">
        <w:rPr>
          <w:rFonts w:ascii="Arial" w:hAnsi="Arial" w:cs="Arial"/>
          <w:lang w:val="es-ES_tradnl"/>
        </w:rPr>
        <w:t>, se identifica como la prioridad el desarrollo e impacto de las variables con puntajes más bajos según lo establecido en la Matriz Estratégica de Talento Humano. Así mismo, se establecen oportunidades de mejora adicionales que permitirán generar mayor impacto en las diferentes variables que contribuyan a la calificación de la Matriz de Gestión Estratégica de Talento Humano</w:t>
      </w:r>
      <w:r w:rsidR="00043540" w:rsidRPr="00814F17">
        <w:rPr>
          <w:rFonts w:ascii="Arial" w:hAnsi="Arial" w:cs="Arial"/>
          <w:lang w:val="es-ES_tradnl"/>
        </w:rPr>
        <w:t xml:space="preserve">, </w:t>
      </w:r>
    </w:p>
    <w:p w14:paraId="58870F89" w14:textId="77777777" w:rsidR="00043540" w:rsidRPr="00814F17" w:rsidRDefault="00043540" w:rsidP="00814F17">
      <w:pPr>
        <w:jc w:val="both"/>
        <w:rPr>
          <w:rFonts w:ascii="Arial" w:hAnsi="Arial" w:cs="Arial"/>
          <w:lang w:val="es-ES_tradnl"/>
        </w:rPr>
      </w:pPr>
    </w:p>
    <w:p w14:paraId="506BF25B" w14:textId="3B38646F" w:rsidR="00043540" w:rsidRPr="00814F17" w:rsidRDefault="00E45F61" w:rsidP="00814F17">
      <w:pPr>
        <w:jc w:val="both"/>
        <w:rPr>
          <w:rFonts w:ascii="Arial" w:hAnsi="Arial" w:cs="Arial"/>
          <w:lang w:val="es-ES_tradnl"/>
        </w:rPr>
      </w:pPr>
      <w:r>
        <w:rPr>
          <w:rFonts w:ascii="Arial" w:hAnsi="Arial" w:cs="Arial"/>
          <w:lang w:val="es-ES_tradnl"/>
        </w:rPr>
        <w:t>Por lo anterior,</w:t>
      </w:r>
      <w:r w:rsidR="00043540" w:rsidRPr="00814F17">
        <w:rPr>
          <w:rFonts w:ascii="Arial" w:hAnsi="Arial" w:cs="Arial"/>
          <w:lang w:val="es-ES_tradnl"/>
        </w:rPr>
        <w:t xml:space="preserve"> se plantean los siguientes objetivos</w:t>
      </w:r>
      <w:r>
        <w:rPr>
          <w:rFonts w:ascii="Arial" w:hAnsi="Arial" w:cs="Arial"/>
          <w:lang w:val="es-ES_tradnl"/>
        </w:rPr>
        <w:t xml:space="preserve"> a desarrollar como parte de la Política de la GETH de la entidad</w:t>
      </w:r>
      <w:r w:rsidR="00043540" w:rsidRPr="00814F17">
        <w:rPr>
          <w:rFonts w:ascii="Arial" w:hAnsi="Arial" w:cs="Arial"/>
          <w:lang w:val="es-ES_tradnl"/>
        </w:rPr>
        <w:t xml:space="preserve">: </w:t>
      </w:r>
    </w:p>
    <w:p w14:paraId="34113488" w14:textId="13190A32" w:rsidR="002E2576" w:rsidRDefault="002E2576" w:rsidP="00814F17">
      <w:pPr>
        <w:jc w:val="both"/>
        <w:rPr>
          <w:rFonts w:ascii="Arial" w:hAnsi="Arial" w:cs="Arial"/>
          <w:lang w:val="es-ES_tradnl"/>
        </w:rPr>
      </w:pPr>
    </w:p>
    <w:p w14:paraId="6C3D06DA" w14:textId="7C3CC371" w:rsidR="002E2576" w:rsidRDefault="002E2576" w:rsidP="00814F17">
      <w:pPr>
        <w:jc w:val="both"/>
        <w:rPr>
          <w:rFonts w:ascii="Arial" w:hAnsi="Arial" w:cs="Arial"/>
          <w:lang w:val="es-ES_tradnl"/>
        </w:rPr>
      </w:pPr>
    </w:p>
    <w:p w14:paraId="31129322" w14:textId="0DF49AC8" w:rsidR="002E2576" w:rsidRPr="00814F17" w:rsidRDefault="002E2576" w:rsidP="002E2576">
      <w:pPr>
        <w:jc w:val="center"/>
        <w:rPr>
          <w:lang w:val="es-MX"/>
        </w:rPr>
      </w:pPr>
      <w:bookmarkStart w:id="59" w:name="_Toc157699092"/>
      <w:r w:rsidRPr="00814F17">
        <w:rPr>
          <w:rFonts w:ascii="Arial" w:hAnsi="Arial" w:cs="Arial"/>
          <w:i/>
          <w:sz w:val="20"/>
        </w:rPr>
        <w:t>Tabla No</w:t>
      </w:r>
      <w:r w:rsidRPr="00814F17">
        <w:rPr>
          <w:rFonts w:ascii="Arial" w:hAnsi="Arial" w:cs="Arial"/>
          <w:i/>
          <w:caps/>
          <w:sz w:val="20"/>
        </w:rPr>
        <w:t xml:space="preserve">. </w:t>
      </w:r>
      <w:r w:rsidRPr="00814F17">
        <w:fldChar w:fldCharType="begin"/>
      </w:r>
      <w:r w:rsidRPr="00814F17">
        <w:rPr>
          <w:rFonts w:ascii="Arial" w:hAnsi="Arial" w:cs="Arial"/>
          <w:i/>
          <w:sz w:val="20"/>
        </w:rPr>
        <w:instrText xml:space="preserve"> SEQ Tabla \* ARABIC </w:instrText>
      </w:r>
      <w:r w:rsidRPr="00814F17">
        <w:fldChar w:fldCharType="separate"/>
      </w:r>
      <w:r w:rsidR="00DB32C4">
        <w:rPr>
          <w:rFonts w:ascii="Arial" w:hAnsi="Arial" w:cs="Arial"/>
          <w:i/>
          <w:noProof/>
          <w:sz w:val="20"/>
        </w:rPr>
        <w:t>7</w:t>
      </w:r>
      <w:r w:rsidRPr="00814F17">
        <w:fldChar w:fldCharType="end"/>
      </w:r>
      <w:r w:rsidRPr="00814F17">
        <w:rPr>
          <w:rFonts w:ascii="Arial" w:hAnsi="Arial" w:cs="Arial"/>
          <w:i/>
          <w:sz w:val="20"/>
        </w:rPr>
        <w:t>. Objetivos Plan estratégico de talento humano</w:t>
      </w:r>
      <w:bookmarkEnd w:id="59"/>
      <w:r w:rsidRPr="00814F17">
        <w:rPr>
          <w:rFonts w:ascii="Arial" w:hAnsi="Arial" w:cs="Arial"/>
          <w:i/>
          <w:sz w:val="20"/>
        </w:rPr>
        <w:t xml:space="preserve">  </w:t>
      </w:r>
    </w:p>
    <w:p w14:paraId="6E2F8BC9" w14:textId="77777777" w:rsidR="002E2576" w:rsidRPr="00814F17" w:rsidRDefault="002E2576" w:rsidP="00814F17">
      <w:pPr>
        <w:jc w:val="both"/>
        <w:rPr>
          <w:rFonts w:ascii="Arial" w:hAnsi="Arial" w:cs="Arial"/>
          <w:lang w:val="es-ES_tradnl"/>
        </w:rPr>
      </w:pPr>
    </w:p>
    <w:tbl>
      <w:tblPr>
        <w:tblStyle w:val="Tablaconcuadrcula4-nfasis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482"/>
        <w:gridCol w:w="2473"/>
      </w:tblGrid>
      <w:tr w:rsidR="00814F17" w:rsidRPr="00814F17" w14:paraId="475388E0" w14:textId="77777777" w:rsidTr="007628A7">
        <w:trPr>
          <w:cnfStyle w:val="100000000000" w:firstRow="1" w:lastRow="0" w:firstColumn="0" w:lastColumn="0" w:oddVBand="0" w:evenVBand="0" w:oddHBand="0" w:evenHBand="0" w:firstRowFirstColumn="0" w:firstRowLastColumn="0" w:lastRowFirstColumn="0" w:lastRowLastColumn="0"/>
          <w:trHeight w:val="747"/>
          <w:tblHeader/>
        </w:trPr>
        <w:tc>
          <w:tcPr>
            <w:cnfStyle w:val="001000000000" w:firstRow="0" w:lastRow="0" w:firstColumn="1" w:lastColumn="0" w:oddVBand="0" w:evenVBand="0" w:oddHBand="0" w:evenHBand="0" w:firstRowFirstColumn="0" w:firstRowLastColumn="0" w:lastRowFirstColumn="0" w:lastRowLastColumn="0"/>
            <w:tcW w:w="705" w:type="dxa"/>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hideMark/>
          </w:tcPr>
          <w:p w14:paraId="504EA325" w14:textId="77777777" w:rsidR="00043540" w:rsidRPr="00814F17" w:rsidRDefault="00043540" w:rsidP="00814F17">
            <w:pPr>
              <w:jc w:val="center"/>
              <w:rPr>
                <w:rFonts w:ascii="Arial" w:hAnsi="Arial" w:cs="Arial"/>
                <w:color w:val="auto"/>
                <w:sz w:val="22"/>
                <w:szCs w:val="22"/>
              </w:rPr>
            </w:pPr>
            <w:proofErr w:type="spellStart"/>
            <w:r w:rsidRPr="00814F17">
              <w:rPr>
                <w:rFonts w:ascii="Arial" w:hAnsi="Arial" w:cs="Arial"/>
                <w:color w:val="auto"/>
                <w:sz w:val="22"/>
                <w:szCs w:val="22"/>
              </w:rPr>
              <w:t>It</w:t>
            </w:r>
            <w:proofErr w:type="spellEnd"/>
          </w:p>
        </w:tc>
        <w:tc>
          <w:tcPr>
            <w:tcW w:w="6482" w:type="dxa"/>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hideMark/>
          </w:tcPr>
          <w:p w14:paraId="73D5A38C" w14:textId="77777777" w:rsidR="00043540" w:rsidRPr="00814F17" w:rsidRDefault="00043540" w:rsidP="00814F1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814F17">
              <w:rPr>
                <w:rFonts w:ascii="Arial" w:hAnsi="Arial" w:cs="Arial"/>
                <w:color w:val="auto"/>
                <w:sz w:val="22"/>
                <w:szCs w:val="22"/>
              </w:rPr>
              <w:t>Objetivos Específico</w:t>
            </w:r>
          </w:p>
        </w:tc>
        <w:tc>
          <w:tcPr>
            <w:tcW w:w="2473" w:type="dxa"/>
            <w:tcBorders>
              <w:top w:val="none" w:sz="0" w:space="0" w:color="auto"/>
              <w:left w:val="none" w:sz="0" w:space="0" w:color="auto"/>
              <w:bottom w:val="none" w:sz="0" w:space="0" w:color="auto"/>
              <w:right w:val="none" w:sz="0" w:space="0" w:color="auto"/>
            </w:tcBorders>
            <w:shd w:val="clear" w:color="auto" w:fill="F2F2F2" w:themeFill="background1" w:themeFillShade="F2"/>
            <w:noWrap/>
            <w:vAlign w:val="center"/>
            <w:hideMark/>
          </w:tcPr>
          <w:p w14:paraId="65F01B48" w14:textId="77777777" w:rsidR="00043540" w:rsidRPr="00814F17" w:rsidRDefault="00043540" w:rsidP="00814F1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814F17">
              <w:rPr>
                <w:rFonts w:ascii="Arial" w:hAnsi="Arial" w:cs="Arial"/>
                <w:color w:val="auto"/>
                <w:sz w:val="22"/>
                <w:szCs w:val="22"/>
              </w:rPr>
              <w:t>Responsables</w:t>
            </w:r>
          </w:p>
        </w:tc>
      </w:tr>
      <w:tr w:rsidR="00B72D49" w:rsidRPr="00814F17" w14:paraId="41D8720E" w14:textId="77777777" w:rsidTr="007628A7">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5A48A1CB" w14:textId="05CC5A8D" w:rsidR="00B72D49" w:rsidRDefault="00B72D49" w:rsidP="00814F17">
            <w:pPr>
              <w:jc w:val="center"/>
              <w:rPr>
                <w:rFonts w:ascii="Arial" w:hAnsi="Arial" w:cs="Arial"/>
                <w:sz w:val="22"/>
                <w:szCs w:val="22"/>
              </w:rPr>
            </w:pPr>
            <w:r>
              <w:rPr>
                <w:rFonts w:ascii="Arial" w:hAnsi="Arial" w:cs="Arial"/>
                <w:sz w:val="22"/>
                <w:szCs w:val="22"/>
              </w:rPr>
              <w:t>1</w:t>
            </w:r>
          </w:p>
        </w:tc>
        <w:tc>
          <w:tcPr>
            <w:tcW w:w="6482" w:type="dxa"/>
            <w:shd w:val="clear" w:color="auto" w:fill="FFFFFF" w:themeFill="background1"/>
            <w:vAlign w:val="center"/>
          </w:tcPr>
          <w:p w14:paraId="2F73C5BC" w14:textId="3643D36D" w:rsidR="00B72D49" w:rsidRPr="00814F17" w:rsidRDefault="00B72D49" w:rsidP="002C06C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Realizar </w:t>
            </w:r>
            <w:r w:rsidRPr="00B72D49">
              <w:rPr>
                <w:rFonts w:ascii="Arial" w:hAnsi="Arial" w:cs="Arial"/>
                <w:sz w:val="22"/>
                <w:szCs w:val="22"/>
              </w:rPr>
              <w:t>diagnóstico de necesidades de Talento Humano</w:t>
            </w:r>
            <w:r w:rsidR="002C06C1">
              <w:rPr>
                <w:rFonts w:ascii="Arial" w:hAnsi="Arial" w:cs="Arial"/>
                <w:sz w:val="22"/>
                <w:szCs w:val="22"/>
              </w:rPr>
              <w:t xml:space="preserve">, mediante </w:t>
            </w:r>
            <w:r w:rsidRPr="00B72D49">
              <w:rPr>
                <w:rFonts w:ascii="Arial" w:hAnsi="Arial" w:cs="Arial"/>
                <w:sz w:val="22"/>
                <w:szCs w:val="22"/>
              </w:rPr>
              <w:t>aplicación de encuesta</w:t>
            </w:r>
            <w:r w:rsidR="002C06C1">
              <w:rPr>
                <w:rFonts w:ascii="Arial" w:hAnsi="Arial" w:cs="Arial"/>
                <w:sz w:val="22"/>
                <w:szCs w:val="22"/>
              </w:rPr>
              <w:t xml:space="preserve">, para </w:t>
            </w:r>
            <w:r w:rsidRPr="00B72D49">
              <w:rPr>
                <w:rFonts w:ascii="Arial" w:hAnsi="Arial" w:cs="Arial"/>
                <w:sz w:val="22"/>
                <w:szCs w:val="22"/>
              </w:rPr>
              <w:t xml:space="preserve">identificar las necesidades </w:t>
            </w:r>
            <w:r w:rsidR="002C06C1">
              <w:rPr>
                <w:rFonts w:ascii="Arial" w:hAnsi="Arial" w:cs="Arial"/>
                <w:sz w:val="22"/>
                <w:szCs w:val="22"/>
              </w:rPr>
              <w:t>de: F</w:t>
            </w:r>
            <w:r w:rsidR="002C06C1" w:rsidRPr="00B72D49">
              <w:rPr>
                <w:rFonts w:ascii="Arial" w:hAnsi="Arial" w:cs="Arial"/>
                <w:sz w:val="22"/>
                <w:szCs w:val="22"/>
              </w:rPr>
              <w:t>ormación y capacitación</w:t>
            </w:r>
            <w:r w:rsidR="002C06C1">
              <w:rPr>
                <w:rFonts w:ascii="Arial" w:hAnsi="Arial" w:cs="Arial"/>
                <w:sz w:val="22"/>
                <w:szCs w:val="22"/>
              </w:rPr>
              <w:t>, S</w:t>
            </w:r>
            <w:r w:rsidR="002C06C1" w:rsidRPr="00B72D49">
              <w:rPr>
                <w:rFonts w:ascii="Arial" w:hAnsi="Arial" w:cs="Arial"/>
                <w:sz w:val="22"/>
                <w:szCs w:val="22"/>
              </w:rPr>
              <w:t>eguridad y salud en el trabajo</w:t>
            </w:r>
            <w:r w:rsidRPr="00B72D49">
              <w:rPr>
                <w:rFonts w:ascii="Arial" w:hAnsi="Arial" w:cs="Arial"/>
                <w:sz w:val="22"/>
                <w:szCs w:val="22"/>
              </w:rPr>
              <w:t xml:space="preserve"> en familia, hábitos </w:t>
            </w:r>
            <w:proofErr w:type="gramStart"/>
            <w:r w:rsidRPr="00B72D49">
              <w:rPr>
                <w:rFonts w:ascii="Arial" w:hAnsi="Arial" w:cs="Arial"/>
                <w:sz w:val="22"/>
                <w:szCs w:val="22"/>
              </w:rPr>
              <w:t>saludables,  gestión</w:t>
            </w:r>
            <w:proofErr w:type="gramEnd"/>
            <w:r w:rsidRPr="00B72D49">
              <w:rPr>
                <w:rFonts w:ascii="Arial" w:hAnsi="Arial" w:cs="Arial"/>
                <w:sz w:val="22"/>
                <w:szCs w:val="22"/>
              </w:rPr>
              <w:t xml:space="preserve"> de incentivos estímulos y reconocimientos, y el componente de integridad</w:t>
            </w:r>
            <w:r w:rsidR="002C06C1">
              <w:rPr>
                <w:rFonts w:ascii="Arial" w:hAnsi="Arial" w:cs="Arial"/>
                <w:sz w:val="22"/>
                <w:szCs w:val="22"/>
              </w:rPr>
              <w:t xml:space="preserve">. </w:t>
            </w:r>
          </w:p>
        </w:tc>
        <w:tc>
          <w:tcPr>
            <w:tcW w:w="2473" w:type="dxa"/>
            <w:shd w:val="clear" w:color="auto" w:fill="FFFFFF" w:themeFill="background1"/>
            <w:vAlign w:val="center"/>
          </w:tcPr>
          <w:p w14:paraId="077580BC" w14:textId="76281DC9" w:rsidR="00B72D49" w:rsidRPr="00814F17" w:rsidRDefault="00B72D49" w:rsidP="00814F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4CAE8A03" w14:textId="77777777" w:rsidTr="007628A7">
        <w:trPr>
          <w:trHeight w:val="1189"/>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2B0716C4" w14:textId="0C8F580D" w:rsidR="00043540" w:rsidRPr="00814F17" w:rsidRDefault="00B72D49" w:rsidP="00814F17">
            <w:pPr>
              <w:jc w:val="center"/>
              <w:rPr>
                <w:rFonts w:ascii="Arial" w:hAnsi="Arial" w:cs="Arial"/>
                <w:sz w:val="22"/>
                <w:szCs w:val="22"/>
              </w:rPr>
            </w:pPr>
            <w:r>
              <w:rPr>
                <w:rFonts w:ascii="Arial" w:hAnsi="Arial" w:cs="Arial"/>
                <w:sz w:val="22"/>
                <w:szCs w:val="22"/>
              </w:rPr>
              <w:t>2</w:t>
            </w:r>
          </w:p>
        </w:tc>
        <w:tc>
          <w:tcPr>
            <w:tcW w:w="6482" w:type="dxa"/>
            <w:shd w:val="clear" w:color="auto" w:fill="FFFFFF" w:themeFill="background1"/>
            <w:vAlign w:val="center"/>
            <w:hideMark/>
          </w:tcPr>
          <w:p w14:paraId="4A01188C" w14:textId="4745AEEF" w:rsidR="00043540" w:rsidRPr="00814F17" w:rsidRDefault="00043540" w:rsidP="00814F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Implementar el plan anual de capacitaciones, de inducción y reinducción, que permitan alcanzar los objetivos y metas de la entidad, mediante las destrezas, habilidades, valores y competencias fundamentales adquiridas por el talento humano</w:t>
            </w:r>
            <w:r w:rsidR="00E45F61">
              <w:rPr>
                <w:rFonts w:ascii="Arial" w:hAnsi="Arial" w:cs="Arial"/>
                <w:sz w:val="22"/>
                <w:szCs w:val="22"/>
              </w:rPr>
              <w:t>.</w:t>
            </w:r>
          </w:p>
        </w:tc>
        <w:tc>
          <w:tcPr>
            <w:tcW w:w="2473" w:type="dxa"/>
            <w:shd w:val="clear" w:color="auto" w:fill="FFFFFF" w:themeFill="background1"/>
            <w:vAlign w:val="center"/>
            <w:hideMark/>
          </w:tcPr>
          <w:p w14:paraId="2717874E" w14:textId="77777777" w:rsidR="00043540" w:rsidRPr="00814F17" w:rsidRDefault="00043540" w:rsidP="00814F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1163D989" w14:textId="77777777" w:rsidTr="007628A7">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5EF1644A" w14:textId="62591175" w:rsidR="00043540" w:rsidRPr="00814F17" w:rsidRDefault="00B72D49" w:rsidP="00814F17">
            <w:pPr>
              <w:jc w:val="center"/>
              <w:rPr>
                <w:rFonts w:ascii="Arial" w:hAnsi="Arial" w:cs="Arial"/>
                <w:sz w:val="22"/>
                <w:szCs w:val="22"/>
              </w:rPr>
            </w:pPr>
            <w:r>
              <w:rPr>
                <w:rFonts w:ascii="Arial" w:hAnsi="Arial" w:cs="Arial"/>
                <w:sz w:val="22"/>
                <w:szCs w:val="22"/>
              </w:rPr>
              <w:t>3</w:t>
            </w:r>
          </w:p>
        </w:tc>
        <w:tc>
          <w:tcPr>
            <w:tcW w:w="6482" w:type="dxa"/>
            <w:shd w:val="clear" w:color="auto" w:fill="FFFFFF" w:themeFill="background1"/>
            <w:vAlign w:val="center"/>
            <w:hideMark/>
          </w:tcPr>
          <w:p w14:paraId="6DA1447F" w14:textId="77777777" w:rsidR="00043540" w:rsidRPr="00814F17" w:rsidRDefault="00043540" w:rsidP="00814F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Desarrollar el Plan de Bienestar que adopte la entidad, para lograr el mejoramiento de la Calidad de Vida de los servidores de la I.T.T.B.</w:t>
            </w:r>
          </w:p>
        </w:tc>
        <w:tc>
          <w:tcPr>
            <w:tcW w:w="2473" w:type="dxa"/>
            <w:shd w:val="clear" w:color="auto" w:fill="FFFFFF" w:themeFill="background1"/>
            <w:vAlign w:val="center"/>
            <w:hideMark/>
          </w:tcPr>
          <w:p w14:paraId="5ECD9F44" w14:textId="77777777" w:rsidR="00043540" w:rsidRPr="00814F17" w:rsidRDefault="00043540" w:rsidP="00814F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179EFC09" w14:textId="77777777" w:rsidTr="007628A7">
        <w:trPr>
          <w:trHeight w:val="944"/>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011723B9" w14:textId="235B4FEA" w:rsidR="00043540" w:rsidRPr="00814F17" w:rsidRDefault="00B72D49" w:rsidP="00814F17">
            <w:pPr>
              <w:jc w:val="center"/>
              <w:rPr>
                <w:rFonts w:ascii="Arial" w:hAnsi="Arial" w:cs="Arial"/>
                <w:sz w:val="22"/>
                <w:szCs w:val="22"/>
              </w:rPr>
            </w:pPr>
            <w:r>
              <w:rPr>
                <w:rFonts w:ascii="Arial" w:hAnsi="Arial" w:cs="Arial"/>
                <w:sz w:val="22"/>
                <w:szCs w:val="22"/>
              </w:rPr>
              <w:lastRenderedPageBreak/>
              <w:t>4</w:t>
            </w:r>
          </w:p>
        </w:tc>
        <w:tc>
          <w:tcPr>
            <w:tcW w:w="6482" w:type="dxa"/>
            <w:shd w:val="clear" w:color="auto" w:fill="FFFFFF" w:themeFill="background1"/>
            <w:vAlign w:val="center"/>
            <w:hideMark/>
          </w:tcPr>
          <w:p w14:paraId="6FC22388" w14:textId="77777777" w:rsidR="00043540" w:rsidRPr="00814F17" w:rsidRDefault="00043540" w:rsidP="00814F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Coordinar las evaluaciones de desempeño laboral, desde su Planificación hasta la calificación de los funcionarios de la entidad.</w:t>
            </w:r>
          </w:p>
        </w:tc>
        <w:tc>
          <w:tcPr>
            <w:tcW w:w="2473" w:type="dxa"/>
            <w:shd w:val="clear" w:color="auto" w:fill="FFFFFF" w:themeFill="background1"/>
            <w:vAlign w:val="center"/>
            <w:hideMark/>
          </w:tcPr>
          <w:p w14:paraId="05DA0282" w14:textId="77777777" w:rsidR="00043540" w:rsidRPr="00814F17" w:rsidRDefault="00043540" w:rsidP="00814F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5749C300" w14:textId="77777777" w:rsidTr="00431959">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4937B1B2" w14:textId="3258C1E8" w:rsidR="00043540" w:rsidRPr="00814F17" w:rsidRDefault="00B72D49" w:rsidP="00814F17">
            <w:pPr>
              <w:jc w:val="center"/>
              <w:rPr>
                <w:rFonts w:ascii="Arial" w:hAnsi="Arial" w:cs="Arial"/>
                <w:sz w:val="22"/>
                <w:szCs w:val="22"/>
              </w:rPr>
            </w:pPr>
            <w:r>
              <w:rPr>
                <w:rFonts w:ascii="Arial" w:hAnsi="Arial" w:cs="Arial"/>
                <w:sz w:val="22"/>
                <w:szCs w:val="22"/>
              </w:rPr>
              <w:t>5</w:t>
            </w:r>
          </w:p>
        </w:tc>
        <w:tc>
          <w:tcPr>
            <w:tcW w:w="6482" w:type="dxa"/>
            <w:shd w:val="clear" w:color="auto" w:fill="FFFFFF" w:themeFill="background1"/>
            <w:vAlign w:val="center"/>
            <w:hideMark/>
          </w:tcPr>
          <w:p w14:paraId="78A8DDFD" w14:textId="6BB866FE" w:rsidR="00043540" w:rsidRPr="00814F17" w:rsidRDefault="00043540" w:rsidP="00814F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Liderar en los funcionarios la actualización de sus hojas de vida y sus respectivas declaraciones en el Sistema de información administrativa - SIGEP, en los plazos y bajo los parámetros técnicos que requiera el DAFP</w:t>
            </w:r>
          </w:p>
        </w:tc>
        <w:tc>
          <w:tcPr>
            <w:tcW w:w="2473" w:type="dxa"/>
            <w:shd w:val="clear" w:color="auto" w:fill="FFFFFF" w:themeFill="background1"/>
            <w:vAlign w:val="center"/>
            <w:hideMark/>
          </w:tcPr>
          <w:p w14:paraId="01593B6F" w14:textId="77777777" w:rsidR="00043540" w:rsidRPr="00814F17" w:rsidRDefault="00043540" w:rsidP="00814F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12DD8D7B" w14:textId="77777777" w:rsidTr="007628A7">
        <w:trPr>
          <w:trHeight w:val="1056"/>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43CAC140" w14:textId="177A8E68" w:rsidR="00043540" w:rsidRPr="00814F17" w:rsidRDefault="00B72D49" w:rsidP="00814F17">
            <w:pPr>
              <w:jc w:val="center"/>
              <w:rPr>
                <w:rFonts w:ascii="Arial" w:hAnsi="Arial" w:cs="Arial"/>
                <w:sz w:val="22"/>
                <w:szCs w:val="22"/>
              </w:rPr>
            </w:pPr>
            <w:r>
              <w:rPr>
                <w:rFonts w:ascii="Arial" w:hAnsi="Arial" w:cs="Arial"/>
                <w:sz w:val="22"/>
                <w:szCs w:val="22"/>
              </w:rPr>
              <w:t>6</w:t>
            </w:r>
          </w:p>
        </w:tc>
        <w:tc>
          <w:tcPr>
            <w:tcW w:w="6482" w:type="dxa"/>
            <w:shd w:val="clear" w:color="auto" w:fill="FFFFFF" w:themeFill="background1"/>
            <w:vAlign w:val="center"/>
            <w:hideMark/>
          </w:tcPr>
          <w:p w14:paraId="546488EB" w14:textId="77777777" w:rsidR="00043540" w:rsidRPr="00814F17" w:rsidRDefault="00043540" w:rsidP="00814F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Dar cumplimiento a los Estándares Mínimos del Sistema de Gestión de Seguridad y Salud en el Trabajo, establecidos en la Resolución 0312 del 2019, que modifica 1111 de 2017.</w:t>
            </w:r>
          </w:p>
        </w:tc>
        <w:tc>
          <w:tcPr>
            <w:tcW w:w="2473" w:type="dxa"/>
            <w:shd w:val="clear" w:color="auto" w:fill="FFFFFF" w:themeFill="background1"/>
            <w:vAlign w:val="center"/>
            <w:hideMark/>
          </w:tcPr>
          <w:p w14:paraId="2FE582F4" w14:textId="77777777" w:rsidR="00043540" w:rsidRPr="00814F17" w:rsidRDefault="00043540" w:rsidP="00814F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814F17" w:rsidRPr="00814F17" w14:paraId="1672CDD6" w14:textId="77777777" w:rsidTr="007628A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58895C0F" w14:textId="05BF6C02" w:rsidR="00043540" w:rsidRPr="00814F17" w:rsidRDefault="00B72D49" w:rsidP="00814F17">
            <w:pPr>
              <w:jc w:val="center"/>
              <w:rPr>
                <w:rFonts w:ascii="Arial" w:hAnsi="Arial" w:cs="Arial"/>
                <w:sz w:val="22"/>
                <w:szCs w:val="22"/>
              </w:rPr>
            </w:pPr>
            <w:r>
              <w:rPr>
                <w:rFonts w:ascii="Arial" w:hAnsi="Arial" w:cs="Arial"/>
                <w:sz w:val="22"/>
                <w:szCs w:val="22"/>
              </w:rPr>
              <w:t>7</w:t>
            </w:r>
          </w:p>
        </w:tc>
        <w:tc>
          <w:tcPr>
            <w:tcW w:w="6482" w:type="dxa"/>
            <w:shd w:val="clear" w:color="auto" w:fill="FFFFFF" w:themeFill="background1"/>
            <w:vAlign w:val="center"/>
          </w:tcPr>
          <w:p w14:paraId="289D8404" w14:textId="1C540F1E" w:rsidR="00043540" w:rsidRPr="00814F17" w:rsidRDefault="00043540" w:rsidP="00814F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 xml:space="preserve">Mantener información oportuna y disponible mediante estadísticas, a cerca de los servidores públicos. </w:t>
            </w:r>
          </w:p>
        </w:tc>
        <w:tc>
          <w:tcPr>
            <w:tcW w:w="2473" w:type="dxa"/>
            <w:shd w:val="clear" w:color="auto" w:fill="FFFFFF" w:themeFill="background1"/>
            <w:vAlign w:val="center"/>
          </w:tcPr>
          <w:p w14:paraId="3DDE5BC1" w14:textId="77777777" w:rsidR="00043540" w:rsidRPr="00814F17" w:rsidRDefault="00043540" w:rsidP="00814F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C45D69" w:rsidRPr="00814F17" w14:paraId="3BE7085A" w14:textId="77777777" w:rsidTr="007628A7">
        <w:trPr>
          <w:trHeight w:val="1020"/>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5A9F84F2" w14:textId="45121CDE" w:rsidR="00C45D69" w:rsidRPr="00814F17" w:rsidRDefault="00B72D49" w:rsidP="00C45D69">
            <w:pPr>
              <w:jc w:val="center"/>
              <w:rPr>
                <w:rFonts w:ascii="Arial" w:hAnsi="Arial" w:cs="Arial"/>
                <w:sz w:val="22"/>
                <w:szCs w:val="22"/>
              </w:rPr>
            </w:pPr>
            <w:r>
              <w:rPr>
                <w:rFonts w:ascii="Arial" w:hAnsi="Arial" w:cs="Arial"/>
                <w:sz w:val="22"/>
                <w:szCs w:val="22"/>
              </w:rPr>
              <w:t>8</w:t>
            </w:r>
          </w:p>
        </w:tc>
        <w:tc>
          <w:tcPr>
            <w:tcW w:w="6482" w:type="dxa"/>
            <w:shd w:val="clear" w:color="auto" w:fill="FFFFFF" w:themeFill="background1"/>
            <w:vAlign w:val="center"/>
          </w:tcPr>
          <w:p w14:paraId="34BC18A6" w14:textId="6F74BFFE" w:rsidR="00C45D69" w:rsidRPr="00814F17" w:rsidRDefault="002E2576" w:rsidP="00C45D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Gestionar proyecto para f</w:t>
            </w:r>
            <w:r w:rsidR="00C45D69" w:rsidRPr="00814F17">
              <w:rPr>
                <w:rFonts w:ascii="Arial" w:hAnsi="Arial" w:cs="Arial"/>
                <w:sz w:val="22"/>
                <w:szCs w:val="22"/>
              </w:rPr>
              <w:t xml:space="preserve">ortalecer la implementación del sistema de Gestión Documental como mecanismo para la </w:t>
            </w:r>
            <w:r w:rsidR="00C45D69" w:rsidRPr="00814F17">
              <w:rPr>
                <w:rFonts w:ascii="Arial" w:hAnsi="Arial" w:cs="Arial"/>
                <w:sz w:val="22"/>
                <w:szCs w:val="22"/>
              </w:rPr>
              <w:br/>
              <w:t>salvaguarda de los documentos y sus archivos,</w:t>
            </w:r>
            <w:r w:rsidR="00C45D69" w:rsidRPr="00814F17">
              <w:rPr>
                <w:rFonts w:ascii="Arial" w:hAnsi="Arial" w:cs="Arial"/>
                <w:sz w:val="22"/>
                <w:szCs w:val="22"/>
              </w:rPr>
              <w:br/>
              <w:t>velando por la integridad, autenticidad, veracidad</w:t>
            </w:r>
            <w:r w:rsidR="00C45D69" w:rsidRPr="00814F17">
              <w:rPr>
                <w:rFonts w:ascii="Arial" w:hAnsi="Arial" w:cs="Arial"/>
                <w:sz w:val="22"/>
                <w:szCs w:val="22"/>
              </w:rPr>
              <w:br/>
              <w:t>y fidelidad de los mismos</w:t>
            </w:r>
          </w:p>
        </w:tc>
        <w:tc>
          <w:tcPr>
            <w:tcW w:w="2473" w:type="dxa"/>
            <w:shd w:val="clear" w:color="auto" w:fill="FFFFFF" w:themeFill="background1"/>
            <w:vAlign w:val="center"/>
          </w:tcPr>
          <w:p w14:paraId="2F0A5EE3" w14:textId="5D4BE66F" w:rsidR="00C45D69" w:rsidRPr="00814F17" w:rsidRDefault="00C45D69" w:rsidP="00C45D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326485" w:rsidRPr="00814F17" w14:paraId="703E3374" w14:textId="77777777" w:rsidTr="007628A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401F2AF4" w14:textId="5060D8C8" w:rsidR="00326485" w:rsidRDefault="00B72D49" w:rsidP="00C45D69">
            <w:pPr>
              <w:jc w:val="center"/>
              <w:rPr>
                <w:rFonts w:ascii="Arial" w:hAnsi="Arial" w:cs="Arial"/>
                <w:sz w:val="22"/>
                <w:szCs w:val="22"/>
              </w:rPr>
            </w:pPr>
            <w:r>
              <w:rPr>
                <w:rFonts w:ascii="Arial" w:hAnsi="Arial" w:cs="Arial"/>
                <w:sz w:val="22"/>
                <w:szCs w:val="22"/>
              </w:rPr>
              <w:t>9</w:t>
            </w:r>
          </w:p>
        </w:tc>
        <w:tc>
          <w:tcPr>
            <w:tcW w:w="6482" w:type="dxa"/>
            <w:shd w:val="clear" w:color="auto" w:fill="FFFFFF" w:themeFill="background1"/>
            <w:vAlign w:val="center"/>
          </w:tcPr>
          <w:p w14:paraId="06BFBADF" w14:textId="5B87C85F" w:rsidR="00326485" w:rsidRDefault="00326485" w:rsidP="00C45D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Actualización del Manual de Funciones y Competencias Laborales</w:t>
            </w:r>
            <w:r w:rsidR="00AE55F7">
              <w:rPr>
                <w:rFonts w:ascii="Arial" w:hAnsi="Arial" w:cs="Arial"/>
                <w:sz w:val="22"/>
                <w:szCs w:val="22"/>
              </w:rPr>
              <w:t xml:space="preserve">, </w:t>
            </w:r>
            <w:proofErr w:type="gramStart"/>
            <w:r w:rsidR="00AE55F7">
              <w:rPr>
                <w:rFonts w:ascii="Arial" w:hAnsi="Arial" w:cs="Arial"/>
                <w:sz w:val="22"/>
                <w:szCs w:val="22"/>
              </w:rPr>
              <w:t>según  lo</w:t>
            </w:r>
            <w:proofErr w:type="gramEnd"/>
            <w:r w:rsidR="00AE55F7">
              <w:rPr>
                <w:rFonts w:ascii="Arial" w:hAnsi="Arial" w:cs="Arial"/>
                <w:sz w:val="22"/>
                <w:szCs w:val="22"/>
              </w:rPr>
              <w:t xml:space="preserve"> establecido</w:t>
            </w:r>
            <w:r w:rsidR="00AE55F7" w:rsidRPr="00AE55F7">
              <w:rPr>
                <w:rFonts w:ascii="Arial" w:hAnsi="Arial" w:cs="Arial"/>
                <w:sz w:val="22"/>
                <w:szCs w:val="22"/>
              </w:rPr>
              <w:t xml:space="preserve"> el Decreto 815 de 2018 </w:t>
            </w:r>
            <w:r w:rsidR="00AE55F7">
              <w:rPr>
                <w:rFonts w:ascii="Arial" w:hAnsi="Arial" w:cs="Arial"/>
                <w:sz w:val="22"/>
                <w:szCs w:val="22"/>
              </w:rPr>
              <w:t>.</w:t>
            </w:r>
          </w:p>
        </w:tc>
        <w:tc>
          <w:tcPr>
            <w:tcW w:w="2473" w:type="dxa"/>
            <w:shd w:val="clear" w:color="auto" w:fill="FFFFFF" w:themeFill="background1"/>
            <w:vAlign w:val="center"/>
          </w:tcPr>
          <w:p w14:paraId="0470A387" w14:textId="5394C20C" w:rsidR="00326485" w:rsidRPr="00814F17" w:rsidRDefault="00326485" w:rsidP="00C45D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431959" w:rsidRPr="00814F17" w14:paraId="131A3584" w14:textId="77777777" w:rsidTr="007628A7">
        <w:trPr>
          <w:trHeight w:val="1020"/>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16E6583B" w14:textId="7A945112" w:rsidR="00431959" w:rsidRDefault="00B72D49" w:rsidP="00C45D69">
            <w:pPr>
              <w:jc w:val="center"/>
              <w:rPr>
                <w:rFonts w:ascii="Arial" w:hAnsi="Arial" w:cs="Arial"/>
                <w:sz w:val="22"/>
                <w:szCs w:val="22"/>
              </w:rPr>
            </w:pPr>
            <w:r>
              <w:rPr>
                <w:rFonts w:ascii="Arial" w:hAnsi="Arial" w:cs="Arial"/>
                <w:sz w:val="22"/>
                <w:szCs w:val="22"/>
              </w:rPr>
              <w:t>10</w:t>
            </w:r>
          </w:p>
        </w:tc>
        <w:tc>
          <w:tcPr>
            <w:tcW w:w="6482" w:type="dxa"/>
            <w:shd w:val="clear" w:color="auto" w:fill="FFFFFF" w:themeFill="background1"/>
            <w:vAlign w:val="center"/>
          </w:tcPr>
          <w:p w14:paraId="1DD396FE" w14:textId="1B97F79C" w:rsidR="00431959" w:rsidRDefault="00431959" w:rsidP="00C45D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Adopción de la Política de Talento Humano</w:t>
            </w:r>
          </w:p>
        </w:tc>
        <w:tc>
          <w:tcPr>
            <w:tcW w:w="2473" w:type="dxa"/>
            <w:shd w:val="clear" w:color="auto" w:fill="FFFFFF" w:themeFill="background1"/>
            <w:vAlign w:val="center"/>
          </w:tcPr>
          <w:p w14:paraId="595453A8" w14:textId="05884BDB" w:rsidR="00431959" w:rsidRPr="00814F17" w:rsidRDefault="00205755" w:rsidP="00C45D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r w:rsidR="00C45D69" w:rsidRPr="00814F17" w14:paraId="32109CC6" w14:textId="77777777" w:rsidTr="007628A7">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705" w:type="dxa"/>
            <w:shd w:val="clear" w:color="auto" w:fill="FFFFFF" w:themeFill="background1"/>
            <w:vAlign w:val="center"/>
          </w:tcPr>
          <w:p w14:paraId="0AAC4C9E" w14:textId="0A10134D" w:rsidR="00C45D69" w:rsidRPr="00814F17" w:rsidRDefault="00B72D49" w:rsidP="00C45D69">
            <w:pPr>
              <w:jc w:val="center"/>
              <w:rPr>
                <w:rFonts w:ascii="Arial" w:hAnsi="Arial" w:cs="Arial"/>
                <w:sz w:val="22"/>
                <w:szCs w:val="22"/>
              </w:rPr>
            </w:pPr>
            <w:r>
              <w:rPr>
                <w:rFonts w:ascii="Arial" w:hAnsi="Arial" w:cs="Arial"/>
                <w:sz w:val="22"/>
                <w:szCs w:val="22"/>
              </w:rPr>
              <w:t>11</w:t>
            </w:r>
          </w:p>
        </w:tc>
        <w:tc>
          <w:tcPr>
            <w:tcW w:w="6482" w:type="dxa"/>
            <w:shd w:val="clear" w:color="auto" w:fill="FFFFFF" w:themeFill="background1"/>
            <w:vAlign w:val="center"/>
          </w:tcPr>
          <w:p w14:paraId="0F040BF0" w14:textId="4AB1C274" w:rsidR="00C45D69" w:rsidRPr="00814F17" w:rsidRDefault="002E2576" w:rsidP="002E257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Implementar el Plan de Formalización de Empleo de acuerdo a lo establecido por el Gobierno Nacional (Artículo 82. </w:t>
            </w:r>
            <w:r w:rsidRPr="002E2576">
              <w:rPr>
                <w:rFonts w:ascii="Arial" w:hAnsi="Arial" w:cs="Arial"/>
                <w:sz w:val="22"/>
                <w:szCs w:val="22"/>
              </w:rPr>
              <w:t>PLAN DE DESARROLLO 2022-2026: COLOMBIA POTENCIA DE LA VIDA”,</w:t>
            </w:r>
            <w:r>
              <w:rPr>
                <w:rFonts w:ascii="Arial" w:hAnsi="Arial" w:cs="Arial"/>
                <w:sz w:val="22"/>
                <w:szCs w:val="22"/>
              </w:rPr>
              <w:t xml:space="preserve">)  </w:t>
            </w:r>
          </w:p>
        </w:tc>
        <w:tc>
          <w:tcPr>
            <w:tcW w:w="2473" w:type="dxa"/>
            <w:shd w:val="clear" w:color="auto" w:fill="FFFFFF" w:themeFill="background1"/>
            <w:vAlign w:val="center"/>
          </w:tcPr>
          <w:p w14:paraId="294AB50E" w14:textId="57AAE9F2" w:rsidR="00C45D69" w:rsidRPr="00814F17" w:rsidRDefault="002E2576" w:rsidP="00C45D6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14F17">
              <w:rPr>
                <w:rFonts w:ascii="Arial" w:hAnsi="Arial" w:cs="Arial"/>
                <w:sz w:val="22"/>
                <w:szCs w:val="22"/>
              </w:rPr>
              <w:t>Profesional Especializado División Administrativa</w:t>
            </w:r>
          </w:p>
        </w:tc>
      </w:tr>
    </w:tbl>
    <w:p w14:paraId="3894411B" w14:textId="77777777" w:rsidR="00043540" w:rsidRPr="00814F17" w:rsidRDefault="00043540" w:rsidP="00814F17">
      <w:pPr>
        <w:rPr>
          <w:rFonts w:eastAsia="Calibri"/>
          <w:lang w:val="es-CO" w:eastAsia="es-CO"/>
        </w:rPr>
      </w:pPr>
    </w:p>
    <w:p w14:paraId="761409EE" w14:textId="7CA09259" w:rsidR="00E45F61" w:rsidRDefault="00E45F61" w:rsidP="00E45F61">
      <w:pPr>
        <w:jc w:val="both"/>
        <w:rPr>
          <w:rFonts w:ascii="Arial" w:eastAsia="Calibri" w:hAnsi="Arial" w:cs="Arial"/>
          <w:lang w:val="es-CO" w:eastAsia="es-CO"/>
        </w:rPr>
      </w:pPr>
      <w:r>
        <w:rPr>
          <w:rFonts w:ascii="Arial" w:eastAsia="Calibri" w:hAnsi="Arial" w:cs="Arial"/>
          <w:lang w:val="es-CO" w:eastAsia="es-CO"/>
        </w:rPr>
        <w:t>Teniendo en cuenta que l</w:t>
      </w:r>
      <w:r w:rsidRPr="00814F17">
        <w:rPr>
          <w:rFonts w:ascii="Arial" w:eastAsia="Calibri" w:hAnsi="Arial" w:cs="Arial"/>
          <w:lang w:val="es-CO" w:eastAsia="es-CO"/>
        </w:rPr>
        <w:t>a División Administrativa de la Inspección de Tránsito y Transporte de Barrancabermeja - ITTB, es la dependencia encargada de dirigir la formulación, ejecución y evaluación de las políticas, programas, planes y proyectos referentes al Talento Humano, buscando la atracción del recurso humano necesario para cumplir los fines institucionales</w:t>
      </w:r>
      <w:r w:rsidR="00EF4B7D">
        <w:rPr>
          <w:rFonts w:ascii="Arial" w:eastAsia="Calibri" w:hAnsi="Arial" w:cs="Arial"/>
          <w:lang w:val="es-CO" w:eastAsia="es-CO"/>
        </w:rPr>
        <w:t xml:space="preserve">, se realiza </w:t>
      </w:r>
      <w:r w:rsidR="00783303">
        <w:rPr>
          <w:rFonts w:ascii="Arial" w:eastAsia="Calibri" w:hAnsi="Arial" w:cs="Arial"/>
          <w:lang w:val="es-CO" w:eastAsia="es-CO"/>
        </w:rPr>
        <w:t xml:space="preserve">plan de acción de la División Administrativa que se anexa al presente Plan estratégico. </w:t>
      </w:r>
    </w:p>
    <w:p w14:paraId="76E926E8" w14:textId="77777777" w:rsidR="003B40EB" w:rsidRDefault="003B40EB" w:rsidP="00E45F61">
      <w:pPr>
        <w:jc w:val="both"/>
        <w:rPr>
          <w:rFonts w:ascii="Arial" w:eastAsia="Calibri" w:hAnsi="Arial" w:cs="Arial"/>
          <w:lang w:val="es-CO" w:eastAsia="es-CO"/>
        </w:rPr>
      </w:pPr>
    </w:p>
    <w:p w14:paraId="0943F573" w14:textId="233334DB" w:rsidR="00214052" w:rsidRPr="0094570A" w:rsidRDefault="0094570A" w:rsidP="00214052">
      <w:pPr>
        <w:jc w:val="both"/>
        <w:rPr>
          <w:rFonts w:ascii="Arial" w:hAnsi="Arial" w:cs="Arial"/>
          <w:lang w:val="es-ES_tradnl"/>
        </w:rPr>
      </w:pPr>
      <w:r w:rsidRPr="0094570A">
        <w:rPr>
          <w:rFonts w:ascii="Arial" w:hAnsi="Arial" w:cs="Arial"/>
          <w:lang w:val="es-ES_tradnl"/>
        </w:rPr>
        <w:t xml:space="preserve">El presente </w:t>
      </w:r>
      <w:r w:rsidR="006B14AF" w:rsidRPr="0094570A">
        <w:rPr>
          <w:rFonts w:ascii="Arial" w:hAnsi="Arial" w:cs="Arial"/>
          <w:lang w:val="es-ES_tradnl"/>
        </w:rPr>
        <w:t>P</w:t>
      </w:r>
      <w:r w:rsidR="00214052" w:rsidRPr="0094570A">
        <w:rPr>
          <w:rFonts w:ascii="Arial" w:hAnsi="Arial" w:cs="Arial"/>
          <w:lang w:val="es-ES_tradnl"/>
        </w:rPr>
        <w:t>lan Estratégico,</w:t>
      </w:r>
      <w:r w:rsidRPr="0094570A">
        <w:rPr>
          <w:rFonts w:ascii="Arial" w:hAnsi="Arial" w:cs="Arial"/>
          <w:lang w:val="es-ES_tradnl"/>
        </w:rPr>
        <w:t xml:space="preserve"> incorpora</w:t>
      </w:r>
      <w:r w:rsidR="00214052" w:rsidRPr="0094570A">
        <w:rPr>
          <w:rFonts w:ascii="Arial" w:hAnsi="Arial" w:cs="Arial"/>
          <w:lang w:val="es-ES_tradnl"/>
        </w:rPr>
        <w:t xml:space="preserve"> </w:t>
      </w:r>
      <w:r w:rsidRPr="0094570A">
        <w:rPr>
          <w:rFonts w:ascii="Arial" w:hAnsi="Arial" w:cs="Arial"/>
          <w:lang w:val="es-ES_tradnl"/>
        </w:rPr>
        <w:t xml:space="preserve">los siguientes </w:t>
      </w:r>
      <w:r w:rsidR="00214052" w:rsidRPr="0094570A">
        <w:rPr>
          <w:rFonts w:ascii="Arial" w:hAnsi="Arial" w:cs="Arial"/>
          <w:lang w:val="es-ES_tradnl"/>
        </w:rPr>
        <w:t>planes</w:t>
      </w:r>
      <w:r w:rsidR="009F6614">
        <w:rPr>
          <w:rFonts w:ascii="Arial" w:hAnsi="Arial" w:cs="Arial"/>
          <w:lang w:val="es-ES_tradnl"/>
        </w:rPr>
        <w:t>, programas</w:t>
      </w:r>
      <w:r w:rsidRPr="0094570A">
        <w:rPr>
          <w:rFonts w:ascii="Arial" w:hAnsi="Arial" w:cs="Arial"/>
          <w:lang w:val="es-ES_tradnl"/>
        </w:rPr>
        <w:t xml:space="preserve"> y </w:t>
      </w:r>
      <w:r w:rsidR="00F87C33" w:rsidRPr="0094570A">
        <w:rPr>
          <w:rFonts w:ascii="Arial" w:hAnsi="Arial" w:cs="Arial"/>
          <w:lang w:val="es-ES_tradnl"/>
        </w:rPr>
        <w:t>estrategias para</w:t>
      </w:r>
      <w:r w:rsidR="00214052" w:rsidRPr="0094570A">
        <w:rPr>
          <w:rFonts w:ascii="Arial" w:hAnsi="Arial" w:cs="Arial"/>
          <w:lang w:val="es-ES_tradnl"/>
        </w:rPr>
        <w:t xml:space="preserve"> el</w:t>
      </w:r>
      <w:r w:rsidR="00F87C33">
        <w:rPr>
          <w:rFonts w:ascii="Arial" w:hAnsi="Arial" w:cs="Arial"/>
          <w:lang w:val="es-ES_tradnl"/>
        </w:rPr>
        <w:t xml:space="preserve"> alcanzar los objetivos de la política de la GET</w:t>
      </w:r>
      <w:r w:rsidR="003C7920">
        <w:rPr>
          <w:rFonts w:ascii="Arial" w:hAnsi="Arial" w:cs="Arial"/>
          <w:lang w:val="es-ES_tradnl"/>
        </w:rPr>
        <w:t>H, los cuales se debe</w:t>
      </w:r>
      <w:r w:rsidR="00841366">
        <w:rPr>
          <w:rFonts w:ascii="Arial" w:hAnsi="Arial" w:cs="Arial"/>
          <w:lang w:val="es-ES_tradnl"/>
        </w:rPr>
        <w:t>n</w:t>
      </w:r>
      <w:r w:rsidR="003C7920">
        <w:rPr>
          <w:rFonts w:ascii="Arial" w:hAnsi="Arial" w:cs="Arial"/>
          <w:lang w:val="es-ES_tradnl"/>
        </w:rPr>
        <w:t xml:space="preserve"> actualizar </w:t>
      </w:r>
      <w:r w:rsidR="00841366">
        <w:rPr>
          <w:rFonts w:ascii="Arial" w:hAnsi="Arial" w:cs="Arial"/>
          <w:lang w:val="es-ES_tradnl"/>
        </w:rPr>
        <w:t xml:space="preserve">en </w:t>
      </w:r>
      <w:r w:rsidR="003C7920">
        <w:rPr>
          <w:rFonts w:ascii="Arial" w:hAnsi="Arial" w:cs="Arial"/>
          <w:lang w:val="es-ES_tradnl"/>
        </w:rPr>
        <w:t>cada vigencia</w:t>
      </w:r>
      <w:r w:rsidR="00841366">
        <w:rPr>
          <w:rFonts w:ascii="Arial" w:hAnsi="Arial" w:cs="Arial"/>
          <w:lang w:val="es-ES_tradnl"/>
        </w:rPr>
        <w:t xml:space="preserve"> con su respectivo Plan de acción</w:t>
      </w:r>
      <w:r w:rsidR="00AC272F">
        <w:rPr>
          <w:rFonts w:ascii="Arial" w:hAnsi="Arial" w:cs="Arial"/>
          <w:lang w:val="es-ES_tradnl"/>
        </w:rPr>
        <w:t xml:space="preserve"> y/o cronograma de actividades</w:t>
      </w:r>
      <w:r w:rsidR="00F87C33">
        <w:rPr>
          <w:rFonts w:ascii="Arial" w:hAnsi="Arial" w:cs="Arial"/>
          <w:lang w:val="es-ES_tradnl"/>
        </w:rPr>
        <w:t xml:space="preserve">: </w:t>
      </w:r>
      <w:r w:rsidR="00214052" w:rsidRPr="0094570A">
        <w:rPr>
          <w:rFonts w:ascii="Arial" w:hAnsi="Arial" w:cs="Arial"/>
          <w:lang w:val="es-ES_tradnl"/>
        </w:rPr>
        <w:t xml:space="preserve"> </w:t>
      </w:r>
    </w:p>
    <w:p w14:paraId="6345E466" w14:textId="0B57FE51" w:rsidR="00BD17A4" w:rsidRPr="0094570A" w:rsidRDefault="00BD17A4" w:rsidP="00214052">
      <w:pPr>
        <w:jc w:val="both"/>
        <w:rPr>
          <w:rFonts w:ascii="Arial" w:hAnsi="Arial" w:cs="Arial"/>
          <w:lang w:val="es-ES_tradnl"/>
        </w:rPr>
      </w:pPr>
    </w:p>
    <w:p w14:paraId="791B338A" w14:textId="1C2CE346" w:rsidR="00214052" w:rsidRDefault="00214052" w:rsidP="00814F17">
      <w:pPr>
        <w:rPr>
          <w:rFonts w:ascii="Arial" w:hAnsi="Arial" w:cs="Arial"/>
          <w:lang w:val="es-ES_tradnl"/>
        </w:rPr>
      </w:pPr>
    </w:p>
    <w:p w14:paraId="0117B47F" w14:textId="67FC6D5E" w:rsidR="00154912" w:rsidRPr="00154912" w:rsidRDefault="00154912" w:rsidP="00110EA8">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60" w:name="_Toc157700901"/>
      <w:r w:rsidRPr="00154912">
        <w:rPr>
          <w:rFonts w:ascii="Arial" w:eastAsia="Calibri" w:hAnsi="Arial" w:cs="Arial"/>
          <w:bCs w:val="0"/>
          <w:color w:val="auto"/>
          <w:sz w:val="24"/>
          <w:szCs w:val="24"/>
          <w:lang w:val="es-CO" w:eastAsia="es-CO"/>
        </w:rPr>
        <w:t xml:space="preserve">Planes </w:t>
      </w:r>
      <w:r w:rsidR="009F6614">
        <w:rPr>
          <w:rFonts w:ascii="Arial" w:eastAsia="Calibri" w:hAnsi="Arial" w:cs="Arial"/>
          <w:bCs w:val="0"/>
          <w:color w:val="auto"/>
          <w:sz w:val="24"/>
          <w:szCs w:val="24"/>
          <w:lang w:val="es-CO" w:eastAsia="es-CO"/>
        </w:rPr>
        <w:t xml:space="preserve">y programas </w:t>
      </w:r>
      <w:r w:rsidRPr="00154912">
        <w:rPr>
          <w:rFonts w:ascii="Arial" w:eastAsia="Calibri" w:hAnsi="Arial" w:cs="Arial"/>
          <w:bCs w:val="0"/>
          <w:color w:val="auto"/>
          <w:sz w:val="24"/>
          <w:szCs w:val="24"/>
          <w:lang w:val="es-CO" w:eastAsia="es-CO"/>
        </w:rPr>
        <w:t>operativos</w:t>
      </w:r>
      <w:r w:rsidR="00FC07E9">
        <w:rPr>
          <w:rFonts w:ascii="Arial" w:eastAsia="Calibri" w:hAnsi="Arial" w:cs="Arial"/>
          <w:bCs w:val="0"/>
          <w:color w:val="auto"/>
          <w:sz w:val="24"/>
          <w:szCs w:val="24"/>
          <w:lang w:val="es-CO" w:eastAsia="es-CO"/>
        </w:rPr>
        <w:t>:</w:t>
      </w:r>
      <w:bookmarkEnd w:id="60"/>
    </w:p>
    <w:p w14:paraId="54AB27A9" w14:textId="77777777" w:rsidR="00154912" w:rsidRPr="00814F17" w:rsidRDefault="00154912" w:rsidP="00814F17">
      <w:pPr>
        <w:rPr>
          <w:rFonts w:ascii="Arial" w:hAnsi="Arial" w:cs="Arial"/>
          <w:lang w:val="es-ES_tradnl"/>
        </w:rPr>
      </w:pPr>
    </w:p>
    <w:p w14:paraId="761E7A7D" w14:textId="2DF572CC" w:rsidR="00051FAA" w:rsidRPr="00814F17" w:rsidRDefault="00051FAA" w:rsidP="00110EA8">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1" w:name="_Toc157700902"/>
      <w:r w:rsidRPr="00814F17">
        <w:rPr>
          <w:rFonts w:ascii="Arial" w:eastAsia="Calibri" w:hAnsi="Arial" w:cs="Arial"/>
          <w:bCs w:val="0"/>
          <w:color w:val="auto"/>
          <w:sz w:val="24"/>
          <w:szCs w:val="24"/>
          <w:lang w:val="es-CO" w:eastAsia="es-CO"/>
        </w:rPr>
        <w:t>Plan de previsión de recursos humanos</w:t>
      </w:r>
      <w:r w:rsidR="00B62126">
        <w:rPr>
          <w:rFonts w:ascii="Arial" w:eastAsia="Calibri" w:hAnsi="Arial" w:cs="Arial"/>
          <w:bCs w:val="0"/>
          <w:color w:val="auto"/>
          <w:sz w:val="24"/>
          <w:szCs w:val="24"/>
          <w:lang w:val="es-CO" w:eastAsia="es-CO"/>
        </w:rPr>
        <w:t>.</w:t>
      </w:r>
      <w:bookmarkEnd w:id="61"/>
    </w:p>
    <w:p w14:paraId="66B8107A" w14:textId="0E20E672" w:rsidR="00621A15" w:rsidRDefault="00621A15" w:rsidP="00814F17">
      <w:pPr>
        <w:rPr>
          <w:lang w:val="es-ES_tradnl"/>
        </w:rPr>
      </w:pPr>
    </w:p>
    <w:p w14:paraId="1F355552" w14:textId="07769E30" w:rsidR="00214052" w:rsidRDefault="00214052" w:rsidP="00214052">
      <w:pPr>
        <w:jc w:val="both"/>
        <w:rPr>
          <w:rFonts w:ascii="Arial" w:hAnsi="Arial" w:cs="Arial"/>
          <w:lang w:val="es-ES_tradnl"/>
        </w:rPr>
      </w:pPr>
      <w:r>
        <w:rPr>
          <w:rFonts w:ascii="Arial" w:hAnsi="Arial" w:cs="Arial"/>
          <w:lang w:val="es-ES_tradnl"/>
        </w:rPr>
        <w:t>M</w:t>
      </w:r>
      <w:r w:rsidRPr="00214052">
        <w:rPr>
          <w:rFonts w:ascii="Arial" w:hAnsi="Arial" w:cs="Arial"/>
          <w:lang w:val="es-ES_tradnl"/>
        </w:rPr>
        <w:t xml:space="preserve">ediante el plan de previsión se establecerá la disponibilidad de personal con el cual debe contar la </w:t>
      </w:r>
      <w:r w:rsidR="001179C2" w:rsidRPr="00814F17">
        <w:rPr>
          <w:rFonts w:ascii="Arial" w:eastAsia="Calibri" w:hAnsi="Arial" w:cs="Arial"/>
          <w:lang w:val="es-CO" w:eastAsia="es-CO"/>
        </w:rPr>
        <w:t>Inspección de Tránsito y Transporte de Barrancabermeja - ITTB</w:t>
      </w:r>
      <w:r w:rsidR="001179C2" w:rsidRPr="00214052">
        <w:rPr>
          <w:rFonts w:ascii="Arial" w:hAnsi="Arial" w:cs="Arial"/>
          <w:lang w:val="es-ES_tradnl"/>
        </w:rPr>
        <w:t xml:space="preserve"> </w:t>
      </w:r>
      <w:r w:rsidRPr="00214052">
        <w:rPr>
          <w:rFonts w:ascii="Arial" w:hAnsi="Arial" w:cs="Arial"/>
          <w:lang w:val="es-ES_tradnl"/>
        </w:rPr>
        <w:t xml:space="preserve">para fortalecer la capacidad operativa y responder con los retos en </w:t>
      </w:r>
      <w:r w:rsidR="003C7920" w:rsidRPr="00214052">
        <w:rPr>
          <w:rFonts w:ascii="Arial" w:hAnsi="Arial" w:cs="Arial"/>
          <w:lang w:val="es-ES_tradnl"/>
        </w:rPr>
        <w:t>materia</w:t>
      </w:r>
      <w:r w:rsidR="003C7920">
        <w:rPr>
          <w:rFonts w:ascii="Arial" w:hAnsi="Arial" w:cs="Arial"/>
          <w:lang w:val="es-ES_tradnl"/>
        </w:rPr>
        <w:t xml:space="preserve"> de</w:t>
      </w:r>
      <w:r>
        <w:rPr>
          <w:rFonts w:ascii="Arial" w:hAnsi="Arial" w:cs="Arial"/>
          <w:lang w:val="es-ES_tradnl"/>
        </w:rPr>
        <w:t xml:space="preserve"> transporte del Distrito. </w:t>
      </w:r>
    </w:p>
    <w:p w14:paraId="12075AF0" w14:textId="77777777" w:rsidR="00621A15" w:rsidRPr="00814F17" w:rsidRDefault="00621A15" w:rsidP="00814F17">
      <w:pPr>
        <w:rPr>
          <w:lang w:val="es-ES_tradnl"/>
        </w:rPr>
      </w:pPr>
    </w:p>
    <w:p w14:paraId="0A4E175B" w14:textId="04E9163A" w:rsidR="00051FAA" w:rsidRPr="00814F17" w:rsidRDefault="00051FAA" w:rsidP="00110EA8">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2" w:name="_Toc157700903"/>
      <w:r w:rsidRPr="00814F17">
        <w:rPr>
          <w:rFonts w:ascii="Arial" w:eastAsia="Calibri" w:hAnsi="Arial" w:cs="Arial"/>
          <w:bCs w:val="0"/>
          <w:color w:val="auto"/>
          <w:sz w:val="24"/>
          <w:szCs w:val="24"/>
          <w:lang w:val="es-CO" w:eastAsia="es-CO"/>
        </w:rPr>
        <w:t>Plan anual de vacantes</w:t>
      </w:r>
      <w:r w:rsidR="00D11CC3">
        <w:rPr>
          <w:rFonts w:ascii="Arial" w:eastAsia="Calibri" w:hAnsi="Arial" w:cs="Arial"/>
          <w:bCs w:val="0"/>
          <w:color w:val="auto"/>
          <w:sz w:val="24"/>
          <w:szCs w:val="24"/>
          <w:lang w:val="es-CO" w:eastAsia="es-CO"/>
        </w:rPr>
        <w:t>.</w:t>
      </w:r>
      <w:bookmarkEnd w:id="62"/>
    </w:p>
    <w:p w14:paraId="6EB82967" w14:textId="31AB8507" w:rsidR="00621A15" w:rsidRDefault="00621A15" w:rsidP="00814F17">
      <w:pPr>
        <w:rPr>
          <w:lang w:val="es-ES_tradnl"/>
        </w:rPr>
      </w:pPr>
    </w:p>
    <w:p w14:paraId="1C1B2CBF" w14:textId="51FD158E" w:rsidR="00214052" w:rsidRPr="00214052" w:rsidRDefault="00214052" w:rsidP="00214052">
      <w:pPr>
        <w:jc w:val="both"/>
        <w:rPr>
          <w:rFonts w:ascii="Arial" w:hAnsi="Arial" w:cs="Arial"/>
          <w:lang w:val="es-ES_tradnl"/>
        </w:rPr>
      </w:pPr>
      <w:r w:rsidRPr="00214052">
        <w:rPr>
          <w:rFonts w:ascii="Arial" w:hAnsi="Arial" w:cs="Arial"/>
          <w:lang w:val="es-ES_tradnl"/>
        </w:rPr>
        <w:t xml:space="preserve">El Plan </w:t>
      </w:r>
      <w:r w:rsidR="003A7886">
        <w:rPr>
          <w:rFonts w:ascii="Arial" w:hAnsi="Arial" w:cs="Arial"/>
          <w:lang w:val="es-ES_tradnl"/>
        </w:rPr>
        <w:t>a</w:t>
      </w:r>
      <w:r w:rsidRPr="00214052">
        <w:rPr>
          <w:rFonts w:ascii="Arial" w:hAnsi="Arial" w:cs="Arial"/>
          <w:lang w:val="es-ES_tradnl"/>
        </w:rPr>
        <w:t xml:space="preserve">nual de </w:t>
      </w:r>
      <w:r w:rsidR="003A7886">
        <w:rPr>
          <w:rFonts w:ascii="Arial" w:hAnsi="Arial" w:cs="Arial"/>
          <w:lang w:val="es-ES_tradnl"/>
        </w:rPr>
        <w:t>v</w:t>
      </w:r>
      <w:r w:rsidRPr="00214052">
        <w:rPr>
          <w:rFonts w:ascii="Arial" w:hAnsi="Arial" w:cs="Arial"/>
          <w:lang w:val="es-ES_tradnl"/>
        </w:rPr>
        <w:t xml:space="preserve">acantes, es un instrumento que tiene como propósito, la administración y actualización de la información sobre los cargos vacantes de la </w:t>
      </w:r>
      <w:r w:rsidR="001179C2" w:rsidRPr="00814F17">
        <w:rPr>
          <w:rFonts w:ascii="Arial" w:eastAsia="Calibri" w:hAnsi="Arial" w:cs="Arial"/>
          <w:lang w:val="es-CO" w:eastAsia="es-CO"/>
        </w:rPr>
        <w:t>Inspección de Tránsito y Transporte de Barrancabermeja - ITTB</w:t>
      </w:r>
      <w:r w:rsidRPr="00214052">
        <w:rPr>
          <w:rFonts w:ascii="Arial" w:hAnsi="Arial" w:cs="Arial"/>
          <w:lang w:val="es-ES_tradnl"/>
        </w:rPr>
        <w:t>, a fin de establecer la programación de la provisión de los empleos con vacancia definitiva o temporal que se deben proveer una vez se genere, para que no afecte el servicio público, siempre y cuando se cuente con la disponibilidad presupuestal para su provisión.</w:t>
      </w:r>
    </w:p>
    <w:p w14:paraId="0C261397" w14:textId="7A43CBF3" w:rsidR="003C7920" w:rsidRDefault="003C7920" w:rsidP="00814F17">
      <w:pPr>
        <w:rPr>
          <w:lang w:val="es-ES_tradnl"/>
        </w:rPr>
      </w:pPr>
    </w:p>
    <w:p w14:paraId="70E2C0F8" w14:textId="6BF587BE" w:rsidR="00051FAA" w:rsidRDefault="00051FAA" w:rsidP="00431959">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3" w:name="_Toc157700904"/>
      <w:r w:rsidRPr="00814F17">
        <w:rPr>
          <w:rFonts w:ascii="Arial" w:eastAsia="Calibri" w:hAnsi="Arial" w:cs="Arial"/>
          <w:bCs w:val="0"/>
          <w:color w:val="auto"/>
          <w:sz w:val="24"/>
          <w:szCs w:val="24"/>
          <w:lang w:val="es-CO" w:eastAsia="es-CO"/>
        </w:rPr>
        <w:t>Plan de capacitación</w:t>
      </w:r>
      <w:r w:rsidR="00D11CC3">
        <w:rPr>
          <w:rFonts w:ascii="Arial" w:eastAsia="Calibri" w:hAnsi="Arial" w:cs="Arial"/>
          <w:bCs w:val="0"/>
          <w:color w:val="auto"/>
          <w:sz w:val="24"/>
          <w:szCs w:val="24"/>
          <w:lang w:val="es-CO" w:eastAsia="es-CO"/>
        </w:rPr>
        <w:t>.</w:t>
      </w:r>
      <w:bookmarkEnd w:id="63"/>
    </w:p>
    <w:p w14:paraId="45657457" w14:textId="602D123C" w:rsidR="003C7920" w:rsidRDefault="003C7920" w:rsidP="003C7920">
      <w:pPr>
        <w:rPr>
          <w:rFonts w:eastAsia="Calibri"/>
          <w:lang w:val="es-CO" w:eastAsia="es-CO"/>
        </w:rPr>
      </w:pPr>
    </w:p>
    <w:p w14:paraId="6EB3EE95" w14:textId="037AE3BB" w:rsidR="00501D44" w:rsidRDefault="006307AC" w:rsidP="006307AC">
      <w:pPr>
        <w:jc w:val="both"/>
        <w:rPr>
          <w:rFonts w:ascii="Arial" w:hAnsi="Arial" w:cs="Arial"/>
          <w:lang w:val="es-ES_tradnl"/>
        </w:rPr>
      </w:pPr>
      <w:r w:rsidRPr="006307AC">
        <w:rPr>
          <w:rFonts w:ascii="Arial" w:hAnsi="Arial" w:cs="Arial"/>
          <w:lang w:val="es-ES_tradnl"/>
        </w:rPr>
        <w:t xml:space="preserve">El plan </w:t>
      </w:r>
      <w:r>
        <w:rPr>
          <w:rFonts w:ascii="Arial" w:hAnsi="Arial" w:cs="Arial"/>
          <w:lang w:val="es-ES_tradnl"/>
        </w:rPr>
        <w:t>de</w:t>
      </w:r>
      <w:r w:rsidRPr="006307AC">
        <w:rPr>
          <w:rFonts w:ascii="Arial" w:hAnsi="Arial" w:cs="Arial"/>
          <w:lang w:val="es-ES_tradnl"/>
        </w:rPr>
        <w:t xml:space="preserve"> </w:t>
      </w:r>
      <w:r>
        <w:rPr>
          <w:rFonts w:ascii="Arial" w:hAnsi="Arial" w:cs="Arial"/>
          <w:lang w:val="es-ES_tradnl"/>
        </w:rPr>
        <w:t>c</w:t>
      </w:r>
      <w:r w:rsidRPr="006307AC">
        <w:rPr>
          <w:rFonts w:ascii="Arial" w:hAnsi="Arial" w:cs="Arial"/>
          <w:lang w:val="es-ES_tradnl"/>
        </w:rPr>
        <w:t>apacitación</w:t>
      </w:r>
      <w:r>
        <w:rPr>
          <w:rFonts w:ascii="Arial" w:hAnsi="Arial" w:cs="Arial"/>
          <w:lang w:val="es-ES_tradnl"/>
        </w:rPr>
        <w:t xml:space="preserve"> institucional busca p</w:t>
      </w:r>
      <w:r w:rsidRPr="006307AC">
        <w:rPr>
          <w:rFonts w:ascii="Arial" w:hAnsi="Arial" w:cs="Arial"/>
          <w:lang w:val="es-ES_tradnl"/>
        </w:rPr>
        <w:t xml:space="preserve">romover y adelantar actividades de formación y capacitación dirigidas a los servidores de las diferentes dependencias de la </w:t>
      </w:r>
      <w:r w:rsidR="001179C2" w:rsidRPr="00814F17">
        <w:rPr>
          <w:rFonts w:ascii="Arial" w:eastAsia="Calibri" w:hAnsi="Arial" w:cs="Arial"/>
          <w:lang w:val="es-CO" w:eastAsia="es-CO"/>
        </w:rPr>
        <w:t>Inspección de Tránsito y Transporte de Barrancabermeja - ITTB</w:t>
      </w:r>
      <w:r w:rsidRPr="006307AC">
        <w:rPr>
          <w:rFonts w:ascii="Arial" w:hAnsi="Arial" w:cs="Arial"/>
          <w:lang w:val="es-ES_tradnl"/>
        </w:rPr>
        <w:t>, con el fin de fortalecer sus competencias, habilidades y aptitudes laborales que potencien su desarrollo y se reflejen en la eficiente prestación de los servicios a la ciudadaní</w:t>
      </w:r>
      <w:r>
        <w:rPr>
          <w:rFonts w:ascii="Arial" w:hAnsi="Arial" w:cs="Arial"/>
          <w:lang w:val="es-ES_tradnl"/>
        </w:rPr>
        <w:t>a.</w:t>
      </w:r>
    </w:p>
    <w:p w14:paraId="3AC28E07" w14:textId="11177AF2" w:rsidR="003C7920" w:rsidRDefault="003C7920" w:rsidP="003C7920">
      <w:pPr>
        <w:rPr>
          <w:rFonts w:eastAsia="Calibri"/>
          <w:lang w:val="es-CO" w:eastAsia="es-CO"/>
        </w:rPr>
      </w:pPr>
    </w:p>
    <w:p w14:paraId="48E707C7" w14:textId="77777777" w:rsidR="00621A15" w:rsidRPr="00814F17" w:rsidRDefault="00621A15" w:rsidP="00814F17">
      <w:pPr>
        <w:rPr>
          <w:lang w:val="es-ES_tradnl"/>
        </w:rPr>
      </w:pPr>
    </w:p>
    <w:p w14:paraId="4611CBCD" w14:textId="491D523F" w:rsidR="00051FAA" w:rsidRPr="00814F17" w:rsidRDefault="00051FAA" w:rsidP="00110EA8">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4" w:name="_Toc157700905"/>
      <w:r w:rsidRPr="00814F17">
        <w:rPr>
          <w:rFonts w:ascii="Arial" w:eastAsia="Calibri" w:hAnsi="Arial" w:cs="Arial"/>
          <w:bCs w:val="0"/>
          <w:color w:val="auto"/>
          <w:sz w:val="24"/>
          <w:szCs w:val="24"/>
          <w:lang w:val="es-CO" w:eastAsia="es-CO"/>
        </w:rPr>
        <w:t>Plan de bienestar e incentivos</w:t>
      </w:r>
      <w:r w:rsidR="00D11CC3">
        <w:rPr>
          <w:rFonts w:ascii="Arial" w:eastAsia="Calibri" w:hAnsi="Arial" w:cs="Arial"/>
          <w:bCs w:val="0"/>
          <w:color w:val="auto"/>
          <w:sz w:val="24"/>
          <w:szCs w:val="24"/>
          <w:lang w:val="es-CO" w:eastAsia="es-CO"/>
        </w:rPr>
        <w:t>.</w:t>
      </w:r>
      <w:bookmarkEnd w:id="64"/>
      <w:r w:rsidRPr="00814F17">
        <w:rPr>
          <w:rFonts w:ascii="Arial" w:eastAsia="Calibri" w:hAnsi="Arial" w:cs="Arial"/>
          <w:bCs w:val="0"/>
          <w:color w:val="auto"/>
          <w:sz w:val="24"/>
          <w:szCs w:val="24"/>
          <w:lang w:val="es-CO" w:eastAsia="es-CO"/>
        </w:rPr>
        <w:t xml:space="preserve"> </w:t>
      </w:r>
    </w:p>
    <w:p w14:paraId="348FD5D2" w14:textId="13946056" w:rsidR="00214052" w:rsidRDefault="00214052" w:rsidP="00814F17">
      <w:pPr>
        <w:rPr>
          <w:lang w:val="es-ES_tradnl"/>
        </w:rPr>
      </w:pPr>
    </w:p>
    <w:p w14:paraId="3E407632" w14:textId="08A3B5B1" w:rsidR="00214052" w:rsidRDefault="00214052" w:rsidP="00214052">
      <w:pPr>
        <w:jc w:val="both"/>
        <w:rPr>
          <w:rFonts w:ascii="Arial" w:hAnsi="Arial" w:cs="Arial"/>
          <w:lang w:val="es-ES_tradnl"/>
        </w:rPr>
      </w:pPr>
      <w:r w:rsidRPr="00214052">
        <w:rPr>
          <w:rFonts w:ascii="Arial" w:hAnsi="Arial" w:cs="Arial"/>
          <w:lang w:val="es-ES_tradnl"/>
        </w:rPr>
        <w:t xml:space="preserve">Este Plan busca el mejoramiento de la calidad de vida de los funcionarios </w:t>
      </w:r>
      <w:r w:rsidR="00FA7503">
        <w:rPr>
          <w:rFonts w:ascii="Arial" w:hAnsi="Arial" w:cs="Arial"/>
          <w:lang w:val="es-ES_tradnl"/>
        </w:rPr>
        <w:t xml:space="preserve">de la </w:t>
      </w:r>
      <w:r w:rsidR="00BB60C5" w:rsidRPr="00814F17">
        <w:rPr>
          <w:rFonts w:ascii="Arial" w:eastAsia="Calibri" w:hAnsi="Arial" w:cs="Arial"/>
          <w:lang w:val="es-CO" w:eastAsia="es-CO"/>
        </w:rPr>
        <w:t>Inspección de Tránsito y Transporte de Barrancabermeja - ITTB</w:t>
      </w:r>
      <w:r w:rsidR="00FA7503">
        <w:rPr>
          <w:rFonts w:ascii="Arial" w:hAnsi="Arial" w:cs="Arial"/>
          <w:lang w:val="es-ES_tradnl"/>
        </w:rPr>
        <w:t>,</w:t>
      </w:r>
      <w:r w:rsidRPr="00214052">
        <w:rPr>
          <w:rFonts w:ascii="Arial" w:hAnsi="Arial" w:cs="Arial"/>
          <w:lang w:val="es-ES_tradnl"/>
        </w:rPr>
        <w:t xml:space="preserve"> generando espacios </w:t>
      </w:r>
      <w:r w:rsidR="00501D44">
        <w:rPr>
          <w:rFonts w:ascii="Arial" w:hAnsi="Arial" w:cs="Arial"/>
          <w:lang w:val="es-ES_tradnl"/>
        </w:rPr>
        <w:t xml:space="preserve">de </w:t>
      </w:r>
      <w:r w:rsidRPr="00214052">
        <w:rPr>
          <w:rFonts w:ascii="Arial" w:hAnsi="Arial" w:cs="Arial"/>
          <w:lang w:val="es-ES_tradnl"/>
        </w:rPr>
        <w:t xml:space="preserve">esparcimiento e integración familiar y laboral. Igualmente, el Plan pretende promover el aumento de los niveles de satisfacción, eficacia, efectividad y el sentido de pertenencia </w:t>
      </w:r>
      <w:r w:rsidR="004B0346">
        <w:rPr>
          <w:rFonts w:ascii="Arial" w:hAnsi="Arial" w:cs="Arial"/>
          <w:lang w:val="es-ES_tradnl"/>
        </w:rPr>
        <w:t>de los funcionarios</w:t>
      </w:r>
      <w:r w:rsidR="00501D44">
        <w:rPr>
          <w:rFonts w:ascii="Arial" w:hAnsi="Arial" w:cs="Arial"/>
          <w:lang w:val="es-ES_tradnl"/>
        </w:rPr>
        <w:t>.</w:t>
      </w:r>
    </w:p>
    <w:p w14:paraId="299EA85F" w14:textId="46AE1163" w:rsidR="004C7271" w:rsidRDefault="004C7271" w:rsidP="00214052">
      <w:pPr>
        <w:jc w:val="both"/>
        <w:rPr>
          <w:rFonts w:ascii="Arial" w:hAnsi="Arial" w:cs="Arial"/>
          <w:lang w:val="es-ES_tradnl"/>
        </w:rPr>
      </w:pPr>
    </w:p>
    <w:p w14:paraId="6874008B" w14:textId="77777777" w:rsidR="00951A56" w:rsidRDefault="00951A56" w:rsidP="00814F17">
      <w:pPr>
        <w:rPr>
          <w:lang w:val="es-ES_tradnl"/>
        </w:rPr>
      </w:pPr>
    </w:p>
    <w:p w14:paraId="0CA1450D" w14:textId="4D613F12" w:rsidR="00051FAA" w:rsidRPr="00814F17" w:rsidRDefault="00051FAA" w:rsidP="00431959">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5" w:name="_Toc157700906"/>
      <w:r w:rsidRPr="00814F17">
        <w:rPr>
          <w:rFonts w:ascii="Arial" w:eastAsia="Calibri" w:hAnsi="Arial" w:cs="Arial"/>
          <w:bCs w:val="0"/>
          <w:color w:val="auto"/>
          <w:sz w:val="24"/>
          <w:szCs w:val="24"/>
          <w:lang w:val="es-CO" w:eastAsia="es-CO"/>
        </w:rPr>
        <w:t>Plan de acción del Sistema de gestión de SST.</w:t>
      </w:r>
      <w:bookmarkEnd w:id="65"/>
    </w:p>
    <w:p w14:paraId="49009A3E" w14:textId="3E82BA33" w:rsidR="00621A15" w:rsidRDefault="00621A15" w:rsidP="00814F17">
      <w:pPr>
        <w:rPr>
          <w:lang w:val="es-ES_tradnl"/>
        </w:rPr>
      </w:pPr>
    </w:p>
    <w:p w14:paraId="790D96E4" w14:textId="2082DB21" w:rsidR="0039180D" w:rsidRDefault="0039180D" w:rsidP="0039180D">
      <w:pPr>
        <w:jc w:val="both"/>
        <w:rPr>
          <w:rFonts w:ascii="Arial" w:hAnsi="Arial" w:cs="Arial"/>
          <w:lang w:val="es-ES_tradnl"/>
        </w:rPr>
      </w:pPr>
      <w:r w:rsidRPr="0039180D">
        <w:rPr>
          <w:rFonts w:ascii="Arial" w:hAnsi="Arial" w:cs="Arial"/>
          <w:lang w:val="es-ES_tradnl"/>
        </w:rPr>
        <w:t>El Decreto 1072 de 2015 define taxativamente que la elaboración del Plan de Trabajo Anual SST es una de las obligaciones de los empleadores y que constituye uno de los documentos indispensables dentro del sistema.</w:t>
      </w:r>
      <w:r>
        <w:rPr>
          <w:rFonts w:ascii="Arial" w:hAnsi="Arial" w:cs="Arial"/>
          <w:lang w:val="es-ES_tradnl"/>
        </w:rPr>
        <w:t xml:space="preserve">  Este Plan </w:t>
      </w:r>
      <w:r w:rsidRPr="0039180D">
        <w:rPr>
          <w:rFonts w:ascii="Arial" w:hAnsi="Arial" w:cs="Arial"/>
          <w:lang w:val="es-ES_tradnl"/>
        </w:rPr>
        <w:t>aplica para todo el personal independientemente de su forma de vinculación y/o procesos d</w:t>
      </w:r>
      <w:r>
        <w:rPr>
          <w:rFonts w:ascii="Arial" w:hAnsi="Arial" w:cs="Arial"/>
          <w:lang w:val="es-ES_tradnl"/>
        </w:rPr>
        <w:t xml:space="preserve">e la </w:t>
      </w:r>
      <w:r w:rsidR="00BB60C5" w:rsidRPr="00814F17">
        <w:rPr>
          <w:rFonts w:ascii="Arial" w:eastAsia="Calibri" w:hAnsi="Arial" w:cs="Arial"/>
          <w:lang w:val="es-CO" w:eastAsia="es-CO"/>
        </w:rPr>
        <w:t>Inspección de Tránsito y Transporte de Barrancabermeja - ITTB</w:t>
      </w:r>
      <w:r>
        <w:rPr>
          <w:rFonts w:ascii="Arial" w:hAnsi="Arial" w:cs="Arial"/>
          <w:lang w:val="es-ES_tradnl"/>
        </w:rPr>
        <w:t xml:space="preserve">, debe plantear </w:t>
      </w:r>
      <w:r w:rsidRPr="0039180D">
        <w:rPr>
          <w:rFonts w:ascii="Arial" w:hAnsi="Arial" w:cs="Arial"/>
          <w:lang w:val="es-ES_tradnl"/>
        </w:rPr>
        <w:t xml:space="preserve">metas alcanzables durante </w:t>
      </w:r>
      <w:r>
        <w:rPr>
          <w:rFonts w:ascii="Arial" w:hAnsi="Arial" w:cs="Arial"/>
          <w:lang w:val="es-ES_tradnl"/>
        </w:rPr>
        <w:t xml:space="preserve">cada vigencia, </w:t>
      </w:r>
      <w:r w:rsidRPr="0039180D">
        <w:rPr>
          <w:rFonts w:ascii="Arial" w:hAnsi="Arial" w:cs="Arial"/>
          <w:lang w:val="es-ES_tradnl"/>
        </w:rPr>
        <w:t xml:space="preserve">para minimizar y monitorear aquellos factores que se puedan materializar y afectar la seguridad y salud de los colaboradores de la </w:t>
      </w:r>
      <w:r>
        <w:rPr>
          <w:rFonts w:ascii="Arial" w:hAnsi="Arial" w:cs="Arial"/>
          <w:lang w:val="es-ES_tradnl"/>
        </w:rPr>
        <w:t xml:space="preserve">entidad. </w:t>
      </w:r>
    </w:p>
    <w:p w14:paraId="6700C36B" w14:textId="152B2C7E" w:rsidR="004C7271" w:rsidRDefault="004C7271" w:rsidP="00814F17">
      <w:pPr>
        <w:rPr>
          <w:lang w:val="es-ES_tradnl"/>
        </w:rPr>
      </w:pPr>
    </w:p>
    <w:p w14:paraId="345689AF" w14:textId="77777777" w:rsidR="00FC07E9" w:rsidRDefault="00FC07E9" w:rsidP="00814F17">
      <w:pPr>
        <w:rPr>
          <w:lang w:val="es-ES_tradnl"/>
        </w:rPr>
      </w:pPr>
    </w:p>
    <w:p w14:paraId="2BA05BF8" w14:textId="77777777" w:rsidR="00431959" w:rsidRDefault="00431959" w:rsidP="00431959">
      <w:pPr>
        <w:pStyle w:val="Ttulo1"/>
        <w:keepNext w:val="0"/>
        <w:keepLines w:val="0"/>
        <w:numPr>
          <w:ilvl w:val="2"/>
          <w:numId w:val="1"/>
        </w:numPr>
        <w:spacing w:before="0"/>
        <w:contextualSpacing/>
        <w:rPr>
          <w:rFonts w:ascii="Arial" w:eastAsia="Calibri" w:hAnsi="Arial" w:cs="Arial"/>
          <w:bCs w:val="0"/>
          <w:color w:val="auto"/>
          <w:sz w:val="24"/>
          <w:szCs w:val="24"/>
          <w:lang w:val="es-CO" w:eastAsia="es-CO"/>
        </w:rPr>
      </w:pPr>
      <w:bookmarkStart w:id="66" w:name="_Toc157700907"/>
      <w:r w:rsidRPr="00814F17">
        <w:rPr>
          <w:rFonts w:ascii="Arial" w:eastAsia="Calibri" w:hAnsi="Arial" w:cs="Arial"/>
          <w:bCs w:val="0"/>
          <w:color w:val="auto"/>
          <w:sz w:val="24"/>
          <w:szCs w:val="24"/>
          <w:lang w:val="es-CO" w:eastAsia="es-CO"/>
        </w:rPr>
        <w:t>P</w:t>
      </w:r>
      <w:r>
        <w:rPr>
          <w:rFonts w:ascii="Arial" w:eastAsia="Calibri" w:hAnsi="Arial" w:cs="Arial"/>
          <w:bCs w:val="0"/>
          <w:color w:val="auto"/>
          <w:sz w:val="24"/>
          <w:szCs w:val="24"/>
          <w:lang w:val="es-CO" w:eastAsia="es-CO"/>
        </w:rPr>
        <w:t>rograma</w:t>
      </w:r>
      <w:r w:rsidRPr="00814F17">
        <w:rPr>
          <w:rFonts w:ascii="Arial" w:eastAsia="Calibri" w:hAnsi="Arial" w:cs="Arial"/>
          <w:bCs w:val="0"/>
          <w:color w:val="auto"/>
          <w:sz w:val="24"/>
          <w:szCs w:val="24"/>
          <w:lang w:val="es-CO" w:eastAsia="es-CO"/>
        </w:rPr>
        <w:t xml:space="preserve"> de inducción y reducción.</w:t>
      </w:r>
      <w:bookmarkEnd w:id="66"/>
    </w:p>
    <w:p w14:paraId="41F50E70" w14:textId="77777777" w:rsidR="00431959" w:rsidRDefault="00431959" w:rsidP="00431959">
      <w:pPr>
        <w:rPr>
          <w:lang w:val="es-CO" w:eastAsia="es-CO"/>
        </w:rPr>
      </w:pPr>
    </w:p>
    <w:p w14:paraId="7137BFC1" w14:textId="77777777" w:rsidR="00431959" w:rsidRPr="009F6614" w:rsidRDefault="00431959" w:rsidP="00431959">
      <w:pPr>
        <w:jc w:val="both"/>
        <w:rPr>
          <w:rFonts w:ascii="Arial" w:hAnsi="Arial" w:cs="Arial"/>
          <w:lang w:val="es-ES_tradnl"/>
        </w:rPr>
      </w:pPr>
      <w:r w:rsidRPr="009F6614">
        <w:rPr>
          <w:rFonts w:ascii="Arial" w:hAnsi="Arial" w:cs="Arial"/>
          <w:lang w:val="es-ES_tradnl"/>
        </w:rPr>
        <w:t xml:space="preserve">A través del </w:t>
      </w:r>
      <w:r>
        <w:rPr>
          <w:rFonts w:ascii="Arial" w:hAnsi="Arial" w:cs="Arial"/>
          <w:lang w:val="es-ES_tradnl"/>
        </w:rPr>
        <w:t xml:space="preserve">programa </w:t>
      </w:r>
      <w:r w:rsidRPr="009F6614">
        <w:rPr>
          <w:rFonts w:ascii="Arial" w:hAnsi="Arial" w:cs="Arial"/>
          <w:lang w:val="es-ES_tradnl"/>
        </w:rPr>
        <w:t xml:space="preserve">de inducción se busca lograr que el </w:t>
      </w:r>
      <w:r>
        <w:rPr>
          <w:rFonts w:ascii="Arial" w:hAnsi="Arial" w:cs="Arial"/>
          <w:lang w:val="es-ES_tradnl"/>
        </w:rPr>
        <w:t xml:space="preserve">servidor </w:t>
      </w:r>
      <w:r w:rsidRPr="009F6614">
        <w:rPr>
          <w:rFonts w:ascii="Arial" w:hAnsi="Arial" w:cs="Arial"/>
          <w:lang w:val="es-ES_tradnl"/>
        </w:rPr>
        <w:t>que ingresa a la</w:t>
      </w:r>
      <w:r>
        <w:rPr>
          <w:rFonts w:ascii="Arial" w:hAnsi="Arial" w:cs="Arial"/>
          <w:lang w:val="es-ES_tradnl"/>
        </w:rPr>
        <w:t xml:space="preserve"> </w:t>
      </w:r>
      <w:r w:rsidRPr="00814F17">
        <w:rPr>
          <w:rFonts w:ascii="Arial" w:eastAsia="Calibri" w:hAnsi="Arial" w:cs="Arial"/>
          <w:lang w:val="es-CO" w:eastAsia="es-CO"/>
        </w:rPr>
        <w:t>Inspección de Tránsito y Transporte de Barrancabermeja - ITTB</w:t>
      </w:r>
      <w:r w:rsidRPr="009F6614">
        <w:rPr>
          <w:rFonts w:ascii="Arial" w:hAnsi="Arial" w:cs="Arial"/>
          <w:lang w:val="es-ES_tradnl"/>
        </w:rPr>
        <w:t xml:space="preserve"> adquiera una identidad institucional, se apropie de su trabajo y contribuya al</w:t>
      </w:r>
      <w:r>
        <w:rPr>
          <w:rFonts w:ascii="Arial" w:hAnsi="Arial" w:cs="Arial"/>
          <w:lang w:val="es-ES_tradnl"/>
        </w:rPr>
        <w:t xml:space="preserve"> </w:t>
      </w:r>
      <w:r w:rsidRPr="009F6614">
        <w:rPr>
          <w:rFonts w:ascii="Arial" w:hAnsi="Arial" w:cs="Arial"/>
          <w:lang w:val="es-ES_tradnl"/>
        </w:rPr>
        <w:t>fortalecimiento de una cultura de servicio centrada en la aplicación permanente de sus</w:t>
      </w:r>
      <w:r>
        <w:rPr>
          <w:rFonts w:ascii="Arial" w:hAnsi="Arial" w:cs="Arial"/>
          <w:lang w:val="es-ES_tradnl"/>
        </w:rPr>
        <w:t xml:space="preserve"> </w:t>
      </w:r>
      <w:r w:rsidRPr="009F6614">
        <w:rPr>
          <w:rFonts w:ascii="Arial" w:hAnsi="Arial" w:cs="Arial"/>
          <w:lang w:val="es-ES_tradnl"/>
        </w:rPr>
        <w:t>valores éticos institucionales como: honestidad, respeto, responsabilidad,</w:t>
      </w:r>
      <w:r>
        <w:rPr>
          <w:rFonts w:ascii="Arial" w:hAnsi="Arial" w:cs="Arial"/>
          <w:lang w:val="es-ES_tradnl"/>
        </w:rPr>
        <w:t xml:space="preserve"> </w:t>
      </w:r>
      <w:r w:rsidRPr="009F6614">
        <w:rPr>
          <w:rFonts w:ascii="Arial" w:hAnsi="Arial" w:cs="Arial"/>
          <w:lang w:val="es-ES_tradnl"/>
        </w:rPr>
        <w:t>transparencia, actitud de servicio y compromiso. La reinducción está dirigida a</w:t>
      </w:r>
      <w:r>
        <w:rPr>
          <w:rFonts w:ascii="Arial" w:hAnsi="Arial" w:cs="Arial"/>
          <w:lang w:val="es-ES_tradnl"/>
        </w:rPr>
        <w:t xml:space="preserve"> </w:t>
      </w:r>
      <w:r w:rsidRPr="009F6614">
        <w:rPr>
          <w:rFonts w:ascii="Arial" w:hAnsi="Arial" w:cs="Arial"/>
          <w:lang w:val="es-ES_tradnl"/>
        </w:rPr>
        <w:t xml:space="preserve">reorientar la integración de los </w:t>
      </w:r>
      <w:r>
        <w:rPr>
          <w:rFonts w:ascii="Arial" w:hAnsi="Arial" w:cs="Arial"/>
          <w:lang w:val="es-ES_tradnl"/>
        </w:rPr>
        <w:t>funcionarios</w:t>
      </w:r>
      <w:r w:rsidRPr="009F6614">
        <w:rPr>
          <w:rFonts w:ascii="Arial" w:hAnsi="Arial" w:cs="Arial"/>
          <w:lang w:val="es-ES_tradnl"/>
        </w:rPr>
        <w:t xml:space="preserve"> a la cultura organizacional</w:t>
      </w:r>
      <w:r>
        <w:rPr>
          <w:rFonts w:ascii="Arial" w:hAnsi="Arial" w:cs="Arial"/>
          <w:lang w:val="es-ES_tradnl"/>
        </w:rPr>
        <w:t>.</w:t>
      </w:r>
    </w:p>
    <w:p w14:paraId="08E7547A" w14:textId="2DA08139" w:rsidR="00431959" w:rsidRDefault="00431959" w:rsidP="00814F17">
      <w:pPr>
        <w:rPr>
          <w:lang w:val="es-ES_tradnl"/>
        </w:rPr>
      </w:pPr>
    </w:p>
    <w:p w14:paraId="18F99A62" w14:textId="387ABA9A" w:rsidR="00D11CC3" w:rsidRDefault="00D11CC3" w:rsidP="00814F17">
      <w:pPr>
        <w:jc w:val="both"/>
        <w:rPr>
          <w:rFonts w:ascii="Arial" w:hAnsi="Arial" w:cs="Arial"/>
          <w:lang w:val="es-ES_tradnl"/>
        </w:rPr>
      </w:pPr>
    </w:p>
    <w:p w14:paraId="03D59715" w14:textId="720EC9B5" w:rsidR="00D11CC3" w:rsidRDefault="00D11CC3" w:rsidP="00FC07E9">
      <w:pPr>
        <w:pStyle w:val="Ttulo1"/>
        <w:keepNext w:val="0"/>
        <w:keepLines w:val="0"/>
        <w:numPr>
          <w:ilvl w:val="1"/>
          <w:numId w:val="1"/>
        </w:numPr>
        <w:spacing w:before="0"/>
        <w:contextualSpacing/>
        <w:rPr>
          <w:rFonts w:ascii="Arial" w:eastAsia="Calibri" w:hAnsi="Arial" w:cs="Arial"/>
          <w:bCs w:val="0"/>
          <w:color w:val="auto"/>
          <w:sz w:val="24"/>
          <w:szCs w:val="24"/>
          <w:lang w:val="es-CO" w:eastAsia="es-CO"/>
        </w:rPr>
      </w:pPr>
      <w:bookmarkStart w:id="67" w:name="_Toc157700908"/>
      <w:r>
        <w:rPr>
          <w:rFonts w:ascii="Arial" w:eastAsia="Calibri" w:hAnsi="Arial" w:cs="Arial"/>
          <w:bCs w:val="0"/>
          <w:color w:val="auto"/>
          <w:sz w:val="24"/>
          <w:szCs w:val="24"/>
          <w:lang w:val="es-CO" w:eastAsia="es-CO"/>
        </w:rPr>
        <w:t>Estrategias:</w:t>
      </w:r>
      <w:bookmarkEnd w:id="67"/>
    </w:p>
    <w:p w14:paraId="3C5D233C" w14:textId="77777777" w:rsidR="002E636B" w:rsidRPr="002E636B" w:rsidRDefault="002E636B" w:rsidP="002E636B">
      <w:pPr>
        <w:rPr>
          <w:rFonts w:eastAsia="Calibri"/>
          <w:lang w:val="es-CO" w:eastAsia="es-CO"/>
        </w:rPr>
      </w:pPr>
    </w:p>
    <w:p w14:paraId="2ACA1899" w14:textId="653D6E77" w:rsidR="00D11CC3" w:rsidRDefault="00D11CC3" w:rsidP="00814F17">
      <w:pPr>
        <w:jc w:val="both"/>
        <w:rPr>
          <w:rFonts w:ascii="Arial" w:hAnsi="Arial" w:cs="Arial"/>
          <w:lang w:val="es-ES_tradnl"/>
        </w:rPr>
      </w:pPr>
    </w:p>
    <w:p w14:paraId="713B002F" w14:textId="26F7ACEC" w:rsidR="002E636B" w:rsidRPr="00814F17" w:rsidRDefault="002E636B" w:rsidP="002E636B">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68" w:name="_Toc157700909"/>
      <w:r>
        <w:rPr>
          <w:rFonts w:ascii="Arial" w:eastAsia="Calibri" w:hAnsi="Arial" w:cs="Arial"/>
          <w:bCs w:val="0"/>
          <w:color w:val="auto"/>
          <w:sz w:val="24"/>
          <w:szCs w:val="24"/>
          <w:lang w:val="es-CO" w:eastAsia="es-CO"/>
        </w:rPr>
        <w:t>Diagnóstico de necesidades</w:t>
      </w:r>
      <w:r w:rsidRPr="00814F17">
        <w:rPr>
          <w:rFonts w:ascii="Arial" w:eastAsia="Calibri" w:hAnsi="Arial" w:cs="Arial"/>
          <w:bCs w:val="0"/>
          <w:color w:val="auto"/>
          <w:sz w:val="24"/>
          <w:szCs w:val="24"/>
          <w:lang w:val="es-CO" w:eastAsia="es-CO"/>
        </w:rPr>
        <w:t>.</w:t>
      </w:r>
      <w:bookmarkEnd w:id="68"/>
      <w:r w:rsidRPr="00814F17">
        <w:rPr>
          <w:rFonts w:ascii="Arial" w:eastAsia="Calibri" w:hAnsi="Arial" w:cs="Arial"/>
          <w:bCs w:val="0"/>
          <w:color w:val="auto"/>
          <w:sz w:val="24"/>
          <w:szCs w:val="24"/>
          <w:lang w:val="es-CO" w:eastAsia="es-CO"/>
        </w:rPr>
        <w:t xml:space="preserve"> </w:t>
      </w:r>
    </w:p>
    <w:p w14:paraId="7F83092D" w14:textId="77777777" w:rsidR="002E636B" w:rsidRPr="00814F17" w:rsidRDefault="002E636B" w:rsidP="002E636B">
      <w:pPr>
        <w:jc w:val="both"/>
        <w:rPr>
          <w:rFonts w:ascii="Arial" w:hAnsi="Arial" w:cs="Arial"/>
          <w:lang w:val="es-ES_tradnl"/>
        </w:rPr>
      </w:pPr>
    </w:p>
    <w:p w14:paraId="00C3C3CB" w14:textId="54864A27" w:rsidR="002E636B" w:rsidRDefault="00593B39" w:rsidP="00814F17">
      <w:pPr>
        <w:jc w:val="both"/>
        <w:rPr>
          <w:rFonts w:ascii="Arial" w:eastAsia="Calibri" w:hAnsi="Arial" w:cs="Arial"/>
          <w:lang w:val="es-CO" w:eastAsia="es-CO"/>
        </w:rPr>
      </w:pPr>
      <w:r w:rsidRPr="00593B39">
        <w:rPr>
          <w:rFonts w:ascii="Arial" w:eastAsia="Calibri" w:hAnsi="Arial" w:cs="Arial"/>
          <w:lang w:val="es-CO" w:eastAsia="es-CO"/>
        </w:rPr>
        <w:t xml:space="preserve">Realizar diagnóstico de necesidades de Talento Humano, mediante aplicación de encuesta, para identificar las necesidades de: Formación y capacitación, Seguridad y salud en el trabajo en familia, hábitos </w:t>
      </w:r>
      <w:proofErr w:type="gramStart"/>
      <w:r w:rsidRPr="00593B39">
        <w:rPr>
          <w:rFonts w:ascii="Arial" w:eastAsia="Calibri" w:hAnsi="Arial" w:cs="Arial"/>
          <w:lang w:val="es-CO" w:eastAsia="es-CO"/>
        </w:rPr>
        <w:t>saludables,  gestión</w:t>
      </w:r>
      <w:proofErr w:type="gramEnd"/>
      <w:r w:rsidRPr="00593B39">
        <w:rPr>
          <w:rFonts w:ascii="Arial" w:eastAsia="Calibri" w:hAnsi="Arial" w:cs="Arial"/>
          <w:lang w:val="es-CO" w:eastAsia="es-CO"/>
        </w:rPr>
        <w:t xml:space="preserve"> de incentivos estímulos y reconocimientos, y el componente de integridad</w:t>
      </w:r>
      <w:r>
        <w:rPr>
          <w:rFonts w:ascii="Arial" w:eastAsia="Calibri" w:hAnsi="Arial" w:cs="Arial"/>
          <w:lang w:val="es-CO" w:eastAsia="es-CO"/>
        </w:rPr>
        <w:t>.</w:t>
      </w:r>
    </w:p>
    <w:p w14:paraId="3ED78ADE" w14:textId="4F9A998A" w:rsidR="00593B39" w:rsidRDefault="00593B39" w:rsidP="00814F17">
      <w:pPr>
        <w:jc w:val="both"/>
        <w:rPr>
          <w:rFonts w:ascii="Arial" w:hAnsi="Arial" w:cs="Arial"/>
          <w:lang w:val="es-ES_tradnl"/>
        </w:rPr>
      </w:pPr>
    </w:p>
    <w:p w14:paraId="4120ADA5" w14:textId="77777777" w:rsidR="00593B39" w:rsidRDefault="00593B39" w:rsidP="00593B39">
      <w:pPr>
        <w:jc w:val="both"/>
        <w:rPr>
          <w:rFonts w:ascii="Arial" w:hAnsi="Arial" w:cs="Arial"/>
          <w:lang w:val="es-ES_tradnl"/>
        </w:rPr>
      </w:pPr>
    </w:p>
    <w:p w14:paraId="1DB2630B" w14:textId="1C5445A0" w:rsidR="00593B39" w:rsidRPr="00814F17" w:rsidRDefault="00593B39"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69" w:name="_Toc157700910"/>
      <w:r>
        <w:rPr>
          <w:rFonts w:ascii="Arial" w:eastAsia="Calibri" w:hAnsi="Arial" w:cs="Arial"/>
          <w:bCs w:val="0"/>
          <w:color w:val="auto"/>
          <w:sz w:val="24"/>
          <w:szCs w:val="24"/>
          <w:lang w:val="es-CO" w:eastAsia="es-CO"/>
        </w:rPr>
        <w:t>Caracterización de servidores públicos.</w:t>
      </w:r>
      <w:bookmarkEnd w:id="69"/>
      <w:r>
        <w:rPr>
          <w:rFonts w:ascii="Arial" w:eastAsia="Calibri" w:hAnsi="Arial" w:cs="Arial"/>
          <w:bCs w:val="0"/>
          <w:color w:val="auto"/>
          <w:sz w:val="24"/>
          <w:szCs w:val="24"/>
          <w:lang w:val="es-CO" w:eastAsia="es-CO"/>
        </w:rPr>
        <w:t xml:space="preserve"> </w:t>
      </w:r>
    </w:p>
    <w:p w14:paraId="5F8E5724" w14:textId="77777777" w:rsidR="00593B39" w:rsidRPr="00814F17" w:rsidRDefault="00593B39" w:rsidP="00593B39">
      <w:pPr>
        <w:jc w:val="both"/>
        <w:rPr>
          <w:rFonts w:ascii="Arial" w:hAnsi="Arial" w:cs="Arial"/>
          <w:lang w:val="es-ES_tradnl"/>
        </w:rPr>
      </w:pPr>
    </w:p>
    <w:p w14:paraId="72B1D81E" w14:textId="5789B412" w:rsidR="00593B39" w:rsidRDefault="00593B39" w:rsidP="00593B39">
      <w:pPr>
        <w:jc w:val="both"/>
        <w:rPr>
          <w:rFonts w:ascii="Arial" w:eastAsia="Calibri" w:hAnsi="Arial" w:cs="Arial"/>
          <w:lang w:val="es-CO" w:eastAsia="es-CO"/>
        </w:rPr>
      </w:pPr>
      <w:r>
        <w:rPr>
          <w:rFonts w:ascii="Arial" w:eastAsia="Calibri" w:hAnsi="Arial" w:cs="Arial"/>
          <w:lang w:val="es-CO" w:eastAsia="es-CO"/>
        </w:rPr>
        <w:t xml:space="preserve">Actualizar la información de los servidores </w:t>
      </w:r>
      <w:proofErr w:type="spellStart"/>
      <w:r>
        <w:rPr>
          <w:rFonts w:ascii="Arial" w:eastAsia="Calibri" w:hAnsi="Arial" w:cs="Arial"/>
          <w:lang w:val="es-CO" w:eastAsia="es-CO"/>
        </w:rPr>
        <w:t>publico</w:t>
      </w:r>
      <w:proofErr w:type="spellEnd"/>
      <w:r>
        <w:rPr>
          <w:rFonts w:ascii="Arial" w:eastAsia="Calibri" w:hAnsi="Arial" w:cs="Arial"/>
          <w:lang w:val="es-CO" w:eastAsia="es-CO"/>
        </w:rPr>
        <w:t xml:space="preserve"> de la entidad en una matriz de Excel para tener información oportuna de cargos, nivel, tipo de vinculación, edad, tiempo de servicio. </w:t>
      </w:r>
    </w:p>
    <w:p w14:paraId="1E6FC68C" w14:textId="77777777" w:rsidR="00593B39" w:rsidRDefault="00593B39" w:rsidP="00814F17">
      <w:pPr>
        <w:jc w:val="both"/>
        <w:rPr>
          <w:rFonts w:ascii="Arial" w:hAnsi="Arial" w:cs="Arial"/>
          <w:lang w:val="es-ES_tradnl"/>
        </w:rPr>
      </w:pPr>
    </w:p>
    <w:p w14:paraId="5A42941E" w14:textId="77777777" w:rsidR="00FC07E9" w:rsidRPr="00814F17" w:rsidRDefault="00FC07E9" w:rsidP="00814F17">
      <w:pPr>
        <w:jc w:val="both"/>
        <w:rPr>
          <w:rFonts w:ascii="Arial" w:hAnsi="Arial" w:cs="Arial"/>
          <w:lang w:val="es-ES_tradnl"/>
        </w:rPr>
      </w:pPr>
    </w:p>
    <w:p w14:paraId="50152E1B" w14:textId="77777777" w:rsidR="001A6985" w:rsidRPr="00814F17" w:rsidRDefault="001A6985"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0" w:name="_Toc157700911"/>
      <w:r w:rsidRPr="00814F17">
        <w:rPr>
          <w:rFonts w:ascii="Arial" w:eastAsia="Calibri" w:hAnsi="Arial" w:cs="Arial"/>
          <w:bCs w:val="0"/>
          <w:color w:val="auto"/>
          <w:sz w:val="24"/>
          <w:szCs w:val="24"/>
          <w:lang w:val="es-CO" w:eastAsia="es-CO"/>
        </w:rPr>
        <w:lastRenderedPageBreak/>
        <w:t>Sistema general de información administrativa el sector público – SIGEP.</w:t>
      </w:r>
      <w:bookmarkEnd w:id="70"/>
      <w:r w:rsidRPr="00814F17">
        <w:rPr>
          <w:rFonts w:ascii="Arial" w:eastAsia="Calibri" w:hAnsi="Arial" w:cs="Arial"/>
          <w:bCs w:val="0"/>
          <w:color w:val="auto"/>
          <w:sz w:val="24"/>
          <w:szCs w:val="24"/>
          <w:lang w:val="es-CO" w:eastAsia="es-CO"/>
        </w:rPr>
        <w:t xml:space="preserve"> </w:t>
      </w:r>
    </w:p>
    <w:p w14:paraId="5796914E" w14:textId="77777777" w:rsidR="001A6985" w:rsidRPr="00814F17" w:rsidRDefault="001A6985" w:rsidP="00814F17">
      <w:pPr>
        <w:jc w:val="both"/>
        <w:rPr>
          <w:rFonts w:ascii="Arial" w:hAnsi="Arial" w:cs="Arial"/>
          <w:lang w:val="es-ES_tradnl"/>
        </w:rPr>
      </w:pPr>
    </w:p>
    <w:p w14:paraId="465152D3" w14:textId="2F09DE71" w:rsidR="001A6985" w:rsidRPr="00814F17" w:rsidRDefault="00BB60C5" w:rsidP="00814F17">
      <w:pPr>
        <w:jc w:val="both"/>
        <w:rPr>
          <w:rFonts w:ascii="Arial" w:hAnsi="Arial" w:cs="Arial"/>
          <w:lang w:val="es-ES_tradnl"/>
        </w:rPr>
      </w:pPr>
      <w:r>
        <w:rPr>
          <w:rFonts w:ascii="Arial" w:eastAsia="Calibri" w:hAnsi="Arial" w:cs="Arial"/>
          <w:lang w:val="es-CO" w:eastAsia="es-CO"/>
        </w:rPr>
        <w:t xml:space="preserve">La </w:t>
      </w:r>
      <w:r w:rsidRPr="00814F17">
        <w:rPr>
          <w:rFonts w:ascii="Arial" w:eastAsia="Calibri" w:hAnsi="Arial" w:cs="Arial"/>
          <w:lang w:val="es-CO" w:eastAsia="es-CO"/>
        </w:rPr>
        <w:t>Inspección de Tránsito y Transporte de Barrancabermeja - ITTB</w:t>
      </w:r>
      <w:r>
        <w:rPr>
          <w:rFonts w:ascii="Arial" w:hAnsi="Arial" w:cs="Arial"/>
          <w:lang w:val="es-ES_tradnl"/>
        </w:rPr>
        <w:t xml:space="preserve"> buscará </w:t>
      </w:r>
      <w:r w:rsidR="00681CB7">
        <w:rPr>
          <w:rFonts w:ascii="Arial" w:hAnsi="Arial" w:cs="Arial"/>
          <w:lang w:val="es-ES_tradnl"/>
        </w:rPr>
        <w:t>l</w:t>
      </w:r>
      <w:r w:rsidR="001A6985" w:rsidRPr="00814F17">
        <w:rPr>
          <w:rFonts w:ascii="Arial" w:hAnsi="Arial" w:cs="Arial"/>
          <w:lang w:val="es-ES_tradnl"/>
        </w:rPr>
        <w:t>iderar la operación del SIGEP</w:t>
      </w:r>
      <w:r w:rsidR="003A7886">
        <w:rPr>
          <w:rFonts w:ascii="Arial" w:hAnsi="Arial" w:cs="Arial"/>
          <w:lang w:val="es-ES_tradnl"/>
        </w:rPr>
        <w:t xml:space="preserve"> según lo establecido</w:t>
      </w:r>
      <w:r w:rsidR="001A6985" w:rsidRPr="00814F17">
        <w:rPr>
          <w:rFonts w:ascii="Arial" w:hAnsi="Arial" w:cs="Arial"/>
          <w:lang w:val="es-ES_tradnl"/>
        </w:rPr>
        <w:t xml:space="preserve"> el Decreto único reglamentario 1083 de 2015, en su título 17, dando cumplimiento a las directrices expuestas, como el de contar con un el reporte de información de la planta de personal completa y actualizada (hojas de vida), y suministrando la información o adecuar los procesos necesarios que requiera el Departamento Administrativo de la Función Pública, en los plazos y bajo los parámetros técnicos que señalen. </w:t>
      </w:r>
    </w:p>
    <w:p w14:paraId="0CC240AF" w14:textId="4747933D" w:rsidR="001A6985" w:rsidRDefault="001A6985" w:rsidP="00814F17">
      <w:pPr>
        <w:jc w:val="both"/>
        <w:rPr>
          <w:rFonts w:ascii="Arial" w:hAnsi="Arial" w:cs="Arial"/>
          <w:lang w:val="es-ES_tradnl"/>
        </w:rPr>
      </w:pPr>
    </w:p>
    <w:p w14:paraId="1FE8569D" w14:textId="77777777" w:rsidR="00593B39" w:rsidRPr="00814F17" w:rsidRDefault="00593B39" w:rsidP="00814F17">
      <w:pPr>
        <w:jc w:val="both"/>
        <w:rPr>
          <w:rFonts w:ascii="Arial" w:hAnsi="Arial" w:cs="Arial"/>
          <w:lang w:val="es-ES_tradnl"/>
        </w:rPr>
      </w:pPr>
    </w:p>
    <w:p w14:paraId="133842C8" w14:textId="77777777" w:rsidR="001A6985" w:rsidRPr="00814F17" w:rsidRDefault="001A6985"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1" w:name="_Toc157700912"/>
      <w:r w:rsidRPr="00814F17">
        <w:rPr>
          <w:rFonts w:ascii="Arial" w:eastAsia="Calibri" w:hAnsi="Arial" w:cs="Arial"/>
          <w:bCs w:val="0"/>
          <w:color w:val="auto"/>
          <w:sz w:val="24"/>
          <w:szCs w:val="24"/>
          <w:lang w:val="es-CO" w:eastAsia="es-CO"/>
        </w:rPr>
        <w:t>Evaluación del desempeño.</w:t>
      </w:r>
      <w:bookmarkEnd w:id="71"/>
    </w:p>
    <w:p w14:paraId="7066B7E3" w14:textId="77777777" w:rsidR="001A6985" w:rsidRPr="00814F17" w:rsidRDefault="001A6985" w:rsidP="00814F17">
      <w:pPr>
        <w:jc w:val="both"/>
        <w:rPr>
          <w:rFonts w:ascii="Arial" w:hAnsi="Arial" w:cs="Arial"/>
          <w:lang w:val="es-ES_tradnl"/>
        </w:rPr>
      </w:pPr>
    </w:p>
    <w:p w14:paraId="1B425F90" w14:textId="77777777" w:rsidR="005013D6" w:rsidRDefault="00681CB7" w:rsidP="00681CB7">
      <w:pPr>
        <w:jc w:val="both"/>
        <w:rPr>
          <w:rFonts w:ascii="Arial" w:hAnsi="Arial" w:cs="Arial"/>
          <w:lang w:val="es-ES_tradnl"/>
        </w:rPr>
      </w:pPr>
      <w:r>
        <w:rPr>
          <w:rFonts w:ascii="Arial" w:hAnsi="Arial" w:cs="Arial"/>
          <w:lang w:val="es-ES_tradnl"/>
        </w:rPr>
        <w:t>E</w:t>
      </w:r>
      <w:r w:rsidRPr="00681CB7">
        <w:rPr>
          <w:rFonts w:ascii="Arial" w:hAnsi="Arial" w:cs="Arial"/>
          <w:lang w:val="es-ES_tradnl"/>
        </w:rPr>
        <w:t xml:space="preserve">n concordancia con el artículo 22 del Acuerdo 617 de 2018, la </w:t>
      </w:r>
      <w:r w:rsidR="003A7886">
        <w:rPr>
          <w:rFonts w:ascii="Arial" w:hAnsi="Arial" w:cs="Arial"/>
          <w:lang w:val="es-ES_tradnl"/>
        </w:rPr>
        <w:t xml:space="preserve">Comisión Nacional del servicio Civil - </w:t>
      </w:r>
      <w:r w:rsidRPr="00681CB7">
        <w:rPr>
          <w:rFonts w:ascii="Arial" w:hAnsi="Arial" w:cs="Arial"/>
          <w:lang w:val="es-ES_tradnl"/>
        </w:rPr>
        <w:t>CNSC puso a disposición de las entidades el aplicativo EDL-APP, con el propósito de poder contar con un sistema de información ágil y oportuno para todos los jefes de personal, que les permit</w:t>
      </w:r>
      <w:r w:rsidR="005013D6">
        <w:rPr>
          <w:rFonts w:ascii="Arial" w:hAnsi="Arial" w:cs="Arial"/>
          <w:lang w:val="es-ES_tradnl"/>
        </w:rPr>
        <w:t xml:space="preserve">iera </w:t>
      </w:r>
      <w:r w:rsidRPr="00681CB7">
        <w:rPr>
          <w:rFonts w:ascii="Arial" w:hAnsi="Arial" w:cs="Arial"/>
          <w:lang w:val="es-ES_tradnl"/>
        </w:rPr>
        <w:t xml:space="preserve">llevar un control eficiente del proceso de Evaluación de Desempeño Laboral. </w:t>
      </w:r>
    </w:p>
    <w:p w14:paraId="56F52735" w14:textId="77777777" w:rsidR="005013D6" w:rsidRDefault="005013D6" w:rsidP="00681CB7">
      <w:pPr>
        <w:jc w:val="both"/>
        <w:rPr>
          <w:rFonts w:ascii="Arial" w:hAnsi="Arial" w:cs="Arial"/>
          <w:lang w:val="es-ES_tradnl"/>
        </w:rPr>
      </w:pPr>
    </w:p>
    <w:p w14:paraId="5A08B91F" w14:textId="161E5593" w:rsidR="00681CB7" w:rsidRDefault="005013D6" w:rsidP="00681CB7">
      <w:pPr>
        <w:jc w:val="both"/>
        <w:rPr>
          <w:rFonts w:ascii="Arial" w:hAnsi="Arial" w:cs="Arial"/>
          <w:lang w:val="es-ES_tradnl"/>
        </w:rPr>
      </w:pPr>
      <w:r>
        <w:rPr>
          <w:rFonts w:ascii="Arial" w:hAnsi="Arial" w:cs="Arial"/>
          <w:lang w:val="es-ES_tradnl"/>
        </w:rPr>
        <w:t>Teniendo en cuenta lo anterior</w:t>
      </w:r>
      <w:r w:rsidR="00681CB7">
        <w:rPr>
          <w:rFonts w:ascii="Arial" w:hAnsi="Arial" w:cs="Arial"/>
          <w:lang w:val="es-ES_tradnl"/>
        </w:rPr>
        <w:t xml:space="preserve">, la </w:t>
      </w:r>
      <w:r w:rsidR="00BB60C5" w:rsidRPr="00814F17">
        <w:rPr>
          <w:rFonts w:ascii="Arial" w:eastAsia="Calibri" w:hAnsi="Arial" w:cs="Arial"/>
          <w:lang w:val="es-CO" w:eastAsia="es-CO"/>
        </w:rPr>
        <w:t xml:space="preserve">Inspección de Tránsito y Transporte de Barrancabermeja </w:t>
      </w:r>
      <w:r w:rsidR="00BB60C5">
        <w:rPr>
          <w:rFonts w:ascii="Arial" w:eastAsia="Calibri" w:hAnsi="Arial" w:cs="Arial"/>
          <w:lang w:val="es-CO" w:eastAsia="es-CO"/>
        </w:rPr>
        <w:t>–</w:t>
      </w:r>
      <w:r w:rsidR="00BB60C5" w:rsidRPr="00814F17">
        <w:rPr>
          <w:rFonts w:ascii="Arial" w:eastAsia="Calibri" w:hAnsi="Arial" w:cs="Arial"/>
          <w:lang w:val="es-CO" w:eastAsia="es-CO"/>
        </w:rPr>
        <w:t xml:space="preserve"> ITTB</w:t>
      </w:r>
      <w:r w:rsidR="00BB60C5">
        <w:rPr>
          <w:rFonts w:ascii="Arial" w:hAnsi="Arial" w:cs="Arial"/>
          <w:lang w:val="es-ES_tradnl"/>
        </w:rPr>
        <w:t xml:space="preserve">, </w:t>
      </w:r>
      <w:r w:rsidR="00681CB7">
        <w:rPr>
          <w:rFonts w:ascii="Arial" w:hAnsi="Arial" w:cs="Arial"/>
          <w:lang w:val="es-ES_tradnl"/>
        </w:rPr>
        <w:t xml:space="preserve">realizará en </w:t>
      </w:r>
      <w:r w:rsidR="00681CB7" w:rsidRPr="00681CB7">
        <w:rPr>
          <w:rFonts w:ascii="Arial" w:hAnsi="Arial" w:cs="Arial"/>
          <w:lang w:val="es-ES_tradnl"/>
        </w:rPr>
        <w:t>este nuevo instrumento</w:t>
      </w:r>
      <w:r w:rsidR="00681CB7">
        <w:rPr>
          <w:rFonts w:ascii="Arial" w:hAnsi="Arial" w:cs="Arial"/>
          <w:lang w:val="es-ES_tradnl"/>
        </w:rPr>
        <w:t xml:space="preserve"> todo el </w:t>
      </w:r>
      <w:r w:rsidR="00681CB7" w:rsidRPr="00681CB7">
        <w:rPr>
          <w:rFonts w:ascii="Arial" w:hAnsi="Arial" w:cs="Arial"/>
          <w:lang w:val="es-ES_tradnl"/>
        </w:rPr>
        <w:t xml:space="preserve">proceso de evaluación, como lo son el registro </w:t>
      </w:r>
      <w:r w:rsidR="00681CB7">
        <w:rPr>
          <w:rFonts w:ascii="Arial" w:hAnsi="Arial" w:cs="Arial"/>
          <w:lang w:val="es-ES_tradnl"/>
        </w:rPr>
        <w:t>de</w:t>
      </w:r>
      <w:r w:rsidR="00681CB7" w:rsidRPr="00681CB7">
        <w:rPr>
          <w:rFonts w:ascii="Arial" w:hAnsi="Arial" w:cs="Arial"/>
          <w:lang w:val="es-ES_tradnl"/>
        </w:rPr>
        <w:t xml:space="preserve"> las metas para </w:t>
      </w:r>
      <w:r w:rsidR="00681CB7">
        <w:rPr>
          <w:rFonts w:ascii="Arial" w:hAnsi="Arial" w:cs="Arial"/>
          <w:lang w:val="es-ES_tradnl"/>
        </w:rPr>
        <w:t>cada</w:t>
      </w:r>
      <w:r w:rsidR="00681CB7" w:rsidRPr="00681CB7">
        <w:rPr>
          <w:rFonts w:ascii="Arial" w:hAnsi="Arial" w:cs="Arial"/>
          <w:lang w:val="es-ES_tradnl"/>
        </w:rPr>
        <w:t xml:space="preserve"> vigencia, la asociación de evaluadores y evaluados a cada dependencia, el registro de los compromisos laborales y las competencias comportamentales para cada evaluado</w:t>
      </w:r>
      <w:r w:rsidR="00681CB7">
        <w:rPr>
          <w:rFonts w:ascii="Arial" w:hAnsi="Arial" w:cs="Arial"/>
          <w:lang w:val="es-ES_tradnl"/>
        </w:rPr>
        <w:t xml:space="preserve">. </w:t>
      </w:r>
      <w:r w:rsidR="00681CB7" w:rsidRPr="00681CB7">
        <w:rPr>
          <w:rFonts w:ascii="Arial" w:hAnsi="Arial" w:cs="Arial"/>
          <w:lang w:val="es-ES_tradnl"/>
        </w:rPr>
        <w:t xml:space="preserve">Por medio de este aplicativo, también se </w:t>
      </w:r>
      <w:r w:rsidR="00681CB7">
        <w:rPr>
          <w:rFonts w:ascii="Arial" w:hAnsi="Arial" w:cs="Arial"/>
          <w:lang w:val="es-ES_tradnl"/>
        </w:rPr>
        <w:t>realizará</w:t>
      </w:r>
      <w:r w:rsidR="00681CB7" w:rsidRPr="00681CB7">
        <w:rPr>
          <w:rFonts w:ascii="Arial" w:hAnsi="Arial" w:cs="Arial"/>
          <w:lang w:val="es-ES_tradnl"/>
        </w:rPr>
        <w:t xml:space="preserve"> el seguimiento y la ejecución de las evaluaciones semestrales, extraordinarias y parciales, </w:t>
      </w:r>
      <w:r w:rsidR="00681CB7">
        <w:rPr>
          <w:rFonts w:ascii="Arial" w:hAnsi="Arial" w:cs="Arial"/>
          <w:lang w:val="es-ES_tradnl"/>
        </w:rPr>
        <w:t xml:space="preserve">para </w:t>
      </w:r>
      <w:r w:rsidR="00681CB7" w:rsidRPr="00681CB7">
        <w:rPr>
          <w:rFonts w:ascii="Arial" w:hAnsi="Arial" w:cs="Arial"/>
          <w:lang w:val="es-ES_tradnl"/>
        </w:rPr>
        <w:t xml:space="preserve">consolidar la calificación definitiva para cada sujeto de evaluación. </w:t>
      </w:r>
    </w:p>
    <w:p w14:paraId="30DF64B0" w14:textId="77777777" w:rsidR="00681CB7" w:rsidRDefault="00681CB7" w:rsidP="00681CB7">
      <w:pPr>
        <w:jc w:val="both"/>
        <w:rPr>
          <w:rFonts w:ascii="Arial" w:hAnsi="Arial" w:cs="Arial"/>
          <w:lang w:val="es-ES_tradnl"/>
        </w:rPr>
      </w:pPr>
    </w:p>
    <w:p w14:paraId="47676ACC" w14:textId="1BB2AE8F" w:rsidR="001A6985" w:rsidRPr="00814F17" w:rsidRDefault="00681CB7" w:rsidP="00681CB7">
      <w:pPr>
        <w:jc w:val="both"/>
        <w:rPr>
          <w:rFonts w:ascii="Arial" w:hAnsi="Arial" w:cs="Arial"/>
          <w:lang w:val="es-ES_tradnl"/>
        </w:rPr>
      </w:pPr>
      <w:r w:rsidRPr="00681CB7">
        <w:rPr>
          <w:rFonts w:ascii="Arial" w:hAnsi="Arial" w:cs="Arial"/>
          <w:lang w:val="es-ES_tradnl"/>
        </w:rPr>
        <w:t xml:space="preserve">Las evaluaciones parciales semestrales y las calificaciones definitivas del desempeño laboral </w:t>
      </w:r>
      <w:r>
        <w:rPr>
          <w:rFonts w:ascii="Arial" w:hAnsi="Arial" w:cs="Arial"/>
          <w:lang w:val="es-ES_tradnl"/>
        </w:rPr>
        <w:t xml:space="preserve">reposarán </w:t>
      </w:r>
      <w:r w:rsidRPr="00681CB7">
        <w:rPr>
          <w:rFonts w:ascii="Arial" w:hAnsi="Arial" w:cs="Arial"/>
          <w:lang w:val="es-ES_tradnl"/>
        </w:rPr>
        <w:t xml:space="preserve">en la historia laboral de cada servidor público, </w:t>
      </w:r>
      <w:r>
        <w:rPr>
          <w:rFonts w:ascii="Arial" w:hAnsi="Arial" w:cs="Arial"/>
          <w:lang w:val="es-ES_tradnl"/>
        </w:rPr>
        <w:t>ya</w:t>
      </w:r>
      <w:r w:rsidRPr="00681CB7">
        <w:rPr>
          <w:rFonts w:ascii="Arial" w:hAnsi="Arial" w:cs="Arial"/>
          <w:lang w:val="es-ES_tradnl"/>
        </w:rPr>
        <w:t xml:space="preserve"> que no es necesaria su remisión a la Comisión Nacional del Servicio Civil.</w:t>
      </w:r>
    </w:p>
    <w:p w14:paraId="4AFD2C06" w14:textId="77777777" w:rsidR="005E5F2D" w:rsidRPr="00B91E9B" w:rsidRDefault="005E5F2D" w:rsidP="00814F17">
      <w:pPr>
        <w:jc w:val="both"/>
        <w:rPr>
          <w:rFonts w:ascii="Arial" w:hAnsi="Arial" w:cs="Arial"/>
          <w:color w:val="FF0000"/>
          <w:lang w:val="es-ES_tradnl"/>
        </w:rPr>
      </w:pPr>
    </w:p>
    <w:p w14:paraId="77DC2A7D" w14:textId="6817AB49" w:rsidR="00176EF7" w:rsidRDefault="00176EF7" w:rsidP="00814F17">
      <w:pPr>
        <w:jc w:val="both"/>
        <w:rPr>
          <w:rFonts w:ascii="Arial" w:hAnsi="Arial" w:cs="Arial"/>
          <w:lang w:val="es-ES_tradnl"/>
        </w:rPr>
      </w:pPr>
    </w:p>
    <w:p w14:paraId="5456FFEF" w14:textId="2C0C999A" w:rsidR="00176EF7" w:rsidRPr="00814F17" w:rsidRDefault="001E7529"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2" w:name="_Toc157700913"/>
      <w:r w:rsidRPr="00814F17">
        <w:rPr>
          <w:rFonts w:ascii="Arial" w:eastAsia="Calibri" w:hAnsi="Arial" w:cs="Arial"/>
          <w:bCs w:val="0"/>
          <w:color w:val="auto"/>
          <w:sz w:val="24"/>
          <w:szCs w:val="24"/>
          <w:lang w:val="es-CO" w:eastAsia="es-CO"/>
        </w:rPr>
        <w:t>Gestión</w:t>
      </w:r>
      <w:r w:rsidR="00660B38" w:rsidRPr="00814F17">
        <w:rPr>
          <w:rFonts w:ascii="Arial" w:eastAsia="Calibri" w:hAnsi="Arial" w:cs="Arial"/>
          <w:bCs w:val="0"/>
          <w:color w:val="auto"/>
          <w:sz w:val="24"/>
          <w:szCs w:val="24"/>
          <w:lang w:val="es-CO" w:eastAsia="es-CO"/>
        </w:rPr>
        <w:t xml:space="preserve"> de la información</w:t>
      </w:r>
      <w:r w:rsidRPr="00814F17">
        <w:rPr>
          <w:rFonts w:ascii="Arial" w:eastAsia="Calibri" w:hAnsi="Arial" w:cs="Arial"/>
          <w:bCs w:val="0"/>
          <w:color w:val="auto"/>
          <w:sz w:val="24"/>
          <w:szCs w:val="24"/>
          <w:lang w:val="es-CO" w:eastAsia="es-CO"/>
        </w:rPr>
        <w:t>.</w:t>
      </w:r>
      <w:bookmarkEnd w:id="72"/>
    </w:p>
    <w:p w14:paraId="47128116" w14:textId="77777777" w:rsidR="00660B38" w:rsidRPr="00814F17" w:rsidRDefault="00660B38" w:rsidP="00814F17">
      <w:pPr>
        <w:jc w:val="both"/>
        <w:rPr>
          <w:rFonts w:ascii="Arial" w:hAnsi="Arial" w:cs="Arial"/>
          <w:lang w:val="es-ES_tradnl"/>
        </w:rPr>
      </w:pPr>
    </w:p>
    <w:p w14:paraId="28A55DD9" w14:textId="77777777" w:rsidR="00176EF7" w:rsidRPr="00814F17" w:rsidRDefault="00176EF7" w:rsidP="00814F17">
      <w:pPr>
        <w:jc w:val="both"/>
        <w:rPr>
          <w:rFonts w:ascii="Arial" w:hAnsi="Arial" w:cs="Arial"/>
          <w:lang w:val="es-ES_tradnl"/>
        </w:rPr>
      </w:pPr>
      <w:r w:rsidRPr="00814F17">
        <w:rPr>
          <w:rFonts w:ascii="Arial" w:hAnsi="Arial" w:cs="Arial"/>
          <w:lang w:val="es-ES_tradnl"/>
        </w:rPr>
        <w:t xml:space="preserve">La estrategia se enfoca en continuar robusteciendo la información consolidada en los procedimientos de la División Administrativa (área de recurso humano), que permita suministrar los reportes de las actividades y los seguimientos correspondientes a los informes presentados por el área a las demás divisiones que lo requieran, mejorando </w:t>
      </w:r>
      <w:r w:rsidRPr="00814F17">
        <w:rPr>
          <w:rFonts w:ascii="Arial" w:hAnsi="Arial" w:cs="Arial"/>
          <w:lang w:val="es-ES_tradnl"/>
        </w:rPr>
        <w:lastRenderedPageBreak/>
        <w:t>la calidad de información y los tiempos de respuesta para seguir contribuyendo a la toma de decisiones y a la mejora continua.</w:t>
      </w:r>
    </w:p>
    <w:p w14:paraId="6B0E287E" w14:textId="77777777" w:rsidR="00176EF7" w:rsidRPr="00814F17" w:rsidRDefault="00176EF7" w:rsidP="00814F17">
      <w:pPr>
        <w:jc w:val="both"/>
        <w:rPr>
          <w:rFonts w:ascii="Arial" w:hAnsi="Arial" w:cs="Arial"/>
          <w:lang w:val="es-ES_tradnl"/>
        </w:rPr>
      </w:pPr>
    </w:p>
    <w:p w14:paraId="193461BD" w14:textId="77777777" w:rsidR="00176EF7" w:rsidRPr="00814F17" w:rsidRDefault="00176EF7" w:rsidP="00814F17">
      <w:pPr>
        <w:jc w:val="both"/>
        <w:rPr>
          <w:rFonts w:ascii="Arial" w:hAnsi="Arial" w:cs="Arial"/>
          <w:lang w:val="es-ES_tradnl"/>
        </w:rPr>
      </w:pPr>
      <w:r w:rsidRPr="00814F17">
        <w:rPr>
          <w:rFonts w:ascii="Arial" w:hAnsi="Arial" w:cs="Arial"/>
          <w:lang w:val="es-ES_tradnl"/>
        </w:rPr>
        <w:t>Lo anterior con el fin de fortalecer la Ruta Análisis de datos, contando con herramientas que nos permitan generar estadísticas oportunas, en cuanto a:</w:t>
      </w:r>
    </w:p>
    <w:p w14:paraId="09963BCC" w14:textId="77777777" w:rsidR="00176EF7" w:rsidRPr="00814F17" w:rsidRDefault="00176EF7" w:rsidP="00814F17">
      <w:pPr>
        <w:jc w:val="both"/>
        <w:rPr>
          <w:rFonts w:ascii="Arial" w:hAnsi="Arial" w:cs="Arial"/>
          <w:lang w:val="es-ES_tradnl"/>
        </w:rPr>
      </w:pPr>
    </w:p>
    <w:p w14:paraId="6380B40F" w14:textId="77777777" w:rsidR="00176EF7" w:rsidRPr="00B34C24" w:rsidRDefault="00176EF7" w:rsidP="00B34C24">
      <w:pPr>
        <w:pStyle w:val="Prrafodelista"/>
        <w:numPr>
          <w:ilvl w:val="0"/>
          <w:numId w:val="21"/>
        </w:numPr>
        <w:jc w:val="both"/>
        <w:rPr>
          <w:rFonts w:ascii="Arial" w:hAnsi="Arial" w:cs="Arial"/>
          <w:lang w:val="es-ES_tradnl"/>
        </w:rPr>
      </w:pPr>
      <w:r w:rsidRPr="00B34C24">
        <w:rPr>
          <w:rFonts w:ascii="Arial" w:hAnsi="Arial" w:cs="Arial"/>
          <w:lang w:val="es-ES_tradnl"/>
        </w:rPr>
        <w:t xml:space="preserve">Contar con información confiable y oportuna sobre indicadores claves como rotación de personal (relación entre ingresos y retiros), movilidad del personal (encargos, comisiones de servicio, de estudio, reubicaciones y estado actual de situaciones administrativas), ausentismo (enfermedad, licencias, permisos), </w:t>
      </w:r>
      <w:proofErr w:type="spellStart"/>
      <w:r w:rsidRPr="00B34C24">
        <w:rPr>
          <w:rFonts w:ascii="Arial" w:hAnsi="Arial" w:cs="Arial"/>
          <w:lang w:val="es-ES_tradnl"/>
        </w:rPr>
        <w:t>prepensionados</w:t>
      </w:r>
      <w:proofErr w:type="spellEnd"/>
      <w:r w:rsidRPr="00B34C24">
        <w:rPr>
          <w:rFonts w:ascii="Arial" w:hAnsi="Arial" w:cs="Arial"/>
          <w:lang w:val="es-ES_tradnl"/>
        </w:rPr>
        <w:t>, cargas de trabajo por empleo y por divisiones.</w:t>
      </w:r>
    </w:p>
    <w:p w14:paraId="5B889111" w14:textId="77777777" w:rsidR="00176EF7" w:rsidRPr="00814F17" w:rsidRDefault="00176EF7" w:rsidP="00814F17">
      <w:pPr>
        <w:jc w:val="both"/>
        <w:rPr>
          <w:rFonts w:ascii="Arial" w:hAnsi="Arial" w:cs="Arial"/>
          <w:lang w:val="es-ES_tradnl"/>
        </w:rPr>
      </w:pPr>
    </w:p>
    <w:p w14:paraId="21322F6A" w14:textId="77777777" w:rsidR="00176EF7" w:rsidRPr="00B34C24" w:rsidRDefault="00176EF7" w:rsidP="00B34C24">
      <w:pPr>
        <w:pStyle w:val="Prrafodelista"/>
        <w:numPr>
          <w:ilvl w:val="0"/>
          <w:numId w:val="21"/>
        </w:numPr>
        <w:jc w:val="both"/>
        <w:rPr>
          <w:rFonts w:ascii="Arial" w:hAnsi="Arial" w:cs="Arial"/>
          <w:lang w:val="es-ES_tradnl"/>
        </w:rPr>
      </w:pPr>
      <w:r w:rsidRPr="00B34C24">
        <w:rPr>
          <w:rFonts w:ascii="Arial" w:hAnsi="Arial" w:cs="Arial"/>
          <w:lang w:val="es-ES_tradnl"/>
        </w:rPr>
        <w:t>Llevar registros de todas las actividades de bienestar y capacitación realizada, y contar con información sistematizada sobre número de asistentes y servidores que participaron en las actividades, incluyendo familiares.</w:t>
      </w:r>
    </w:p>
    <w:p w14:paraId="1D51C11D" w14:textId="77777777" w:rsidR="00176EF7" w:rsidRPr="00814F17" w:rsidRDefault="00176EF7" w:rsidP="00814F17">
      <w:pPr>
        <w:jc w:val="both"/>
        <w:rPr>
          <w:rFonts w:ascii="Arial" w:hAnsi="Arial" w:cs="Arial"/>
          <w:lang w:val="es-ES_tradnl"/>
        </w:rPr>
      </w:pPr>
    </w:p>
    <w:p w14:paraId="646A3393" w14:textId="77777777" w:rsidR="00176EF7" w:rsidRPr="00B34C24" w:rsidRDefault="00176EF7" w:rsidP="00B34C24">
      <w:pPr>
        <w:pStyle w:val="Prrafodelista"/>
        <w:numPr>
          <w:ilvl w:val="0"/>
          <w:numId w:val="21"/>
        </w:numPr>
        <w:jc w:val="both"/>
        <w:rPr>
          <w:rFonts w:ascii="Arial" w:hAnsi="Arial" w:cs="Arial"/>
          <w:lang w:val="es-ES_tradnl"/>
        </w:rPr>
      </w:pPr>
      <w:r w:rsidRPr="00B34C24">
        <w:rPr>
          <w:rFonts w:ascii="Arial" w:hAnsi="Arial" w:cs="Arial"/>
          <w:lang w:val="es-ES_tradnl"/>
        </w:rPr>
        <w:t>Llevar a cabo las labores de evaluación de desempeño y llevar los registros correspondientes, en sus respectivas fases.</w:t>
      </w:r>
    </w:p>
    <w:p w14:paraId="59497787" w14:textId="77777777" w:rsidR="00176EF7" w:rsidRPr="00814F17" w:rsidRDefault="00176EF7" w:rsidP="00814F17">
      <w:pPr>
        <w:jc w:val="both"/>
        <w:rPr>
          <w:rFonts w:ascii="Arial" w:hAnsi="Arial" w:cs="Arial"/>
          <w:lang w:val="es-ES_tradnl"/>
        </w:rPr>
      </w:pPr>
    </w:p>
    <w:p w14:paraId="727B49CF" w14:textId="77777777" w:rsidR="00176EF7" w:rsidRPr="00B34C24" w:rsidRDefault="00176EF7" w:rsidP="00B34C24">
      <w:pPr>
        <w:pStyle w:val="Prrafodelista"/>
        <w:numPr>
          <w:ilvl w:val="0"/>
          <w:numId w:val="21"/>
        </w:numPr>
        <w:jc w:val="both"/>
        <w:rPr>
          <w:rFonts w:ascii="Arial" w:hAnsi="Arial" w:cs="Arial"/>
          <w:lang w:val="es-ES_tradnl"/>
        </w:rPr>
      </w:pPr>
      <w:r w:rsidRPr="00B34C24">
        <w:rPr>
          <w:rFonts w:ascii="Arial" w:hAnsi="Arial" w:cs="Arial"/>
          <w:lang w:val="es-ES_tradnl"/>
        </w:rPr>
        <w:t>Tramitar las situaciones administrativas y llevar registros estadísticos de su incidencia.</w:t>
      </w:r>
    </w:p>
    <w:p w14:paraId="0FEB8557" w14:textId="77777777" w:rsidR="000F72A6" w:rsidRPr="00814F17" w:rsidRDefault="000F72A6" w:rsidP="00814F17">
      <w:pPr>
        <w:rPr>
          <w:rFonts w:ascii="Arial" w:hAnsi="Arial" w:cs="Arial"/>
          <w:lang w:val="es-CO"/>
        </w:rPr>
      </w:pPr>
    </w:p>
    <w:p w14:paraId="7303CF8B" w14:textId="77777777" w:rsidR="00D01315" w:rsidRPr="00814F17" w:rsidRDefault="00D01315" w:rsidP="00814F17">
      <w:pPr>
        <w:pStyle w:val="Ttulo1"/>
        <w:keepNext w:val="0"/>
        <w:keepLines w:val="0"/>
        <w:spacing w:before="0"/>
        <w:ind w:left="1080"/>
        <w:contextualSpacing/>
        <w:rPr>
          <w:rFonts w:ascii="Arial" w:eastAsia="Calibri" w:hAnsi="Arial" w:cs="Arial"/>
          <w:bCs w:val="0"/>
          <w:color w:val="auto"/>
          <w:sz w:val="24"/>
          <w:szCs w:val="24"/>
          <w:lang w:val="es-CO" w:eastAsia="es-CO"/>
        </w:rPr>
      </w:pPr>
    </w:p>
    <w:p w14:paraId="06C22EBD" w14:textId="207251B4" w:rsidR="00790FE8" w:rsidRPr="00814F17" w:rsidRDefault="001E7529"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3" w:name="_Toc157700914"/>
      <w:r w:rsidRPr="00814F17">
        <w:rPr>
          <w:rFonts w:ascii="Arial" w:eastAsia="Calibri" w:hAnsi="Arial" w:cs="Arial"/>
          <w:bCs w:val="0"/>
          <w:color w:val="auto"/>
          <w:sz w:val="24"/>
          <w:szCs w:val="24"/>
          <w:lang w:val="es-CO" w:eastAsia="es-CO"/>
        </w:rPr>
        <w:t>Gestión</w:t>
      </w:r>
      <w:r w:rsidR="00D01315" w:rsidRPr="00814F17">
        <w:rPr>
          <w:rFonts w:ascii="Arial" w:eastAsia="Calibri" w:hAnsi="Arial" w:cs="Arial"/>
          <w:bCs w:val="0"/>
          <w:color w:val="auto"/>
          <w:sz w:val="24"/>
          <w:szCs w:val="24"/>
          <w:lang w:val="es-CO" w:eastAsia="es-CO"/>
        </w:rPr>
        <w:t xml:space="preserve"> del conocimiento</w:t>
      </w:r>
      <w:r w:rsidRPr="00814F17">
        <w:rPr>
          <w:rFonts w:ascii="Arial" w:eastAsia="Calibri" w:hAnsi="Arial" w:cs="Arial"/>
          <w:bCs w:val="0"/>
          <w:color w:val="auto"/>
          <w:sz w:val="24"/>
          <w:szCs w:val="24"/>
          <w:lang w:val="es-CO" w:eastAsia="es-CO"/>
        </w:rPr>
        <w:t>.</w:t>
      </w:r>
      <w:bookmarkEnd w:id="73"/>
    </w:p>
    <w:p w14:paraId="72C0F47D" w14:textId="60C76A34" w:rsidR="00D01315" w:rsidRDefault="00D01315" w:rsidP="00814F17">
      <w:pPr>
        <w:rPr>
          <w:lang w:val="es-CO" w:eastAsia="es-CO"/>
        </w:rPr>
      </w:pPr>
    </w:p>
    <w:p w14:paraId="5D422FCB" w14:textId="7572673A" w:rsidR="002048EB" w:rsidRPr="002048EB" w:rsidRDefault="002048EB" w:rsidP="002048EB">
      <w:pPr>
        <w:jc w:val="both"/>
        <w:rPr>
          <w:rFonts w:ascii="Arial" w:hAnsi="Arial" w:cs="Arial"/>
          <w:lang w:val="es-ES_tradnl"/>
        </w:rPr>
      </w:pPr>
      <w:r w:rsidRPr="002048EB">
        <w:rPr>
          <w:rFonts w:ascii="Arial" w:hAnsi="Arial" w:cs="Arial"/>
          <w:lang w:val="es-ES_tradnl"/>
        </w:rPr>
        <w:t>De acuerdo con el Decreto 1499 de 2017, la gestión del conocimiento y</w:t>
      </w:r>
      <w:r>
        <w:rPr>
          <w:rFonts w:ascii="Arial" w:hAnsi="Arial" w:cs="Arial"/>
          <w:lang w:val="es-ES_tradnl"/>
        </w:rPr>
        <w:t xml:space="preserve"> </w:t>
      </w:r>
      <w:r w:rsidRPr="002048EB">
        <w:rPr>
          <w:rFonts w:ascii="Arial" w:hAnsi="Arial" w:cs="Arial"/>
          <w:lang w:val="es-ES_tradnl"/>
        </w:rPr>
        <w:t>la innovación es una política de gestión y desempeño institucional del</w:t>
      </w:r>
      <w:r>
        <w:rPr>
          <w:rFonts w:ascii="Arial" w:hAnsi="Arial" w:cs="Arial"/>
          <w:lang w:val="es-ES_tradnl"/>
        </w:rPr>
        <w:t xml:space="preserve"> </w:t>
      </w:r>
      <w:r w:rsidRPr="002048EB">
        <w:rPr>
          <w:rFonts w:ascii="Arial" w:hAnsi="Arial" w:cs="Arial"/>
          <w:lang w:val="es-ES_tradnl"/>
        </w:rPr>
        <w:t>modelo integrado de planeación y gestión (MIPG); el cual se define como:</w:t>
      </w:r>
      <w:r>
        <w:rPr>
          <w:rFonts w:ascii="Arial" w:hAnsi="Arial" w:cs="Arial"/>
          <w:lang w:val="es-ES_tradnl"/>
        </w:rPr>
        <w:t xml:space="preserve"> </w:t>
      </w:r>
      <w:r w:rsidRPr="002048EB">
        <w:rPr>
          <w:rFonts w:ascii="Arial" w:hAnsi="Arial" w:cs="Arial"/>
          <w:lang w:val="es-ES_tradnl"/>
        </w:rPr>
        <w:t>Un marco de referencia para dirigir, planear, ejecutar, hacer seguimiento,</w:t>
      </w:r>
      <w:r>
        <w:rPr>
          <w:rFonts w:ascii="Arial" w:hAnsi="Arial" w:cs="Arial"/>
          <w:lang w:val="es-ES_tradnl"/>
        </w:rPr>
        <w:t xml:space="preserve"> </w:t>
      </w:r>
      <w:r w:rsidRPr="002048EB">
        <w:rPr>
          <w:rFonts w:ascii="Arial" w:hAnsi="Arial" w:cs="Arial"/>
          <w:lang w:val="es-ES_tradnl"/>
        </w:rPr>
        <w:t>evaluar y controlar la gestión de las entidades y organismos públicos con el</w:t>
      </w:r>
      <w:r>
        <w:rPr>
          <w:rFonts w:ascii="Arial" w:hAnsi="Arial" w:cs="Arial"/>
          <w:lang w:val="es-ES_tradnl"/>
        </w:rPr>
        <w:t xml:space="preserve"> </w:t>
      </w:r>
      <w:r w:rsidRPr="002048EB">
        <w:rPr>
          <w:rFonts w:ascii="Arial" w:hAnsi="Arial" w:cs="Arial"/>
          <w:lang w:val="es-ES_tradnl"/>
        </w:rPr>
        <w:t>fin de generar resultados que atiendan los planes de desarrollo y resuelvan</w:t>
      </w:r>
      <w:r>
        <w:rPr>
          <w:rFonts w:ascii="Arial" w:hAnsi="Arial" w:cs="Arial"/>
          <w:lang w:val="es-ES_tradnl"/>
        </w:rPr>
        <w:t xml:space="preserve"> </w:t>
      </w:r>
      <w:r w:rsidRPr="002048EB">
        <w:rPr>
          <w:rFonts w:ascii="Arial" w:hAnsi="Arial" w:cs="Arial"/>
          <w:lang w:val="es-ES_tradnl"/>
        </w:rPr>
        <w:t>las necesidades y problemas de los ciudadanos, con integridad y calidad en</w:t>
      </w:r>
      <w:r>
        <w:rPr>
          <w:rFonts w:ascii="Arial" w:hAnsi="Arial" w:cs="Arial"/>
          <w:lang w:val="es-ES_tradnl"/>
        </w:rPr>
        <w:t xml:space="preserve"> </w:t>
      </w:r>
      <w:r w:rsidRPr="002048EB">
        <w:rPr>
          <w:rFonts w:ascii="Arial" w:hAnsi="Arial" w:cs="Arial"/>
          <w:lang w:val="es-ES_tradnl"/>
        </w:rPr>
        <w:t>el servicio (Función Pública, 2019)</w:t>
      </w:r>
      <w:r>
        <w:rPr>
          <w:rFonts w:ascii="Arial" w:hAnsi="Arial" w:cs="Arial"/>
          <w:lang w:val="es-ES_tradnl"/>
        </w:rPr>
        <w:t xml:space="preserve">. </w:t>
      </w:r>
    </w:p>
    <w:p w14:paraId="112A1179" w14:textId="77777777" w:rsidR="002048EB" w:rsidRPr="00814F17" w:rsidRDefault="002048EB" w:rsidP="00814F17">
      <w:pPr>
        <w:rPr>
          <w:lang w:val="es-CO" w:eastAsia="es-CO"/>
        </w:rPr>
      </w:pPr>
    </w:p>
    <w:p w14:paraId="748E6134" w14:textId="2DAB4201" w:rsidR="00790FE8" w:rsidRDefault="004C7271" w:rsidP="00814F17">
      <w:pPr>
        <w:jc w:val="both"/>
        <w:rPr>
          <w:rFonts w:ascii="Arial" w:hAnsi="Arial" w:cs="Arial"/>
          <w:lang w:val="es-ES_tradnl"/>
        </w:rPr>
      </w:pPr>
      <w:r w:rsidRPr="004C7271">
        <w:rPr>
          <w:rFonts w:ascii="Arial" w:hAnsi="Arial" w:cs="Arial"/>
          <w:lang w:val="es-ES_tradnl"/>
        </w:rPr>
        <w:t xml:space="preserve">La </w:t>
      </w:r>
      <w:r w:rsidR="005D47B6" w:rsidRPr="00814F17">
        <w:rPr>
          <w:rFonts w:ascii="Arial" w:eastAsia="Calibri" w:hAnsi="Arial" w:cs="Arial"/>
          <w:lang w:val="es-CO" w:eastAsia="es-CO"/>
        </w:rPr>
        <w:t xml:space="preserve">Inspección de Tránsito y Transporte de Barrancabermeja </w:t>
      </w:r>
      <w:r w:rsidR="005D47B6">
        <w:rPr>
          <w:rFonts w:ascii="Arial" w:eastAsia="Calibri" w:hAnsi="Arial" w:cs="Arial"/>
          <w:lang w:val="es-CO" w:eastAsia="es-CO"/>
        </w:rPr>
        <w:t>–</w:t>
      </w:r>
      <w:r w:rsidR="005D47B6" w:rsidRPr="00814F17">
        <w:rPr>
          <w:rFonts w:ascii="Arial" w:eastAsia="Calibri" w:hAnsi="Arial" w:cs="Arial"/>
          <w:lang w:val="es-CO" w:eastAsia="es-CO"/>
        </w:rPr>
        <w:t xml:space="preserve"> ITTB</w:t>
      </w:r>
      <w:r w:rsidR="005D47B6">
        <w:rPr>
          <w:rFonts w:ascii="Arial" w:hAnsi="Arial" w:cs="Arial"/>
          <w:lang w:val="es-ES_tradnl"/>
        </w:rPr>
        <w:t xml:space="preserve">, </w:t>
      </w:r>
      <w:r w:rsidR="003D5F1C">
        <w:rPr>
          <w:rFonts w:ascii="Arial" w:hAnsi="Arial" w:cs="Arial"/>
          <w:lang w:val="es-ES_tradnl"/>
        </w:rPr>
        <w:t xml:space="preserve">a través de la División Administrativa </w:t>
      </w:r>
      <w:r w:rsidRPr="004C7271">
        <w:rPr>
          <w:rFonts w:ascii="Arial" w:hAnsi="Arial" w:cs="Arial"/>
          <w:lang w:val="es-ES_tradnl"/>
        </w:rPr>
        <w:t>busca</w:t>
      </w:r>
      <w:r w:rsidR="005D47B6">
        <w:rPr>
          <w:rFonts w:ascii="Arial" w:hAnsi="Arial" w:cs="Arial"/>
          <w:lang w:val="es-ES_tradnl"/>
        </w:rPr>
        <w:t>rá</w:t>
      </w:r>
      <w:r w:rsidRPr="004C7271">
        <w:rPr>
          <w:rFonts w:ascii="Arial" w:hAnsi="Arial" w:cs="Arial"/>
          <w:lang w:val="es-ES_tradnl"/>
        </w:rPr>
        <w:t xml:space="preserve"> crear una cultura organizacional de la Gestión del </w:t>
      </w:r>
      <w:r w:rsidR="002048EB">
        <w:rPr>
          <w:rFonts w:ascii="Arial" w:hAnsi="Arial" w:cs="Arial"/>
          <w:lang w:val="es-ES_tradnl"/>
        </w:rPr>
        <w:t>c</w:t>
      </w:r>
      <w:r w:rsidRPr="004C7271">
        <w:rPr>
          <w:rFonts w:ascii="Arial" w:hAnsi="Arial" w:cs="Arial"/>
          <w:lang w:val="es-ES_tradnl"/>
        </w:rPr>
        <w:t xml:space="preserve">onocimiento que asegure el conocimiento interno, a través de la identificación, creación, aplicación, transferencia y almacenamiento de información que la </w:t>
      </w:r>
      <w:r w:rsidR="005D47B6">
        <w:rPr>
          <w:rFonts w:ascii="Arial" w:hAnsi="Arial" w:cs="Arial"/>
          <w:lang w:val="es-ES_tradnl"/>
        </w:rPr>
        <w:t>e</w:t>
      </w:r>
      <w:r w:rsidRPr="004C7271">
        <w:rPr>
          <w:rFonts w:ascii="Arial" w:hAnsi="Arial" w:cs="Arial"/>
          <w:lang w:val="es-ES_tradnl"/>
        </w:rPr>
        <w:t>ntidad gestiona</w:t>
      </w:r>
      <w:r w:rsidR="00B34C24">
        <w:rPr>
          <w:rFonts w:ascii="Arial" w:hAnsi="Arial" w:cs="Arial"/>
          <w:lang w:val="es-ES_tradnl"/>
        </w:rPr>
        <w:t>.</w:t>
      </w:r>
      <w:r w:rsidR="005D47B6">
        <w:rPr>
          <w:rFonts w:ascii="Arial" w:hAnsi="Arial" w:cs="Arial"/>
          <w:lang w:val="es-ES_tradnl"/>
        </w:rPr>
        <w:t xml:space="preserve"> </w:t>
      </w:r>
    </w:p>
    <w:p w14:paraId="2C9904DA" w14:textId="5533860F" w:rsidR="00043540" w:rsidRDefault="00043540" w:rsidP="00814F17">
      <w:pPr>
        <w:jc w:val="both"/>
        <w:rPr>
          <w:rFonts w:ascii="Arial" w:hAnsi="Arial" w:cs="Arial"/>
          <w:lang w:val="es-ES_tradnl"/>
        </w:rPr>
      </w:pPr>
    </w:p>
    <w:p w14:paraId="34AAD8D3" w14:textId="194CD54C" w:rsidR="00593B39" w:rsidRDefault="00593B39" w:rsidP="00814F17">
      <w:pPr>
        <w:jc w:val="both"/>
        <w:rPr>
          <w:rFonts w:ascii="Arial" w:hAnsi="Arial" w:cs="Arial"/>
          <w:lang w:val="es-ES_tradnl"/>
        </w:rPr>
      </w:pPr>
    </w:p>
    <w:p w14:paraId="339F7264" w14:textId="77777777" w:rsidR="00593B39" w:rsidRPr="00814F17" w:rsidRDefault="00593B39" w:rsidP="00814F17">
      <w:pPr>
        <w:jc w:val="both"/>
        <w:rPr>
          <w:rFonts w:ascii="Arial" w:hAnsi="Arial" w:cs="Arial"/>
          <w:lang w:val="es-ES_tradnl"/>
        </w:rPr>
      </w:pPr>
    </w:p>
    <w:p w14:paraId="055BE2C9" w14:textId="04774128" w:rsidR="00043540" w:rsidRPr="00814F17" w:rsidRDefault="00AC272F"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4" w:name="_Toc157700915"/>
      <w:r w:rsidRPr="00814F17">
        <w:rPr>
          <w:rFonts w:ascii="Arial" w:eastAsia="Calibri" w:hAnsi="Arial" w:cs="Arial"/>
          <w:bCs w:val="0"/>
          <w:color w:val="auto"/>
          <w:sz w:val="24"/>
          <w:szCs w:val="24"/>
          <w:lang w:val="es-CO" w:eastAsia="es-CO"/>
        </w:rPr>
        <w:lastRenderedPageBreak/>
        <w:t>Gestión de</w:t>
      </w:r>
      <w:r w:rsidR="00043540" w:rsidRPr="00814F17">
        <w:rPr>
          <w:rFonts w:ascii="Arial" w:eastAsia="Calibri" w:hAnsi="Arial" w:cs="Arial"/>
          <w:bCs w:val="0"/>
          <w:color w:val="auto"/>
          <w:sz w:val="24"/>
          <w:szCs w:val="24"/>
          <w:lang w:val="es-CO" w:eastAsia="es-CO"/>
        </w:rPr>
        <w:t xml:space="preserve"> integridad</w:t>
      </w:r>
      <w:r w:rsidR="00D11CC3">
        <w:rPr>
          <w:rFonts w:ascii="Arial" w:eastAsia="Calibri" w:hAnsi="Arial" w:cs="Arial"/>
          <w:bCs w:val="0"/>
          <w:color w:val="auto"/>
          <w:sz w:val="24"/>
          <w:szCs w:val="24"/>
          <w:lang w:val="es-CO" w:eastAsia="es-CO"/>
        </w:rPr>
        <w:t>.</w:t>
      </w:r>
      <w:bookmarkEnd w:id="74"/>
    </w:p>
    <w:p w14:paraId="3117E65A" w14:textId="77777777" w:rsidR="00043540" w:rsidRPr="00814F17" w:rsidRDefault="00043540" w:rsidP="00814F17">
      <w:pPr>
        <w:jc w:val="both"/>
        <w:rPr>
          <w:rFonts w:ascii="Arial" w:hAnsi="Arial" w:cs="Arial"/>
          <w:lang w:val="es-ES_tradnl"/>
        </w:rPr>
      </w:pPr>
    </w:p>
    <w:p w14:paraId="4EA36187" w14:textId="03B1841D" w:rsidR="00043540" w:rsidRPr="00814F17" w:rsidRDefault="00043540" w:rsidP="00B34C24">
      <w:pPr>
        <w:jc w:val="both"/>
        <w:rPr>
          <w:rFonts w:ascii="Arial" w:hAnsi="Arial" w:cs="Arial"/>
          <w:lang w:val="es-ES_tradnl"/>
        </w:rPr>
      </w:pPr>
      <w:r w:rsidRPr="00814F17">
        <w:rPr>
          <w:rFonts w:ascii="Arial" w:hAnsi="Arial" w:cs="Arial"/>
          <w:lang w:val="es-ES_tradnl"/>
        </w:rPr>
        <w:t xml:space="preserve">Como soporte de la planeación, la División </w:t>
      </w:r>
      <w:r w:rsidR="008B6EC8" w:rsidRPr="00814F17">
        <w:rPr>
          <w:rFonts w:ascii="Arial" w:hAnsi="Arial" w:cs="Arial"/>
          <w:lang w:val="es-ES_tradnl"/>
        </w:rPr>
        <w:t>Administrativa gestionará</w:t>
      </w:r>
      <w:r w:rsidR="00B34C24">
        <w:rPr>
          <w:rFonts w:ascii="Arial" w:hAnsi="Arial" w:cs="Arial"/>
          <w:lang w:val="es-ES_tradnl"/>
        </w:rPr>
        <w:t xml:space="preserve"> actividades que permitan la adopción, socialización e interiorización d</w:t>
      </w:r>
      <w:r w:rsidRPr="00814F17">
        <w:rPr>
          <w:rFonts w:ascii="Arial" w:hAnsi="Arial" w:cs="Arial"/>
          <w:lang w:val="es-ES_tradnl"/>
        </w:rPr>
        <w:t>el Código de Integridad</w:t>
      </w:r>
      <w:r w:rsidR="00B34C24">
        <w:rPr>
          <w:rFonts w:ascii="Arial" w:hAnsi="Arial" w:cs="Arial"/>
          <w:lang w:val="es-ES_tradnl"/>
        </w:rPr>
        <w:t xml:space="preserve"> en la </w:t>
      </w:r>
      <w:r w:rsidR="008B6EC8" w:rsidRPr="00814F17">
        <w:rPr>
          <w:rFonts w:ascii="Arial" w:eastAsia="Calibri" w:hAnsi="Arial" w:cs="Arial"/>
          <w:lang w:val="es-CO" w:eastAsia="es-CO"/>
        </w:rPr>
        <w:t>Inspección de Tránsito y Transporte de Barrancabermeja - ITTB</w:t>
      </w:r>
      <w:r w:rsidR="00B34C24">
        <w:rPr>
          <w:rFonts w:ascii="Arial" w:hAnsi="Arial" w:cs="Arial"/>
          <w:lang w:val="es-ES_tradnl"/>
        </w:rPr>
        <w:t>.</w:t>
      </w:r>
    </w:p>
    <w:p w14:paraId="401CD15F" w14:textId="77777777" w:rsidR="00043540" w:rsidRPr="00814F17" w:rsidRDefault="00043540" w:rsidP="00814F17">
      <w:pPr>
        <w:jc w:val="both"/>
        <w:rPr>
          <w:rFonts w:ascii="Arial" w:hAnsi="Arial" w:cs="Arial"/>
          <w:lang w:val="es-ES_tradnl"/>
        </w:rPr>
      </w:pPr>
    </w:p>
    <w:p w14:paraId="231DC738" w14:textId="61EAAB63" w:rsidR="00051FAA" w:rsidRPr="00814F17" w:rsidRDefault="00051FAA" w:rsidP="00814F17">
      <w:pPr>
        <w:jc w:val="both"/>
        <w:rPr>
          <w:rFonts w:ascii="Arial" w:hAnsi="Arial" w:cs="Arial"/>
          <w:lang w:val="es-ES_tradnl"/>
        </w:rPr>
      </w:pPr>
    </w:p>
    <w:p w14:paraId="7846E80A" w14:textId="1630375E" w:rsidR="004C7271" w:rsidRPr="00814F17" w:rsidRDefault="004C7271"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5" w:name="_Toc157700916"/>
      <w:r>
        <w:rPr>
          <w:rFonts w:ascii="Arial" w:eastAsia="Calibri" w:hAnsi="Arial" w:cs="Arial"/>
          <w:bCs w:val="0"/>
          <w:color w:val="auto"/>
          <w:sz w:val="24"/>
          <w:szCs w:val="24"/>
          <w:lang w:val="es-CO" w:eastAsia="es-CO"/>
        </w:rPr>
        <w:t>Teletrabajo</w:t>
      </w:r>
      <w:r w:rsidR="00D11CC3">
        <w:rPr>
          <w:rFonts w:ascii="Arial" w:eastAsia="Calibri" w:hAnsi="Arial" w:cs="Arial"/>
          <w:bCs w:val="0"/>
          <w:color w:val="auto"/>
          <w:sz w:val="24"/>
          <w:szCs w:val="24"/>
          <w:lang w:val="es-CO" w:eastAsia="es-CO"/>
        </w:rPr>
        <w:t>.</w:t>
      </w:r>
      <w:bookmarkEnd w:id="75"/>
    </w:p>
    <w:p w14:paraId="694CAB15" w14:textId="77777777" w:rsidR="00790FE8" w:rsidRPr="00814F17" w:rsidRDefault="00790FE8" w:rsidP="00814F17">
      <w:pPr>
        <w:autoSpaceDE w:val="0"/>
        <w:autoSpaceDN w:val="0"/>
        <w:adjustRightInd w:val="0"/>
        <w:jc w:val="both"/>
        <w:rPr>
          <w:rFonts w:cs="Arial"/>
        </w:rPr>
      </w:pPr>
    </w:p>
    <w:p w14:paraId="2EB4F6B0" w14:textId="1578EB5D" w:rsidR="00790FE8" w:rsidRPr="00757075" w:rsidRDefault="004C7271" w:rsidP="004C7271">
      <w:pPr>
        <w:jc w:val="both"/>
        <w:rPr>
          <w:rFonts w:ascii="Arial" w:hAnsi="Arial" w:cs="Arial"/>
          <w:lang w:val="es-ES_tradnl"/>
        </w:rPr>
      </w:pPr>
      <w:r w:rsidRPr="00757075">
        <w:rPr>
          <w:rFonts w:ascii="Arial" w:hAnsi="Arial" w:cs="Arial"/>
          <w:lang w:val="es-ES_tradnl"/>
        </w:rPr>
        <w:t xml:space="preserve">El teletrabajo es una forma de organización laboral, que consiste en el desempeño de actividades remuneradas o prestación de servicios, de manera remota, utilizando como soporte las tecnologías de la información -TIC, para el contacto entre el trabajador y la </w:t>
      </w:r>
      <w:r w:rsidR="001011D3" w:rsidRPr="00757075">
        <w:rPr>
          <w:rFonts w:ascii="Arial" w:hAnsi="Arial" w:cs="Arial"/>
          <w:lang w:val="es-ES_tradnl"/>
        </w:rPr>
        <w:t>e</w:t>
      </w:r>
      <w:r w:rsidRPr="00757075">
        <w:rPr>
          <w:rFonts w:ascii="Arial" w:hAnsi="Arial" w:cs="Arial"/>
          <w:lang w:val="es-ES_tradnl"/>
        </w:rPr>
        <w:t>ntidad, sin requerirse de la presencia física del servidor en un sitio específico de trabajo.</w:t>
      </w:r>
    </w:p>
    <w:p w14:paraId="7F5BD166" w14:textId="77777777" w:rsidR="00E93D26" w:rsidRPr="00757075" w:rsidRDefault="00E93D26" w:rsidP="00902A9A">
      <w:pPr>
        <w:jc w:val="both"/>
        <w:rPr>
          <w:rFonts w:ascii="Arial" w:hAnsi="Arial" w:cs="Arial"/>
          <w:lang w:val="es-ES_tradnl"/>
        </w:rPr>
      </w:pPr>
    </w:p>
    <w:p w14:paraId="2141FA5B" w14:textId="34044DC1" w:rsidR="003D5F1C" w:rsidRPr="00757075" w:rsidRDefault="00E93D26" w:rsidP="00902A9A">
      <w:pPr>
        <w:jc w:val="both"/>
        <w:rPr>
          <w:rFonts w:ascii="Arial" w:hAnsi="Arial" w:cs="Arial"/>
          <w:lang w:val="es-ES_tradnl"/>
        </w:rPr>
      </w:pPr>
      <w:r w:rsidRPr="00757075">
        <w:rPr>
          <w:rFonts w:ascii="Arial" w:hAnsi="Arial" w:cs="Arial"/>
          <w:lang w:val="es-ES_tradnl"/>
        </w:rPr>
        <w:t>Incluir esta estrategia ha sido parte de la actualización del present</w:t>
      </w:r>
      <w:r w:rsidR="00DC0BEF" w:rsidRPr="00757075">
        <w:rPr>
          <w:rFonts w:ascii="Arial" w:hAnsi="Arial" w:cs="Arial"/>
          <w:lang w:val="es-ES_tradnl"/>
        </w:rPr>
        <w:t>e</w:t>
      </w:r>
      <w:r w:rsidRPr="00757075">
        <w:rPr>
          <w:rFonts w:ascii="Arial" w:hAnsi="Arial" w:cs="Arial"/>
          <w:lang w:val="es-ES_tradnl"/>
        </w:rPr>
        <w:t xml:space="preserve"> plan estratégico;</w:t>
      </w:r>
      <w:r w:rsidR="00757075">
        <w:rPr>
          <w:rFonts w:ascii="Arial" w:hAnsi="Arial" w:cs="Arial"/>
          <w:lang w:val="es-ES_tradnl"/>
        </w:rPr>
        <w:t xml:space="preserve"> </w:t>
      </w:r>
      <w:r w:rsidR="00DC0BEF" w:rsidRPr="00757075">
        <w:rPr>
          <w:rFonts w:ascii="Arial" w:hAnsi="Arial" w:cs="Arial"/>
          <w:lang w:val="es-ES_tradnl"/>
        </w:rPr>
        <w:t xml:space="preserve">por lo cual la División Administrativa continuará con la implementación de actividades que permitan la adopción de un procedimiento o directriz de teletrabajo. </w:t>
      </w:r>
      <w:r w:rsidR="00B82AD1" w:rsidRPr="00757075">
        <w:rPr>
          <w:rFonts w:ascii="Arial" w:hAnsi="Arial" w:cs="Arial"/>
          <w:lang w:val="es-ES_tradnl"/>
        </w:rPr>
        <w:t xml:space="preserve"> </w:t>
      </w:r>
    </w:p>
    <w:p w14:paraId="34A223C5" w14:textId="77777777" w:rsidR="003D5F1C" w:rsidRDefault="003D5F1C" w:rsidP="00902A9A">
      <w:pPr>
        <w:jc w:val="both"/>
        <w:rPr>
          <w:rFonts w:ascii="Arial" w:hAnsi="Arial" w:cs="Arial"/>
          <w:color w:val="FF0000"/>
          <w:lang w:val="es-ES_tradnl"/>
        </w:rPr>
      </w:pPr>
    </w:p>
    <w:p w14:paraId="0D086EA8" w14:textId="1789C8A6" w:rsidR="001E7529" w:rsidRPr="00814F17" w:rsidRDefault="001E7529" w:rsidP="00814F17">
      <w:pPr>
        <w:rPr>
          <w:rFonts w:ascii="Arial" w:hAnsi="Arial" w:cs="Arial"/>
          <w:lang w:val="es-CO"/>
        </w:rPr>
      </w:pPr>
    </w:p>
    <w:p w14:paraId="65CE9DD6" w14:textId="7C1FFB64" w:rsidR="0091046C" w:rsidRPr="0091046C" w:rsidRDefault="0091046C"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6" w:name="_Toc157700917"/>
      <w:r w:rsidRPr="0091046C">
        <w:rPr>
          <w:rFonts w:ascii="Arial" w:eastAsia="Calibri" w:hAnsi="Arial" w:cs="Arial"/>
          <w:bCs w:val="0"/>
          <w:color w:val="auto"/>
          <w:sz w:val="24"/>
          <w:szCs w:val="24"/>
          <w:lang w:val="es-CO" w:eastAsia="es-CO"/>
        </w:rPr>
        <w:t xml:space="preserve">Gestión de Pagos y </w:t>
      </w:r>
      <w:r w:rsidR="0065637D">
        <w:rPr>
          <w:rFonts w:ascii="Arial" w:eastAsia="Calibri" w:hAnsi="Arial" w:cs="Arial"/>
          <w:bCs w:val="0"/>
          <w:color w:val="auto"/>
          <w:sz w:val="24"/>
          <w:szCs w:val="24"/>
          <w:lang w:val="es-CO" w:eastAsia="es-CO"/>
        </w:rPr>
        <w:t>s</w:t>
      </w:r>
      <w:r w:rsidRPr="0091046C">
        <w:rPr>
          <w:rFonts w:ascii="Arial" w:eastAsia="Calibri" w:hAnsi="Arial" w:cs="Arial"/>
          <w:bCs w:val="0"/>
          <w:color w:val="auto"/>
          <w:sz w:val="24"/>
          <w:szCs w:val="24"/>
          <w:lang w:val="es-CO" w:eastAsia="es-CO"/>
        </w:rPr>
        <w:t xml:space="preserve">ituaciones </w:t>
      </w:r>
      <w:r w:rsidR="0065637D">
        <w:rPr>
          <w:rFonts w:ascii="Arial" w:eastAsia="Calibri" w:hAnsi="Arial" w:cs="Arial"/>
          <w:bCs w:val="0"/>
          <w:color w:val="auto"/>
          <w:sz w:val="24"/>
          <w:szCs w:val="24"/>
          <w:lang w:val="es-CO" w:eastAsia="es-CO"/>
        </w:rPr>
        <w:t>a</w:t>
      </w:r>
      <w:r w:rsidRPr="0091046C">
        <w:rPr>
          <w:rFonts w:ascii="Arial" w:eastAsia="Calibri" w:hAnsi="Arial" w:cs="Arial"/>
          <w:bCs w:val="0"/>
          <w:color w:val="auto"/>
          <w:sz w:val="24"/>
          <w:szCs w:val="24"/>
          <w:lang w:val="es-CO" w:eastAsia="es-CO"/>
        </w:rPr>
        <w:t>dministrativas</w:t>
      </w:r>
      <w:r w:rsidR="00D11CC3">
        <w:rPr>
          <w:rFonts w:ascii="Arial" w:eastAsia="Calibri" w:hAnsi="Arial" w:cs="Arial"/>
          <w:bCs w:val="0"/>
          <w:color w:val="auto"/>
          <w:sz w:val="24"/>
          <w:szCs w:val="24"/>
          <w:lang w:val="es-CO" w:eastAsia="es-CO"/>
        </w:rPr>
        <w:t>.</w:t>
      </w:r>
      <w:bookmarkEnd w:id="76"/>
      <w:r w:rsidRPr="0091046C">
        <w:rPr>
          <w:rFonts w:ascii="Arial" w:eastAsia="Calibri" w:hAnsi="Arial" w:cs="Arial"/>
          <w:bCs w:val="0"/>
          <w:color w:val="auto"/>
          <w:sz w:val="24"/>
          <w:szCs w:val="24"/>
          <w:lang w:val="es-CO" w:eastAsia="es-CO"/>
        </w:rPr>
        <w:t xml:space="preserve"> </w:t>
      </w:r>
    </w:p>
    <w:p w14:paraId="485FA8E4" w14:textId="77777777" w:rsidR="0091046C" w:rsidRPr="0065637D" w:rsidRDefault="0091046C" w:rsidP="0065637D">
      <w:pPr>
        <w:jc w:val="both"/>
        <w:rPr>
          <w:rFonts w:ascii="Arial" w:hAnsi="Arial" w:cs="Arial"/>
          <w:lang w:val="es-ES_tradnl"/>
        </w:rPr>
      </w:pPr>
    </w:p>
    <w:p w14:paraId="1BE342D4" w14:textId="43D075B7" w:rsidR="001E7529" w:rsidRPr="0065637D" w:rsidRDefault="001011D3" w:rsidP="0065637D">
      <w:pPr>
        <w:jc w:val="both"/>
        <w:rPr>
          <w:rFonts w:ascii="Arial" w:hAnsi="Arial" w:cs="Arial"/>
          <w:lang w:val="es-ES_tradnl"/>
        </w:rPr>
      </w:pPr>
      <w:r>
        <w:rPr>
          <w:rFonts w:ascii="Arial" w:hAnsi="Arial" w:cs="Arial"/>
          <w:lang w:val="es-ES_tradnl"/>
        </w:rPr>
        <w:t>Como parte del proceso de la GETH, l</w:t>
      </w:r>
      <w:r w:rsidR="0091046C" w:rsidRPr="0065637D">
        <w:rPr>
          <w:rFonts w:ascii="Arial" w:hAnsi="Arial" w:cs="Arial"/>
          <w:lang w:val="es-ES_tradnl"/>
        </w:rPr>
        <w:t xml:space="preserve">a </w:t>
      </w:r>
      <w:r w:rsidR="0065637D">
        <w:rPr>
          <w:rFonts w:ascii="Arial" w:hAnsi="Arial" w:cs="Arial"/>
          <w:lang w:val="es-ES_tradnl"/>
        </w:rPr>
        <w:t>División Administrativa</w:t>
      </w:r>
      <w:r w:rsidR="0091046C" w:rsidRPr="0065637D">
        <w:rPr>
          <w:rFonts w:ascii="Arial" w:hAnsi="Arial" w:cs="Arial"/>
          <w:lang w:val="es-ES_tradnl"/>
        </w:rPr>
        <w:t xml:space="preserve"> vela por el cumplimiento de los pagos oportunos de la nómina, los aportes a seguridad social y parafiscales, así como de la liquidación de las prestaciones sociales a que tienen derecho los funcionarios de </w:t>
      </w:r>
      <w:r w:rsidR="0065637D" w:rsidRPr="0091046C">
        <w:rPr>
          <w:rFonts w:ascii="Arial" w:hAnsi="Arial" w:cs="Arial"/>
          <w:lang w:val="es-CO"/>
        </w:rPr>
        <w:t xml:space="preserve">la </w:t>
      </w:r>
      <w:r w:rsidR="0065637D" w:rsidRPr="0065637D">
        <w:rPr>
          <w:rFonts w:ascii="Arial" w:hAnsi="Arial" w:cs="Arial"/>
          <w:lang w:val="es-CO"/>
        </w:rPr>
        <w:t>Inspección de Tránsito y Transporte de Barrancabermeja - ITTB</w:t>
      </w:r>
      <w:r w:rsidR="0091046C" w:rsidRPr="0065637D">
        <w:rPr>
          <w:rFonts w:ascii="Arial" w:hAnsi="Arial" w:cs="Arial"/>
          <w:lang w:val="es-ES_tradnl"/>
        </w:rPr>
        <w:t>. Los pagos de nómina son liquidados y pagados mensualmente.</w:t>
      </w:r>
    </w:p>
    <w:p w14:paraId="47F8EB9F" w14:textId="33740C87" w:rsidR="0091046C" w:rsidRDefault="0091046C" w:rsidP="0091046C">
      <w:pPr>
        <w:rPr>
          <w:rFonts w:ascii="Arial" w:eastAsiaTheme="minorHAnsi" w:hAnsi="Arial" w:cs="Arial"/>
          <w:color w:val="000000"/>
          <w:sz w:val="22"/>
          <w:szCs w:val="22"/>
          <w:lang w:val="es-CO" w:eastAsia="en-US"/>
        </w:rPr>
      </w:pPr>
    </w:p>
    <w:p w14:paraId="5D3F61E2" w14:textId="77777777" w:rsidR="00926C7F" w:rsidRDefault="0091046C" w:rsidP="005162BA">
      <w:pPr>
        <w:jc w:val="both"/>
        <w:rPr>
          <w:rFonts w:ascii="Arial" w:hAnsi="Arial" w:cs="Arial"/>
          <w:lang w:val="es-CO"/>
        </w:rPr>
      </w:pPr>
      <w:r w:rsidRPr="0091046C">
        <w:rPr>
          <w:rFonts w:ascii="Arial" w:hAnsi="Arial" w:cs="Arial"/>
          <w:lang w:val="es-CO"/>
        </w:rPr>
        <w:t>Así mismo, se gestionan los trámites internos para la administración de personal</w:t>
      </w:r>
      <w:r w:rsidR="0065637D">
        <w:rPr>
          <w:rFonts w:ascii="Arial" w:hAnsi="Arial" w:cs="Arial"/>
          <w:lang w:val="es-CO"/>
        </w:rPr>
        <w:t xml:space="preserve">, </w:t>
      </w:r>
      <w:r w:rsidRPr="0091046C">
        <w:rPr>
          <w:rFonts w:ascii="Arial" w:hAnsi="Arial" w:cs="Arial"/>
          <w:lang w:val="es-CO"/>
        </w:rPr>
        <w:t xml:space="preserve">entre otros, </w:t>
      </w:r>
      <w:r w:rsidR="005162BA">
        <w:rPr>
          <w:rFonts w:ascii="Arial" w:hAnsi="Arial" w:cs="Arial"/>
          <w:lang w:val="es-CO"/>
        </w:rPr>
        <w:t>la</w:t>
      </w:r>
      <w:r w:rsidRPr="0091046C">
        <w:rPr>
          <w:rFonts w:ascii="Arial" w:hAnsi="Arial" w:cs="Arial"/>
          <w:lang w:val="es-CO"/>
        </w:rPr>
        <w:t xml:space="preserve"> asignación de funciones</w:t>
      </w:r>
      <w:r w:rsidR="0065637D">
        <w:rPr>
          <w:rFonts w:ascii="Arial" w:hAnsi="Arial" w:cs="Arial"/>
          <w:lang w:val="es-CO"/>
        </w:rPr>
        <w:t xml:space="preserve"> del personal</w:t>
      </w:r>
      <w:r w:rsidRPr="0091046C">
        <w:rPr>
          <w:rFonts w:ascii="Arial" w:hAnsi="Arial" w:cs="Arial"/>
          <w:lang w:val="es-CO"/>
        </w:rPr>
        <w:t>, la gestión de situaciones</w:t>
      </w:r>
      <w:r w:rsidR="0065637D">
        <w:rPr>
          <w:rFonts w:ascii="Arial" w:hAnsi="Arial" w:cs="Arial"/>
          <w:lang w:val="es-CO"/>
        </w:rPr>
        <w:t xml:space="preserve"> </w:t>
      </w:r>
      <w:r w:rsidRPr="0091046C">
        <w:rPr>
          <w:rFonts w:ascii="Arial" w:hAnsi="Arial" w:cs="Arial"/>
          <w:lang w:val="es-CO"/>
        </w:rPr>
        <w:t>administrativas,</w:t>
      </w:r>
    </w:p>
    <w:p w14:paraId="4D377641" w14:textId="77777777" w:rsidR="00926C7F" w:rsidRDefault="00926C7F" w:rsidP="005162BA">
      <w:pPr>
        <w:jc w:val="both"/>
        <w:rPr>
          <w:rFonts w:ascii="Arial" w:hAnsi="Arial" w:cs="Arial"/>
          <w:lang w:val="es-CO"/>
        </w:rPr>
      </w:pPr>
    </w:p>
    <w:p w14:paraId="478FA299" w14:textId="2B85CED4" w:rsidR="0091046C" w:rsidRDefault="0091046C" w:rsidP="005162BA">
      <w:pPr>
        <w:jc w:val="both"/>
        <w:rPr>
          <w:rFonts w:ascii="Arial" w:hAnsi="Arial" w:cs="Arial"/>
          <w:lang w:val="es-CO"/>
        </w:rPr>
      </w:pPr>
      <w:r w:rsidRPr="0091046C">
        <w:rPr>
          <w:rFonts w:ascii="Arial" w:hAnsi="Arial" w:cs="Arial"/>
          <w:lang w:val="es-CO"/>
        </w:rPr>
        <w:t xml:space="preserve"> la programación de vacaciones, el control de horarios de trabajo, los trámites de retiro del servicio y la expedición de los respectivos actos administrativos.</w:t>
      </w:r>
    </w:p>
    <w:p w14:paraId="475C747B" w14:textId="623C3DA3" w:rsidR="00A85128" w:rsidRDefault="00A85128" w:rsidP="005162BA">
      <w:pPr>
        <w:jc w:val="both"/>
        <w:rPr>
          <w:rFonts w:ascii="Arial" w:hAnsi="Arial" w:cs="Arial"/>
          <w:lang w:val="es-CO"/>
        </w:rPr>
      </w:pPr>
    </w:p>
    <w:p w14:paraId="625A510B" w14:textId="77777777" w:rsidR="00A85128" w:rsidRDefault="00A85128" w:rsidP="005162BA">
      <w:pPr>
        <w:jc w:val="both"/>
        <w:rPr>
          <w:rFonts w:ascii="Arial" w:hAnsi="Arial" w:cs="Arial"/>
          <w:lang w:val="es-CO"/>
        </w:rPr>
      </w:pPr>
    </w:p>
    <w:p w14:paraId="7A4A0ADC" w14:textId="41CB395E" w:rsidR="00A85128" w:rsidRPr="0091046C" w:rsidRDefault="00A85128" w:rsidP="00593B39">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7" w:name="_Toc157700918"/>
      <w:r>
        <w:rPr>
          <w:rFonts w:ascii="Arial" w:eastAsia="Calibri" w:hAnsi="Arial" w:cs="Arial"/>
          <w:bCs w:val="0"/>
          <w:color w:val="auto"/>
          <w:sz w:val="24"/>
          <w:szCs w:val="24"/>
          <w:lang w:val="es-CO" w:eastAsia="es-CO"/>
        </w:rPr>
        <w:t>Clima Laboral.</w:t>
      </w:r>
      <w:bookmarkEnd w:id="77"/>
      <w:r>
        <w:rPr>
          <w:rFonts w:ascii="Arial" w:eastAsia="Calibri" w:hAnsi="Arial" w:cs="Arial"/>
          <w:bCs w:val="0"/>
          <w:color w:val="auto"/>
          <w:sz w:val="24"/>
          <w:szCs w:val="24"/>
          <w:lang w:val="es-CO" w:eastAsia="es-CO"/>
        </w:rPr>
        <w:t xml:space="preserve"> </w:t>
      </w:r>
    </w:p>
    <w:p w14:paraId="058F9DBA" w14:textId="77777777" w:rsidR="00A85128" w:rsidRPr="0065637D" w:rsidRDefault="00A85128" w:rsidP="00A85128">
      <w:pPr>
        <w:jc w:val="both"/>
        <w:rPr>
          <w:rFonts w:ascii="Arial" w:hAnsi="Arial" w:cs="Arial"/>
          <w:lang w:val="es-ES_tradnl"/>
        </w:rPr>
      </w:pPr>
    </w:p>
    <w:p w14:paraId="50975B4A" w14:textId="5DA3BDA5" w:rsidR="00A85128" w:rsidRDefault="002F45CA" w:rsidP="00A85128">
      <w:pPr>
        <w:jc w:val="both"/>
        <w:rPr>
          <w:rFonts w:ascii="Arial" w:hAnsi="Arial" w:cs="Arial"/>
          <w:lang w:val="es-ES_tradnl"/>
        </w:rPr>
      </w:pPr>
      <w:r>
        <w:rPr>
          <w:rFonts w:ascii="Arial" w:hAnsi="Arial" w:cs="Arial"/>
          <w:lang w:val="es-ES_tradnl"/>
        </w:rPr>
        <w:t xml:space="preserve">Aplicación de encuestas para </w:t>
      </w:r>
      <w:r w:rsidRPr="002F45CA">
        <w:rPr>
          <w:rFonts w:ascii="Arial" w:hAnsi="Arial" w:cs="Arial"/>
          <w:lang w:val="es-ES_tradnl"/>
        </w:rPr>
        <w:t>conocer la percepción que tienen las y los servidores públicos sobre el ambiente</w:t>
      </w:r>
      <w:r>
        <w:rPr>
          <w:rFonts w:ascii="Arial" w:hAnsi="Arial" w:cs="Arial"/>
          <w:lang w:val="es-ES_tradnl"/>
        </w:rPr>
        <w:t xml:space="preserve"> laboral en la entidad.  Previo a ello se realizarán capacitaciones de trabajo en equipo para mejorar el ambiente laboral en la entidad.  Finalmente, se realizarán gestiones para medición del clima laboral. </w:t>
      </w:r>
    </w:p>
    <w:p w14:paraId="6DAF4672" w14:textId="782E65A4" w:rsidR="00205755" w:rsidRDefault="00205755" w:rsidP="00A85128">
      <w:pPr>
        <w:jc w:val="both"/>
        <w:rPr>
          <w:rFonts w:ascii="Arial" w:hAnsi="Arial" w:cs="Arial"/>
          <w:lang w:val="es-ES_tradnl"/>
        </w:rPr>
      </w:pPr>
    </w:p>
    <w:p w14:paraId="2D524825" w14:textId="31EC2A6A" w:rsidR="00205755" w:rsidRDefault="00205755" w:rsidP="00205755">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8" w:name="_Toc157700919"/>
      <w:r>
        <w:rPr>
          <w:rFonts w:ascii="Arial" w:eastAsia="Calibri" w:hAnsi="Arial" w:cs="Arial"/>
          <w:bCs w:val="0"/>
          <w:color w:val="auto"/>
          <w:sz w:val="24"/>
          <w:szCs w:val="24"/>
          <w:lang w:val="es-CO" w:eastAsia="es-CO"/>
        </w:rPr>
        <w:lastRenderedPageBreak/>
        <w:t>Plan de Formalización de Empleo Público.</w:t>
      </w:r>
      <w:bookmarkEnd w:id="78"/>
      <w:r>
        <w:rPr>
          <w:rFonts w:ascii="Arial" w:eastAsia="Calibri" w:hAnsi="Arial" w:cs="Arial"/>
          <w:bCs w:val="0"/>
          <w:color w:val="auto"/>
          <w:sz w:val="24"/>
          <w:szCs w:val="24"/>
          <w:lang w:val="es-CO" w:eastAsia="es-CO"/>
        </w:rPr>
        <w:t xml:space="preserve"> </w:t>
      </w:r>
    </w:p>
    <w:p w14:paraId="7CAD0EE4" w14:textId="77777777" w:rsidR="00205755" w:rsidRDefault="00205755" w:rsidP="00A85128">
      <w:pPr>
        <w:jc w:val="both"/>
        <w:rPr>
          <w:rFonts w:ascii="Arial" w:hAnsi="Arial" w:cs="Arial"/>
          <w:lang w:val="es-ES_tradnl"/>
        </w:rPr>
      </w:pPr>
    </w:p>
    <w:p w14:paraId="302F3658" w14:textId="190F6A2B" w:rsidR="00205755" w:rsidRPr="0091046C" w:rsidRDefault="00205755" w:rsidP="00A85128">
      <w:pPr>
        <w:jc w:val="both"/>
        <w:rPr>
          <w:rFonts w:ascii="Arial" w:hAnsi="Arial" w:cs="Arial"/>
          <w:lang w:val="es-CO"/>
        </w:rPr>
      </w:pPr>
      <w:r w:rsidRPr="00205755">
        <w:rPr>
          <w:rFonts w:ascii="Arial" w:hAnsi="Arial" w:cs="Arial"/>
          <w:lang w:val="es-CO"/>
        </w:rPr>
        <w:t xml:space="preserve">Implementar el Plan de Formalización de Empleo de acuerdo a lo establecido por el Gobierno Nacional (Artículo 82. PLAN DE DESARROLLO 2022-2026: COLOMBIA POTENCIA DE LA VIDA”,)  </w:t>
      </w:r>
    </w:p>
    <w:p w14:paraId="59960018" w14:textId="33658092" w:rsidR="00A85128" w:rsidRDefault="00A85128" w:rsidP="00A85128">
      <w:pPr>
        <w:rPr>
          <w:rFonts w:ascii="Arial" w:hAnsi="Arial" w:cs="Arial"/>
          <w:lang w:val="es-CO"/>
        </w:rPr>
      </w:pPr>
    </w:p>
    <w:p w14:paraId="233A9F8E" w14:textId="4D81C1ED" w:rsidR="00205755" w:rsidRPr="0091046C" w:rsidRDefault="00205755" w:rsidP="00205755">
      <w:pPr>
        <w:pStyle w:val="Ttulo1"/>
        <w:keepNext w:val="0"/>
        <w:keepLines w:val="0"/>
        <w:numPr>
          <w:ilvl w:val="2"/>
          <w:numId w:val="1"/>
        </w:numPr>
        <w:spacing w:before="0"/>
        <w:contextualSpacing/>
        <w:jc w:val="both"/>
        <w:rPr>
          <w:rFonts w:ascii="Arial" w:eastAsia="Calibri" w:hAnsi="Arial" w:cs="Arial"/>
          <w:bCs w:val="0"/>
          <w:color w:val="auto"/>
          <w:sz w:val="24"/>
          <w:szCs w:val="24"/>
          <w:lang w:val="es-CO" w:eastAsia="es-CO"/>
        </w:rPr>
      </w:pPr>
      <w:bookmarkStart w:id="79" w:name="_Toc157700920"/>
      <w:r>
        <w:rPr>
          <w:rFonts w:ascii="Arial" w:eastAsia="Calibri" w:hAnsi="Arial" w:cs="Arial"/>
          <w:bCs w:val="0"/>
          <w:color w:val="auto"/>
          <w:sz w:val="24"/>
          <w:szCs w:val="24"/>
          <w:lang w:val="es-CO" w:eastAsia="es-CO"/>
        </w:rPr>
        <w:t>Manual de Funciones.</w:t>
      </w:r>
      <w:bookmarkEnd w:id="79"/>
      <w:r>
        <w:rPr>
          <w:rFonts w:ascii="Arial" w:eastAsia="Calibri" w:hAnsi="Arial" w:cs="Arial"/>
          <w:bCs w:val="0"/>
          <w:color w:val="auto"/>
          <w:sz w:val="24"/>
          <w:szCs w:val="24"/>
          <w:lang w:val="es-CO" w:eastAsia="es-CO"/>
        </w:rPr>
        <w:t xml:space="preserve"> </w:t>
      </w:r>
    </w:p>
    <w:p w14:paraId="31A990BF" w14:textId="77777777" w:rsidR="00FC07E9" w:rsidRDefault="00FC07E9" w:rsidP="00A85128">
      <w:pPr>
        <w:rPr>
          <w:rFonts w:ascii="Arial" w:hAnsi="Arial" w:cs="Arial"/>
          <w:lang w:val="es-CO"/>
        </w:rPr>
      </w:pPr>
    </w:p>
    <w:p w14:paraId="34629B92" w14:textId="09AA2E72" w:rsidR="00205755" w:rsidRDefault="00205755" w:rsidP="00814F17">
      <w:pPr>
        <w:rPr>
          <w:rFonts w:ascii="Arial" w:hAnsi="Arial" w:cs="Arial"/>
          <w:sz w:val="22"/>
          <w:szCs w:val="22"/>
        </w:rPr>
      </w:pPr>
      <w:r>
        <w:rPr>
          <w:rFonts w:ascii="Arial" w:hAnsi="Arial" w:cs="Arial"/>
          <w:sz w:val="22"/>
          <w:szCs w:val="22"/>
        </w:rPr>
        <w:t xml:space="preserve">Actualización del Manual de Funciones y Competencias Laborales, </w:t>
      </w:r>
      <w:r w:rsidR="00907810">
        <w:rPr>
          <w:rFonts w:ascii="Arial" w:hAnsi="Arial" w:cs="Arial"/>
          <w:sz w:val="22"/>
          <w:szCs w:val="22"/>
        </w:rPr>
        <w:t>según lo</w:t>
      </w:r>
      <w:r>
        <w:rPr>
          <w:rFonts w:ascii="Arial" w:hAnsi="Arial" w:cs="Arial"/>
          <w:sz w:val="22"/>
          <w:szCs w:val="22"/>
        </w:rPr>
        <w:t xml:space="preserve"> establecido</w:t>
      </w:r>
      <w:r w:rsidRPr="00AE55F7">
        <w:rPr>
          <w:rFonts w:ascii="Arial" w:hAnsi="Arial" w:cs="Arial"/>
          <w:sz w:val="22"/>
          <w:szCs w:val="22"/>
        </w:rPr>
        <w:t xml:space="preserve"> el Decreto 815 de 2018</w:t>
      </w:r>
      <w:r w:rsidR="00907810">
        <w:rPr>
          <w:rFonts w:ascii="Arial" w:hAnsi="Arial" w:cs="Arial"/>
          <w:sz w:val="22"/>
          <w:szCs w:val="22"/>
        </w:rPr>
        <w:t>.</w:t>
      </w:r>
    </w:p>
    <w:p w14:paraId="6BDD72AA" w14:textId="77777777" w:rsidR="00907810" w:rsidRPr="00814F17" w:rsidRDefault="00907810" w:rsidP="00814F17">
      <w:pPr>
        <w:rPr>
          <w:rFonts w:ascii="Arial" w:hAnsi="Arial" w:cs="Arial"/>
          <w:lang w:val="es-CO"/>
        </w:rPr>
      </w:pPr>
    </w:p>
    <w:p w14:paraId="4D4ED47E" w14:textId="74244C46" w:rsidR="0091046C" w:rsidRPr="0091046C" w:rsidRDefault="0091046C" w:rsidP="00205755">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80" w:name="_Toc157700921"/>
      <w:r>
        <w:rPr>
          <w:rFonts w:ascii="Arial" w:eastAsia="Calibri" w:hAnsi="Arial" w:cs="Arial"/>
          <w:bCs w:val="0"/>
          <w:color w:val="auto"/>
          <w:sz w:val="24"/>
          <w:szCs w:val="24"/>
          <w:lang w:val="es-CO" w:eastAsia="es-CO"/>
        </w:rPr>
        <w:t>CRONOGRAMA</w:t>
      </w:r>
      <w:bookmarkEnd w:id="80"/>
    </w:p>
    <w:p w14:paraId="319ABD45" w14:textId="46C46813" w:rsidR="00176EF7" w:rsidRPr="002F45CA" w:rsidRDefault="00176EF7" w:rsidP="00814F17">
      <w:pPr>
        <w:rPr>
          <w:rFonts w:ascii="Arial" w:hAnsi="Arial" w:cs="Arial"/>
          <w:sz w:val="28"/>
          <w:szCs w:val="28"/>
          <w:lang w:val="es-CO"/>
        </w:rPr>
      </w:pPr>
    </w:p>
    <w:p w14:paraId="2DBA27B4" w14:textId="097E32C8" w:rsidR="0091046C" w:rsidRDefault="0091046C" w:rsidP="00725C7D">
      <w:pPr>
        <w:autoSpaceDE w:val="0"/>
        <w:autoSpaceDN w:val="0"/>
        <w:adjustRightInd w:val="0"/>
        <w:jc w:val="both"/>
        <w:rPr>
          <w:rFonts w:ascii="Arial" w:eastAsiaTheme="minorHAnsi" w:hAnsi="Arial" w:cs="Arial"/>
          <w:color w:val="000000"/>
          <w:lang w:val="es-CO" w:eastAsia="en-US"/>
        </w:rPr>
      </w:pPr>
      <w:r w:rsidRPr="002F45CA">
        <w:rPr>
          <w:rFonts w:ascii="Arial" w:eastAsiaTheme="minorHAnsi" w:hAnsi="Arial" w:cs="Arial"/>
          <w:color w:val="000000"/>
          <w:lang w:val="es-CO" w:eastAsia="en-US"/>
        </w:rPr>
        <w:t xml:space="preserve">Cada uno de los planes que integran el Plan Estratégico de Talento contempla su respectivo cronograma, para el cumplimiento de las actividades aprobadas en beneficio del personal de la </w:t>
      </w:r>
      <w:r w:rsidR="00740FE6" w:rsidRPr="002F45CA">
        <w:rPr>
          <w:rFonts w:ascii="Arial" w:eastAsiaTheme="minorHAnsi" w:hAnsi="Arial" w:cs="Arial"/>
          <w:color w:val="000000"/>
          <w:lang w:val="es-CO" w:eastAsia="en-US"/>
        </w:rPr>
        <w:t>Inspección de Tránsito y Transporte de Barrancabermeja – ITTB, y</w:t>
      </w:r>
      <w:r w:rsidRPr="002F45CA">
        <w:rPr>
          <w:rFonts w:ascii="Arial" w:eastAsiaTheme="minorHAnsi" w:hAnsi="Arial" w:cs="Arial"/>
          <w:color w:val="000000"/>
          <w:lang w:val="es-CO" w:eastAsia="en-US"/>
        </w:rPr>
        <w:t xml:space="preserve"> de conformidad con </w:t>
      </w:r>
      <w:r w:rsidR="00740FE6" w:rsidRPr="002F45CA">
        <w:rPr>
          <w:rFonts w:ascii="Arial" w:eastAsiaTheme="minorHAnsi" w:hAnsi="Arial" w:cs="Arial"/>
          <w:color w:val="000000"/>
          <w:lang w:val="es-CO" w:eastAsia="en-US"/>
        </w:rPr>
        <w:t>la política de talento humano del Modelo</w:t>
      </w:r>
      <w:r w:rsidRPr="002F45CA">
        <w:rPr>
          <w:rFonts w:ascii="Arial" w:eastAsiaTheme="minorHAnsi" w:hAnsi="Arial" w:cs="Arial"/>
          <w:color w:val="000000"/>
          <w:lang w:val="es-CO" w:eastAsia="en-US"/>
        </w:rPr>
        <w:t xml:space="preserve"> Integrado de Planeación y Gestión – MIPG.</w:t>
      </w:r>
      <w:r w:rsidR="002F45CA">
        <w:rPr>
          <w:rFonts w:ascii="Arial" w:eastAsiaTheme="minorHAnsi" w:hAnsi="Arial" w:cs="Arial"/>
          <w:color w:val="000000"/>
          <w:lang w:val="es-CO" w:eastAsia="en-US"/>
        </w:rPr>
        <w:t xml:space="preserve">  La </w:t>
      </w:r>
      <w:r w:rsidR="00FC07E9">
        <w:rPr>
          <w:rFonts w:ascii="Arial" w:eastAsiaTheme="minorHAnsi" w:hAnsi="Arial" w:cs="Arial"/>
          <w:color w:val="000000"/>
          <w:lang w:val="es-CO" w:eastAsia="en-US"/>
        </w:rPr>
        <w:t xml:space="preserve">adopción y actualización de </w:t>
      </w:r>
      <w:r w:rsidR="002F45CA">
        <w:rPr>
          <w:rFonts w:ascii="Arial" w:eastAsiaTheme="minorHAnsi" w:hAnsi="Arial" w:cs="Arial"/>
          <w:color w:val="000000"/>
          <w:lang w:val="es-CO" w:eastAsia="en-US"/>
        </w:rPr>
        <w:t xml:space="preserve">estos </w:t>
      </w:r>
      <w:r w:rsidR="00907810">
        <w:rPr>
          <w:rFonts w:ascii="Arial" w:eastAsiaTheme="minorHAnsi" w:hAnsi="Arial" w:cs="Arial"/>
          <w:color w:val="000000"/>
          <w:lang w:val="es-CO" w:eastAsia="en-US"/>
        </w:rPr>
        <w:t>planes, se</w:t>
      </w:r>
      <w:r w:rsidR="002F45CA">
        <w:rPr>
          <w:rFonts w:ascii="Arial" w:eastAsiaTheme="minorHAnsi" w:hAnsi="Arial" w:cs="Arial"/>
          <w:color w:val="000000"/>
          <w:lang w:val="es-CO" w:eastAsia="en-US"/>
        </w:rPr>
        <w:t xml:space="preserve"> realizará de manera </w:t>
      </w:r>
      <w:r w:rsidR="00FC07E9">
        <w:rPr>
          <w:rFonts w:ascii="Arial" w:eastAsiaTheme="minorHAnsi" w:hAnsi="Arial" w:cs="Arial"/>
          <w:color w:val="000000"/>
          <w:lang w:val="es-CO" w:eastAsia="en-US"/>
        </w:rPr>
        <w:t xml:space="preserve">en cada vigencia del periodo del presente plan estratégico. </w:t>
      </w:r>
    </w:p>
    <w:p w14:paraId="4476B4FB" w14:textId="1909DA33" w:rsidR="00FC07E9" w:rsidRDefault="00FC07E9" w:rsidP="00725C7D">
      <w:pPr>
        <w:autoSpaceDE w:val="0"/>
        <w:autoSpaceDN w:val="0"/>
        <w:adjustRightInd w:val="0"/>
        <w:jc w:val="both"/>
        <w:rPr>
          <w:rFonts w:ascii="Arial" w:eastAsiaTheme="minorHAnsi" w:hAnsi="Arial" w:cs="Arial"/>
          <w:color w:val="000000"/>
          <w:lang w:val="es-CO" w:eastAsia="en-US"/>
        </w:rPr>
      </w:pPr>
    </w:p>
    <w:p w14:paraId="519F0A8A" w14:textId="504F59E4" w:rsidR="0091046C" w:rsidRDefault="0091046C" w:rsidP="00814F17">
      <w:pPr>
        <w:rPr>
          <w:sz w:val="22"/>
          <w:szCs w:val="22"/>
        </w:rPr>
      </w:pPr>
    </w:p>
    <w:p w14:paraId="6BCFF16A" w14:textId="701E0E04" w:rsidR="0091046C" w:rsidRPr="0091046C" w:rsidRDefault="0091046C" w:rsidP="00205755">
      <w:pPr>
        <w:pStyle w:val="Ttulo1"/>
        <w:keepNext w:val="0"/>
        <w:keepLines w:val="0"/>
        <w:numPr>
          <w:ilvl w:val="0"/>
          <w:numId w:val="1"/>
        </w:numPr>
        <w:spacing w:before="0"/>
        <w:contextualSpacing/>
        <w:jc w:val="center"/>
        <w:rPr>
          <w:rFonts w:ascii="Arial" w:eastAsia="Calibri" w:hAnsi="Arial" w:cs="Arial"/>
          <w:bCs w:val="0"/>
          <w:color w:val="auto"/>
          <w:sz w:val="24"/>
          <w:szCs w:val="24"/>
          <w:lang w:val="es-CO" w:eastAsia="es-CO"/>
        </w:rPr>
      </w:pPr>
      <w:bookmarkStart w:id="81" w:name="_Toc157700922"/>
      <w:r w:rsidRPr="0091046C">
        <w:rPr>
          <w:rFonts w:ascii="Arial" w:eastAsia="Calibri" w:hAnsi="Arial" w:cs="Arial"/>
          <w:bCs w:val="0"/>
          <w:color w:val="auto"/>
          <w:sz w:val="24"/>
          <w:szCs w:val="24"/>
          <w:lang w:val="es-CO" w:eastAsia="es-CO"/>
        </w:rPr>
        <w:t>SEGUIMIENTO Y EVALUACIÓN</w:t>
      </w:r>
      <w:bookmarkEnd w:id="81"/>
      <w:r w:rsidRPr="0091046C">
        <w:rPr>
          <w:rFonts w:ascii="Arial" w:eastAsia="Calibri" w:hAnsi="Arial" w:cs="Arial"/>
          <w:bCs w:val="0"/>
          <w:color w:val="auto"/>
          <w:sz w:val="24"/>
          <w:szCs w:val="24"/>
          <w:lang w:val="es-CO" w:eastAsia="es-CO"/>
        </w:rPr>
        <w:t xml:space="preserve"> </w:t>
      </w:r>
    </w:p>
    <w:p w14:paraId="4C0C9CFF" w14:textId="77777777" w:rsidR="0091046C" w:rsidRPr="0091046C" w:rsidRDefault="0091046C" w:rsidP="0091046C">
      <w:pPr>
        <w:autoSpaceDE w:val="0"/>
        <w:autoSpaceDN w:val="0"/>
        <w:adjustRightInd w:val="0"/>
        <w:rPr>
          <w:rFonts w:ascii="Arial" w:eastAsiaTheme="minorHAnsi" w:hAnsi="Arial" w:cs="Arial"/>
          <w:color w:val="000000"/>
          <w:sz w:val="23"/>
          <w:szCs w:val="23"/>
          <w:lang w:val="es-CO" w:eastAsia="en-US"/>
        </w:rPr>
      </w:pPr>
    </w:p>
    <w:p w14:paraId="236D691E" w14:textId="737A9A7E" w:rsidR="0091046C" w:rsidRDefault="0091046C" w:rsidP="00725C7D">
      <w:pPr>
        <w:autoSpaceDE w:val="0"/>
        <w:autoSpaceDN w:val="0"/>
        <w:adjustRightInd w:val="0"/>
        <w:jc w:val="both"/>
        <w:rPr>
          <w:rFonts w:ascii="Arial" w:eastAsiaTheme="minorHAnsi" w:hAnsi="Arial" w:cs="Arial"/>
          <w:color w:val="000000"/>
          <w:sz w:val="22"/>
          <w:szCs w:val="22"/>
          <w:lang w:val="es-CO" w:eastAsia="en-US"/>
        </w:rPr>
      </w:pPr>
      <w:r w:rsidRPr="0091046C">
        <w:rPr>
          <w:rFonts w:ascii="Arial" w:eastAsiaTheme="minorHAnsi" w:hAnsi="Arial" w:cs="Arial"/>
          <w:color w:val="000000"/>
          <w:sz w:val="22"/>
          <w:szCs w:val="22"/>
          <w:lang w:val="es-CO" w:eastAsia="en-US"/>
        </w:rPr>
        <w:t xml:space="preserve">El seguimiento y evaluación del Plan Estratégico de Talento Humano se encuentra bajo la responsabilidad de la </w:t>
      </w:r>
      <w:r w:rsidR="00740FE6">
        <w:rPr>
          <w:rFonts w:ascii="Arial" w:eastAsiaTheme="minorHAnsi" w:hAnsi="Arial" w:cs="Arial"/>
          <w:color w:val="000000"/>
          <w:sz w:val="22"/>
          <w:szCs w:val="22"/>
          <w:lang w:val="es-CO" w:eastAsia="en-US"/>
        </w:rPr>
        <w:t>División Administrativa</w:t>
      </w:r>
      <w:r w:rsidRPr="0091046C">
        <w:rPr>
          <w:rFonts w:ascii="Arial" w:eastAsiaTheme="minorHAnsi" w:hAnsi="Arial" w:cs="Arial"/>
          <w:color w:val="000000"/>
          <w:sz w:val="22"/>
          <w:szCs w:val="22"/>
          <w:lang w:val="es-CO" w:eastAsia="en-US"/>
        </w:rPr>
        <w:t xml:space="preserve">. En ese sentido cada uno de los planes que comprende </w:t>
      </w:r>
      <w:r w:rsidR="00740FE6">
        <w:rPr>
          <w:rFonts w:ascii="Arial" w:eastAsiaTheme="minorHAnsi" w:hAnsi="Arial" w:cs="Arial"/>
          <w:color w:val="000000"/>
          <w:sz w:val="22"/>
          <w:szCs w:val="22"/>
          <w:lang w:val="es-CO" w:eastAsia="en-US"/>
        </w:rPr>
        <w:t>este plan</w:t>
      </w:r>
      <w:r w:rsidRPr="0091046C">
        <w:rPr>
          <w:rFonts w:ascii="Arial" w:eastAsiaTheme="minorHAnsi" w:hAnsi="Arial" w:cs="Arial"/>
          <w:color w:val="000000"/>
          <w:sz w:val="22"/>
          <w:szCs w:val="22"/>
          <w:lang w:val="es-CO" w:eastAsia="en-US"/>
        </w:rPr>
        <w:t>, contempla las variables relacionadas con objetivos, estrategias, metas, acciones, productos, cronogramas</w:t>
      </w:r>
      <w:r w:rsidR="00740FE6">
        <w:rPr>
          <w:rFonts w:ascii="Arial" w:eastAsiaTheme="minorHAnsi" w:hAnsi="Arial" w:cs="Arial"/>
          <w:color w:val="000000"/>
          <w:sz w:val="22"/>
          <w:szCs w:val="22"/>
          <w:lang w:val="es-CO" w:eastAsia="en-US"/>
        </w:rPr>
        <w:t>,</w:t>
      </w:r>
      <w:r w:rsidRPr="0091046C">
        <w:rPr>
          <w:rFonts w:ascii="Arial" w:eastAsiaTheme="minorHAnsi" w:hAnsi="Arial" w:cs="Arial"/>
          <w:color w:val="000000"/>
          <w:sz w:val="22"/>
          <w:szCs w:val="22"/>
          <w:lang w:val="es-CO" w:eastAsia="en-US"/>
        </w:rPr>
        <w:t xml:space="preserve"> y demás información relevante por cada una de las temáticas de conformidad con el Modelo Integrado de Planeación y Gestión – MIPG. </w:t>
      </w:r>
    </w:p>
    <w:p w14:paraId="4185D82C" w14:textId="77777777" w:rsidR="00740FE6" w:rsidRPr="0091046C" w:rsidRDefault="00740FE6" w:rsidP="00725C7D">
      <w:pPr>
        <w:autoSpaceDE w:val="0"/>
        <w:autoSpaceDN w:val="0"/>
        <w:adjustRightInd w:val="0"/>
        <w:jc w:val="both"/>
        <w:rPr>
          <w:rFonts w:ascii="Arial" w:eastAsiaTheme="minorHAnsi" w:hAnsi="Arial" w:cs="Arial"/>
          <w:color w:val="000000"/>
          <w:sz w:val="22"/>
          <w:szCs w:val="22"/>
          <w:lang w:val="es-CO" w:eastAsia="en-US"/>
        </w:rPr>
      </w:pPr>
    </w:p>
    <w:p w14:paraId="0F3853D3" w14:textId="3766763F" w:rsidR="0091046C" w:rsidRDefault="0091046C" w:rsidP="00725C7D">
      <w:pPr>
        <w:jc w:val="both"/>
        <w:rPr>
          <w:sz w:val="22"/>
          <w:szCs w:val="22"/>
        </w:rPr>
      </w:pPr>
      <w:r w:rsidRPr="0091046C">
        <w:rPr>
          <w:rFonts w:ascii="Arial" w:eastAsiaTheme="minorHAnsi" w:hAnsi="Arial" w:cs="Arial"/>
          <w:color w:val="000000"/>
          <w:sz w:val="22"/>
          <w:szCs w:val="22"/>
          <w:lang w:val="es-CO" w:eastAsia="en-US"/>
        </w:rPr>
        <w:t>Por lo anterior, las variables de medición y seguimiento de este plan responden a las definidas en los planes individuales que hacen parte integral del Plan Estratégico de Talento Humano.</w:t>
      </w:r>
    </w:p>
    <w:p w14:paraId="56253688" w14:textId="77777777" w:rsidR="00143D51" w:rsidRDefault="00143D51" w:rsidP="00205755">
      <w:pPr>
        <w:pStyle w:val="Encabezado"/>
        <w:jc w:val="center"/>
        <w:rPr>
          <w:rFonts w:ascii="Arial" w:hAnsi="Arial" w:cs="Arial"/>
          <w:b/>
        </w:rPr>
      </w:pPr>
    </w:p>
    <w:p w14:paraId="7347B776" w14:textId="77777777" w:rsidR="00907810" w:rsidRPr="00A371B0" w:rsidRDefault="00907810" w:rsidP="00907810">
      <w:pPr>
        <w:rPr>
          <w:rFonts w:ascii="Arial" w:hAnsi="Arial" w:cs="Arial"/>
        </w:rPr>
      </w:pPr>
    </w:p>
    <w:tbl>
      <w:tblPr>
        <w:tblStyle w:val="Tablaconcuadrcula1"/>
        <w:tblW w:w="0" w:type="auto"/>
        <w:jc w:val="center"/>
        <w:tblLook w:val="04A0" w:firstRow="1" w:lastRow="0" w:firstColumn="1" w:lastColumn="0" w:noHBand="0" w:noVBand="1"/>
      </w:tblPr>
      <w:tblGrid>
        <w:gridCol w:w="1271"/>
        <w:gridCol w:w="3119"/>
        <w:gridCol w:w="3118"/>
        <w:gridCol w:w="1622"/>
      </w:tblGrid>
      <w:tr w:rsidR="00907810" w:rsidRPr="00A371B0" w14:paraId="50B06504" w14:textId="77777777" w:rsidTr="00986B84">
        <w:trPr>
          <w:trHeight w:val="277"/>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562AF9" w14:textId="77777777" w:rsidR="00907810" w:rsidRPr="00A371B0" w:rsidRDefault="00907810" w:rsidP="00986B84">
            <w:pPr>
              <w:jc w:val="center"/>
              <w:rPr>
                <w:rFonts w:ascii="Arial" w:hAnsi="Arial" w:cs="Arial"/>
                <w:i/>
                <w:sz w:val="18"/>
              </w:rPr>
            </w:pPr>
            <w:bookmarkStart w:id="82" w:name="_Hlk188643069"/>
          </w:p>
        </w:tc>
        <w:tc>
          <w:tcPr>
            <w:tcW w:w="3119" w:type="dxa"/>
            <w:tcBorders>
              <w:top w:val="single" w:sz="4" w:space="0" w:color="auto"/>
              <w:left w:val="single" w:sz="4" w:space="0" w:color="auto"/>
              <w:bottom w:val="single" w:sz="4" w:space="0" w:color="auto"/>
              <w:right w:val="single" w:sz="4" w:space="0" w:color="auto"/>
            </w:tcBorders>
            <w:vAlign w:val="center"/>
            <w:hideMark/>
          </w:tcPr>
          <w:p w14:paraId="01BB44BD" w14:textId="77777777" w:rsidR="00907810" w:rsidRPr="00A371B0" w:rsidRDefault="00907810" w:rsidP="00986B84">
            <w:pPr>
              <w:jc w:val="center"/>
              <w:rPr>
                <w:rFonts w:ascii="Arial" w:hAnsi="Arial" w:cs="Arial"/>
                <w:i/>
                <w:sz w:val="18"/>
              </w:rPr>
            </w:pPr>
            <w:r w:rsidRPr="00A371B0">
              <w:rPr>
                <w:rFonts w:ascii="Arial" w:hAnsi="Arial" w:cs="Arial"/>
                <w:i/>
                <w:sz w:val="18"/>
              </w:rPr>
              <w:t>NOMBRE DEL FUNCIONARIO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848B592" w14:textId="77777777" w:rsidR="00907810" w:rsidRPr="00A371B0" w:rsidRDefault="00907810" w:rsidP="00986B84">
            <w:pPr>
              <w:jc w:val="center"/>
              <w:rPr>
                <w:rFonts w:ascii="Arial" w:hAnsi="Arial" w:cs="Arial"/>
                <w:i/>
                <w:sz w:val="18"/>
              </w:rPr>
            </w:pPr>
            <w:r w:rsidRPr="00A371B0">
              <w:rPr>
                <w:rFonts w:ascii="Arial" w:hAnsi="Arial" w:cs="Arial"/>
                <w:i/>
                <w:sz w:val="18"/>
              </w:rPr>
              <w:t>FIRMA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86A4A47" w14:textId="77777777" w:rsidR="00907810" w:rsidRPr="00A371B0" w:rsidRDefault="00907810" w:rsidP="00986B84">
            <w:pPr>
              <w:jc w:val="center"/>
              <w:rPr>
                <w:rFonts w:ascii="Arial" w:hAnsi="Arial" w:cs="Arial"/>
                <w:i/>
                <w:sz w:val="18"/>
              </w:rPr>
            </w:pPr>
            <w:r w:rsidRPr="00A371B0">
              <w:rPr>
                <w:rFonts w:ascii="Arial" w:hAnsi="Arial" w:cs="Arial"/>
                <w:i/>
                <w:sz w:val="18"/>
              </w:rPr>
              <w:t>FECHA</w:t>
            </w:r>
          </w:p>
        </w:tc>
      </w:tr>
      <w:tr w:rsidR="00907810" w:rsidRPr="00A371B0" w14:paraId="4A352E1E" w14:textId="77777777" w:rsidTr="00986B84">
        <w:trPr>
          <w:trHeight w:val="4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A203634" w14:textId="77777777" w:rsidR="00907810" w:rsidRPr="00A371B0" w:rsidRDefault="00907810" w:rsidP="00986B84">
            <w:pPr>
              <w:jc w:val="center"/>
              <w:rPr>
                <w:rFonts w:ascii="Arial" w:hAnsi="Arial" w:cs="Arial"/>
                <w:i/>
                <w:sz w:val="18"/>
              </w:rPr>
            </w:pPr>
            <w:r w:rsidRPr="00A371B0">
              <w:rPr>
                <w:rFonts w:ascii="Arial" w:hAnsi="Arial" w:cs="Arial"/>
                <w:i/>
                <w:sz w:val="18"/>
              </w:rPr>
              <w:t>Elaboró:</w:t>
            </w:r>
          </w:p>
        </w:tc>
        <w:tc>
          <w:tcPr>
            <w:tcW w:w="3119" w:type="dxa"/>
            <w:tcBorders>
              <w:top w:val="single" w:sz="4" w:space="0" w:color="auto"/>
              <w:left w:val="single" w:sz="4" w:space="0" w:color="auto"/>
              <w:bottom w:val="single" w:sz="4" w:space="0" w:color="auto"/>
              <w:right w:val="single" w:sz="4" w:space="0" w:color="auto"/>
            </w:tcBorders>
            <w:vAlign w:val="center"/>
          </w:tcPr>
          <w:p w14:paraId="60CC2402" w14:textId="77777777" w:rsidR="00907810" w:rsidRPr="00A371B0" w:rsidRDefault="00907810" w:rsidP="00986B84">
            <w:pPr>
              <w:jc w:val="center"/>
              <w:rPr>
                <w:rFonts w:ascii="Arial" w:hAnsi="Arial" w:cs="Arial"/>
                <w:i/>
                <w:sz w:val="18"/>
              </w:rPr>
            </w:pPr>
            <w:r>
              <w:rPr>
                <w:rFonts w:ascii="Arial" w:hAnsi="Arial" w:cs="Arial"/>
                <w:i/>
                <w:sz w:val="18"/>
              </w:rPr>
              <w:t>Emperatriz Ávila Noriega</w:t>
            </w:r>
          </w:p>
        </w:tc>
        <w:tc>
          <w:tcPr>
            <w:tcW w:w="3118" w:type="dxa"/>
            <w:tcBorders>
              <w:top w:val="single" w:sz="4" w:space="0" w:color="auto"/>
              <w:left w:val="single" w:sz="4" w:space="0" w:color="auto"/>
              <w:bottom w:val="single" w:sz="4" w:space="0" w:color="auto"/>
              <w:right w:val="single" w:sz="4" w:space="0" w:color="auto"/>
            </w:tcBorders>
            <w:vAlign w:val="center"/>
          </w:tcPr>
          <w:p w14:paraId="128E46A2" w14:textId="77777777" w:rsidR="00907810" w:rsidRPr="00A371B0" w:rsidRDefault="00907810" w:rsidP="00986B84">
            <w:pPr>
              <w:jc w:val="center"/>
              <w:rPr>
                <w:rFonts w:ascii="Arial" w:hAnsi="Arial" w:cs="Arial"/>
                <w:i/>
                <w:sz w:val="18"/>
              </w:rPr>
            </w:pPr>
            <w:r>
              <w:rPr>
                <w:noProof/>
              </w:rPr>
              <w:drawing>
                <wp:inline distT="0" distB="0" distL="0" distR="0" wp14:anchorId="7F0938CC" wp14:editId="1FD4E704">
                  <wp:extent cx="987563" cy="383750"/>
                  <wp:effectExtent l="0" t="0" r="3175" b="0"/>
                  <wp:docPr id="1220587619" name="Imagen 1220587619">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18"/>
                          <a:srcRect t="25939" b="7216"/>
                          <a:stretch/>
                        </pic:blipFill>
                        <pic:spPr>
                          <a:xfrm>
                            <a:off x="0" y="0"/>
                            <a:ext cx="1015964" cy="394786"/>
                          </a:xfrm>
                          <a:prstGeom prst="rect">
                            <a:avLst/>
                          </a:prstGeom>
                        </pic:spPr>
                      </pic:pic>
                    </a:graphicData>
                  </a:graphic>
                </wp:inline>
              </w:drawing>
            </w:r>
          </w:p>
        </w:tc>
        <w:tc>
          <w:tcPr>
            <w:tcW w:w="1622" w:type="dxa"/>
            <w:tcBorders>
              <w:top w:val="single" w:sz="4" w:space="0" w:color="auto"/>
              <w:left w:val="single" w:sz="4" w:space="0" w:color="auto"/>
              <w:bottom w:val="single" w:sz="4" w:space="0" w:color="auto"/>
              <w:right w:val="single" w:sz="4" w:space="0" w:color="auto"/>
            </w:tcBorders>
            <w:vAlign w:val="center"/>
          </w:tcPr>
          <w:p w14:paraId="77386986" w14:textId="77777777" w:rsidR="00907810" w:rsidRPr="00A371B0" w:rsidRDefault="00907810" w:rsidP="00986B84">
            <w:pPr>
              <w:jc w:val="center"/>
              <w:rPr>
                <w:rFonts w:ascii="Arial" w:hAnsi="Arial" w:cs="Arial"/>
                <w:i/>
                <w:sz w:val="18"/>
              </w:rPr>
            </w:pPr>
            <w:r>
              <w:rPr>
                <w:rFonts w:ascii="Arial" w:hAnsi="Arial" w:cs="Arial"/>
                <w:i/>
                <w:sz w:val="18"/>
              </w:rPr>
              <w:t>22-ene-2025</w:t>
            </w:r>
          </w:p>
        </w:tc>
      </w:tr>
      <w:tr w:rsidR="00907810" w:rsidRPr="00A371B0" w14:paraId="63D7FD71" w14:textId="77777777" w:rsidTr="00986B84">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5371939" w14:textId="77777777" w:rsidR="00907810" w:rsidRPr="00A371B0" w:rsidRDefault="00907810" w:rsidP="00986B84">
            <w:pPr>
              <w:jc w:val="center"/>
              <w:rPr>
                <w:rFonts w:ascii="Arial" w:hAnsi="Arial" w:cs="Arial"/>
                <w:i/>
                <w:sz w:val="18"/>
              </w:rPr>
            </w:pPr>
            <w:r w:rsidRPr="00A371B0">
              <w:rPr>
                <w:rFonts w:ascii="Arial" w:hAnsi="Arial" w:cs="Arial"/>
                <w:i/>
                <w:sz w:val="18"/>
              </w:rPr>
              <w:t>Revisó:</w:t>
            </w:r>
          </w:p>
        </w:tc>
        <w:tc>
          <w:tcPr>
            <w:tcW w:w="3119" w:type="dxa"/>
            <w:tcBorders>
              <w:top w:val="single" w:sz="4" w:space="0" w:color="auto"/>
              <w:left w:val="single" w:sz="4" w:space="0" w:color="auto"/>
              <w:bottom w:val="single" w:sz="4" w:space="0" w:color="auto"/>
              <w:right w:val="single" w:sz="4" w:space="0" w:color="auto"/>
            </w:tcBorders>
            <w:vAlign w:val="center"/>
          </w:tcPr>
          <w:p w14:paraId="5DCFA83A" w14:textId="77777777" w:rsidR="00907810" w:rsidRPr="00A371B0" w:rsidRDefault="00907810" w:rsidP="00986B84">
            <w:pPr>
              <w:jc w:val="center"/>
              <w:rPr>
                <w:rFonts w:ascii="Arial" w:hAnsi="Arial" w:cs="Arial"/>
                <w:i/>
                <w:sz w:val="18"/>
              </w:rPr>
            </w:pPr>
            <w:r>
              <w:rPr>
                <w:rFonts w:ascii="Arial" w:hAnsi="Arial" w:cs="Arial"/>
                <w:i/>
                <w:sz w:val="18"/>
              </w:rPr>
              <w:t>Emperatriz Ávila Noriega</w:t>
            </w:r>
          </w:p>
        </w:tc>
        <w:tc>
          <w:tcPr>
            <w:tcW w:w="3118" w:type="dxa"/>
            <w:tcBorders>
              <w:top w:val="single" w:sz="4" w:space="0" w:color="auto"/>
              <w:left w:val="single" w:sz="4" w:space="0" w:color="auto"/>
              <w:bottom w:val="single" w:sz="4" w:space="0" w:color="auto"/>
              <w:right w:val="single" w:sz="4" w:space="0" w:color="auto"/>
            </w:tcBorders>
            <w:vAlign w:val="center"/>
          </w:tcPr>
          <w:p w14:paraId="0275911D" w14:textId="77777777" w:rsidR="00907810" w:rsidRPr="00A371B0" w:rsidRDefault="00907810" w:rsidP="00986B84">
            <w:pPr>
              <w:jc w:val="center"/>
              <w:rPr>
                <w:rFonts w:ascii="Arial" w:hAnsi="Arial" w:cs="Arial"/>
                <w:i/>
                <w:sz w:val="18"/>
              </w:rPr>
            </w:pPr>
            <w:r>
              <w:rPr>
                <w:noProof/>
              </w:rPr>
              <w:drawing>
                <wp:inline distT="0" distB="0" distL="0" distR="0" wp14:anchorId="45AF5680" wp14:editId="7296425D">
                  <wp:extent cx="987023" cy="298480"/>
                  <wp:effectExtent l="0" t="0" r="3810" b="6350"/>
                  <wp:docPr id="5" name="Imagen 5">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18"/>
                          <a:srcRect t="25939" b="7216"/>
                          <a:stretch/>
                        </pic:blipFill>
                        <pic:spPr>
                          <a:xfrm>
                            <a:off x="0" y="0"/>
                            <a:ext cx="1017711" cy="307760"/>
                          </a:xfrm>
                          <a:prstGeom prst="rect">
                            <a:avLst/>
                          </a:prstGeom>
                        </pic:spPr>
                      </pic:pic>
                    </a:graphicData>
                  </a:graphic>
                </wp:inline>
              </w:drawing>
            </w:r>
          </w:p>
        </w:tc>
        <w:tc>
          <w:tcPr>
            <w:tcW w:w="1622" w:type="dxa"/>
            <w:tcBorders>
              <w:top w:val="single" w:sz="4" w:space="0" w:color="auto"/>
              <w:left w:val="single" w:sz="4" w:space="0" w:color="auto"/>
              <w:bottom w:val="single" w:sz="4" w:space="0" w:color="auto"/>
              <w:right w:val="single" w:sz="4" w:space="0" w:color="auto"/>
            </w:tcBorders>
            <w:vAlign w:val="center"/>
          </w:tcPr>
          <w:p w14:paraId="734CC96B" w14:textId="77777777" w:rsidR="00907810" w:rsidRPr="00A371B0" w:rsidRDefault="00907810" w:rsidP="00986B84">
            <w:pPr>
              <w:jc w:val="center"/>
              <w:rPr>
                <w:rFonts w:ascii="Arial" w:hAnsi="Arial" w:cs="Arial"/>
                <w:i/>
                <w:sz w:val="18"/>
              </w:rPr>
            </w:pPr>
            <w:r>
              <w:rPr>
                <w:rFonts w:ascii="Arial" w:hAnsi="Arial" w:cs="Arial"/>
                <w:i/>
                <w:sz w:val="18"/>
              </w:rPr>
              <w:t>22-ene-2025</w:t>
            </w:r>
          </w:p>
        </w:tc>
      </w:tr>
      <w:tr w:rsidR="00907810" w:rsidRPr="00A371B0" w14:paraId="6164E55F" w14:textId="77777777" w:rsidTr="00986B84">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022B449" w14:textId="77777777" w:rsidR="00907810" w:rsidRPr="00A371B0" w:rsidRDefault="00907810" w:rsidP="00986B84">
            <w:pPr>
              <w:jc w:val="center"/>
              <w:rPr>
                <w:rFonts w:ascii="Arial" w:hAnsi="Arial" w:cs="Arial"/>
                <w:i/>
                <w:sz w:val="18"/>
              </w:rPr>
            </w:pPr>
            <w:r w:rsidRPr="00A371B0">
              <w:rPr>
                <w:rFonts w:ascii="Arial" w:hAnsi="Arial" w:cs="Arial"/>
                <w:i/>
                <w:sz w:val="18"/>
              </w:rPr>
              <w:t>Aprobó:</w:t>
            </w:r>
          </w:p>
        </w:tc>
        <w:tc>
          <w:tcPr>
            <w:tcW w:w="3119" w:type="dxa"/>
            <w:tcBorders>
              <w:top w:val="single" w:sz="4" w:space="0" w:color="auto"/>
              <w:left w:val="single" w:sz="4" w:space="0" w:color="auto"/>
              <w:bottom w:val="single" w:sz="4" w:space="0" w:color="auto"/>
              <w:right w:val="single" w:sz="4" w:space="0" w:color="auto"/>
            </w:tcBorders>
            <w:vAlign w:val="center"/>
          </w:tcPr>
          <w:p w14:paraId="7E6B455C" w14:textId="77777777" w:rsidR="00907810" w:rsidRPr="005E0FB8" w:rsidRDefault="00907810" w:rsidP="00986B84">
            <w:pPr>
              <w:jc w:val="center"/>
              <w:rPr>
                <w:rFonts w:ascii="Arial" w:hAnsi="Arial" w:cs="Arial"/>
                <w:i/>
                <w:color w:val="FF0000"/>
                <w:sz w:val="18"/>
              </w:rPr>
            </w:pPr>
            <w:r w:rsidRPr="005E0FB8">
              <w:rPr>
                <w:rFonts w:ascii="Arial" w:hAnsi="Arial" w:cs="Arial"/>
                <w:i/>
                <w:color w:val="FF0000"/>
                <w:sz w:val="18"/>
              </w:rPr>
              <w:t>Comité de Gestión y Desempeño</w:t>
            </w:r>
          </w:p>
        </w:tc>
        <w:tc>
          <w:tcPr>
            <w:tcW w:w="3118" w:type="dxa"/>
            <w:tcBorders>
              <w:top w:val="single" w:sz="4" w:space="0" w:color="auto"/>
              <w:left w:val="single" w:sz="4" w:space="0" w:color="auto"/>
              <w:bottom w:val="single" w:sz="4" w:space="0" w:color="auto"/>
              <w:right w:val="single" w:sz="4" w:space="0" w:color="auto"/>
            </w:tcBorders>
            <w:vAlign w:val="center"/>
          </w:tcPr>
          <w:p w14:paraId="7450C98A" w14:textId="77777777" w:rsidR="00907810" w:rsidRPr="005E0FB8" w:rsidRDefault="00907810" w:rsidP="00986B84">
            <w:pPr>
              <w:jc w:val="center"/>
              <w:rPr>
                <w:rFonts w:ascii="Arial" w:hAnsi="Arial" w:cs="Arial"/>
                <w:i/>
                <w:color w:val="FF0000"/>
                <w:sz w:val="18"/>
              </w:rPr>
            </w:pPr>
            <w:r w:rsidRPr="005E0FB8">
              <w:rPr>
                <w:rFonts w:ascii="Arial" w:hAnsi="Arial" w:cs="Arial"/>
                <w:i/>
                <w:color w:val="FF0000"/>
                <w:sz w:val="18"/>
              </w:rPr>
              <w:t>Resol. # DIR2</w:t>
            </w:r>
            <w:r>
              <w:rPr>
                <w:rFonts w:ascii="Arial" w:hAnsi="Arial" w:cs="Arial"/>
                <w:i/>
                <w:color w:val="FF0000"/>
                <w:sz w:val="18"/>
              </w:rPr>
              <w:t>5</w:t>
            </w:r>
            <w:r w:rsidRPr="005E0FB8">
              <w:rPr>
                <w:rFonts w:ascii="Arial" w:hAnsi="Arial" w:cs="Arial"/>
                <w:i/>
                <w:color w:val="FF0000"/>
                <w:sz w:val="18"/>
              </w:rPr>
              <w:t>0000</w:t>
            </w:r>
            <w:proofErr w:type="gramStart"/>
            <w:r>
              <w:rPr>
                <w:rFonts w:ascii="Arial" w:hAnsi="Arial" w:cs="Arial"/>
                <w:i/>
                <w:color w:val="FF0000"/>
                <w:sz w:val="18"/>
              </w:rPr>
              <w:t>XX</w:t>
            </w:r>
            <w:r w:rsidRPr="005E0FB8">
              <w:rPr>
                <w:rFonts w:ascii="Arial" w:hAnsi="Arial" w:cs="Arial"/>
                <w:i/>
                <w:color w:val="FF0000"/>
                <w:sz w:val="18"/>
              </w:rPr>
              <w:t xml:space="preserve">  de</w:t>
            </w:r>
            <w:proofErr w:type="gramEnd"/>
            <w:r w:rsidRPr="005E0FB8">
              <w:rPr>
                <w:rFonts w:ascii="Arial" w:hAnsi="Arial" w:cs="Arial"/>
                <w:i/>
                <w:color w:val="FF0000"/>
                <w:sz w:val="18"/>
              </w:rPr>
              <w:t xml:space="preserve"> 202</w:t>
            </w:r>
            <w:r>
              <w:rPr>
                <w:rFonts w:ascii="Arial" w:hAnsi="Arial" w:cs="Arial"/>
                <w:i/>
                <w:color w:val="FF0000"/>
                <w:sz w:val="18"/>
              </w:rPr>
              <w:t>5</w:t>
            </w:r>
          </w:p>
        </w:tc>
        <w:tc>
          <w:tcPr>
            <w:tcW w:w="1622" w:type="dxa"/>
            <w:tcBorders>
              <w:top w:val="single" w:sz="4" w:space="0" w:color="auto"/>
              <w:left w:val="single" w:sz="4" w:space="0" w:color="auto"/>
              <w:bottom w:val="single" w:sz="4" w:space="0" w:color="auto"/>
              <w:right w:val="single" w:sz="4" w:space="0" w:color="auto"/>
            </w:tcBorders>
            <w:vAlign w:val="center"/>
          </w:tcPr>
          <w:p w14:paraId="5A509B5B" w14:textId="77777777" w:rsidR="00907810" w:rsidRPr="005E0FB8" w:rsidRDefault="00907810" w:rsidP="00986B84">
            <w:pPr>
              <w:jc w:val="center"/>
              <w:rPr>
                <w:rFonts w:ascii="Arial" w:hAnsi="Arial" w:cs="Arial"/>
                <w:i/>
                <w:color w:val="FF0000"/>
                <w:sz w:val="18"/>
              </w:rPr>
            </w:pPr>
            <w:r w:rsidRPr="005E0FB8">
              <w:rPr>
                <w:rFonts w:ascii="Arial" w:hAnsi="Arial" w:cs="Arial"/>
                <w:i/>
                <w:color w:val="FF0000"/>
                <w:sz w:val="18"/>
              </w:rPr>
              <w:t>31-ene-2025</w:t>
            </w:r>
          </w:p>
        </w:tc>
      </w:tr>
      <w:tr w:rsidR="00907810" w:rsidRPr="00A371B0" w14:paraId="4CA01549" w14:textId="77777777" w:rsidTr="00986B84">
        <w:trPr>
          <w:trHeight w:val="588"/>
          <w:jc w:val="center"/>
        </w:trPr>
        <w:tc>
          <w:tcPr>
            <w:tcW w:w="9130" w:type="dxa"/>
            <w:gridSpan w:val="4"/>
            <w:tcBorders>
              <w:top w:val="single" w:sz="4" w:space="0" w:color="auto"/>
              <w:left w:val="single" w:sz="4" w:space="0" w:color="auto"/>
              <w:bottom w:val="single" w:sz="4" w:space="0" w:color="auto"/>
              <w:right w:val="single" w:sz="4" w:space="0" w:color="auto"/>
            </w:tcBorders>
            <w:vAlign w:val="center"/>
            <w:hideMark/>
          </w:tcPr>
          <w:p w14:paraId="76C05C41" w14:textId="77777777" w:rsidR="00907810" w:rsidRPr="00A371B0" w:rsidRDefault="00907810" w:rsidP="00986B84">
            <w:pPr>
              <w:jc w:val="center"/>
              <w:rPr>
                <w:rFonts w:ascii="Arial" w:hAnsi="Arial" w:cs="Arial"/>
                <w:i/>
                <w:sz w:val="18"/>
              </w:rPr>
            </w:pPr>
            <w:r w:rsidRPr="00A371B0">
              <w:rPr>
                <w:rFonts w:ascii="Arial" w:hAnsi="Arial" w:cs="Arial"/>
                <w:i/>
                <w:sz w:val="18"/>
              </w:rPr>
              <w:t xml:space="preserve">Los arriba firmantes declaramos que hemos revisado el documento y lo encontramos ajustado a las normas y disposiciones legales vigentes </w:t>
            </w:r>
            <w:proofErr w:type="gramStart"/>
            <w:r w:rsidRPr="00A371B0">
              <w:rPr>
                <w:rFonts w:ascii="Arial" w:hAnsi="Arial" w:cs="Arial"/>
                <w:i/>
                <w:sz w:val="18"/>
              </w:rPr>
              <w:t>y</w:t>
            </w:r>
            <w:proofErr w:type="gramEnd"/>
            <w:r w:rsidRPr="00A371B0">
              <w:rPr>
                <w:rFonts w:ascii="Arial" w:hAnsi="Arial" w:cs="Arial"/>
                <w:i/>
                <w:sz w:val="18"/>
              </w:rPr>
              <w:t xml:space="preserve"> por lo tanto, bajo nuestra responsabilidad lo presentamos para la firma.</w:t>
            </w:r>
          </w:p>
        </w:tc>
      </w:tr>
      <w:bookmarkEnd w:id="82"/>
    </w:tbl>
    <w:p w14:paraId="345D6C1C" w14:textId="77777777" w:rsidR="00907810" w:rsidRPr="00A371B0" w:rsidRDefault="00907810" w:rsidP="00907810">
      <w:pPr>
        <w:pStyle w:val="Encabezado"/>
        <w:jc w:val="center"/>
        <w:rPr>
          <w:rFonts w:ascii="Arial" w:hAnsi="Arial" w:cs="Arial"/>
          <w:b/>
        </w:rPr>
      </w:pPr>
    </w:p>
    <w:p w14:paraId="0A1C1B15" w14:textId="77777777" w:rsidR="00907810" w:rsidRPr="00814F17" w:rsidRDefault="00907810" w:rsidP="00205755">
      <w:pPr>
        <w:pStyle w:val="Encabezado"/>
        <w:jc w:val="center"/>
        <w:rPr>
          <w:rFonts w:ascii="Arial" w:hAnsi="Arial" w:cs="Arial"/>
          <w:b/>
        </w:rPr>
      </w:pPr>
    </w:p>
    <w:sectPr w:rsidR="00907810" w:rsidRPr="00814F17" w:rsidSect="00043540">
      <w:headerReference w:type="default" r:id="rId19"/>
      <w:footerReference w:type="default" r:id="rId20"/>
      <w:pgSz w:w="12240" w:h="15840" w:code="1"/>
      <w:pgMar w:top="1418" w:right="1327" w:bottom="1418" w:left="170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A139" w14:textId="77777777" w:rsidR="00EF7F93" w:rsidRDefault="00EF7F93" w:rsidP="009C7AF1">
      <w:r>
        <w:separator/>
      </w:r>
    </w:p>
  </w:endnote>
  <w:endnote w:type="continuationSeparator" w:id="0">
    <w:p w14:paraId="2A6C358F" w14:textId="77777777" w:rsidR="00EF7F93" w:rsidRDefault="00EF7F93" w:rsidP="009C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EE0" w14:textId="6ECF08F7" w:rsidR="003B40EB" w:rsidRDefault="003B40EB" w:rsidP="00C7463E">
    <w:pPr>
      <w:pStyle w:val="Piedepgina"/>
    </w:pPr>
    <w:r>
      <w:rPr>
        <w:noProof/>
        <w:lang w:val="en-US" w:eastAsia="en-US"/>
      </w:rPr>
      <w:drawing>
        <wp:anchor distT="0" distB="0" distL="114300" distR="114300" simplePos="0" relativeHeight="251577856" behindDoc="0" locked="0" layoutInCell="1" allowOverlap="1" wp14:anchorId="4EA5D92B" wp14:editId="59751D32">
          <wp:simplePos x="0" y="0"/>
          <wp:positionH relativeFrom="column">
            <wp:posOffset>0</wp:posOffset>
          </wp:positionH>
          <wp:positionV relativeFrom="paragraph">
            <wp:posOffset>178908</wp:posOffset>
          </wp:positionV>
          <wp:extent cx="5612130" cy="637540"/>
          <wp:effectExtent l="0" t="0" r="762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6375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n-US" w:eastAsia="en-US"/>
      </w:rPr>
      <mc:AlternateContent>
        <mc:Choice Requires="wps">
          <w:drawing>
            <wp:anchor distT="4294967295" distB="4294967295" distL="114300" distR="114300" simplePos="0" relativeHeight="251529728" behindDoc="0" locked="0" layoutInCell="1" allowOverlap="1" wp14:anchorId="104D96C9" wp14:editId="1F3F90AF">
              <wp:simplePos x="0" y="0"/>
              <wp:positionH relativeFrom="column">
                <wp:posOffset>-542925</wp:posOffset>
              </wp:positionH>
              <wp:positionV relativeFrom="paragraph">
                <wp:posOffset>121285</wp:posOffset>
              </wp:positionV>
              <wp:extent cx="6768000" cy="0"/>
              <wp:effectExtent l="19050" t="19050" r="33020" b="381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straightConnector1">
                        <a:avLst/>
                      </a:prstGeom>
                      <a:noFill/>
                      <a:ln w="0">
                        <a:solidFill>
                          <a:schemeClr val="bg1">
                            <a:lumMod val="75000"/>
                          </a:schemeClr>
                        </a:solidFill>
                        <a:round/>
                        <a:headEnd/>
                        <a:tailEnd/>
                      </a:ln>
                      <a:effectLst>
                        <a:prstShdw prst="shdw18" dist="17961" dir="13500000">
                          <a:srgbClr val="666666">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A00C5" id="_x0000_t32" coordsize="21600,21600" o:spt="32" o:oned="t" path="m,l21600,21600e" filled="f">
              <v:path arrowok="t" fillok="f" o:connecttype="none"/>
              <o:lock v:ext="edit" shapetype="t"/>
            </v:shapetype>
            <v:shape id="Conector recto de flecha 11" o:spid="_x0000_s1026" type="#_x0000_t32" style="position:absolute;margin-left:-42.75pt;margin-top:9.55pt;width:532.9pt;height:0;z-index:25152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qugwIAABsFAAAOAAAAZHJzL2Uyb0RvYy54bWysVNuO2jAQfa/Uf7DyziZh2cBGwKpKYF+2&#10;LdJuP8DYTmLVsSPbEFDVf+94AmlpX6qqPARfZs6cMxcvn06tIkdhnTR6FaV3SUSEZoZLXa+iL2/b&#10;ySIizlPNqTJarKKzcNHT+v27Zd/lYmoao7iwBEC0y/tuFTXed3kcO9aIlro70wkNl5WxLfWwtXXM&#10;Le0BvVXxNEmyuDeWd9Yw4RyclsNltEb8qhLMf64qJzxRqwi4efxa/O7DN14vaV5b2jWSXWjQf2DR&#10;Uqkh6AhVUk/Jwco/oFrJrHGm8nfMtLGpKskEagA1afKbmteGdgK1QHJcN6bJ/T9Y9um4s0RyqF0a&#10;EU1bqFEBlWLeWGLDH+GCVEqwhhIwgXz1ncvBrdA7GxSzk37tXgz76og2RUN1LZD327kDLPSIb1zC&#10;xnUQdd9/NBxs6MEbTN6psm2AhLSQE9boPNZInDxhcJjNs0WSQCnZ9S6m+dWxs84/C9OSsFhFzlsq&#10;68aDoEFRimHo8cV5EAKOV4cQVZutVAobQmnSh8jh2BklebjBTehLUShLjhQ6al8PiOrQgpThbP4Q&#10;6A3w2MbBHIPdIFlz0ByDNYLyzWXtqVTDGsgpHUIK7GJgHDaB72vD+6tAWKYwYVwGuen8MYMicgn9&#10;nd4HGkAEWdt6P3LO8IfnNW1bihxcQ6HMqClDNzyV+vh8MQE6bkAZ8xZ44OaGIdTpwjVUDEfg22Py&#10;uFlsFrPJbJptJrOkLCcftsVskm3T+UN5XxZFmX4PjNJZ3kjOhQ75vo5jOvu7dr88DMMgjQM5VjW+&#10;RR+YnyCrIO1KGhs19ObQ5XvDzzsbShl6FiYQjS+vRRjxX/do9fNNW/8AAAD//wMAUEsDBBQABgAI&#10;AAAAIQCJcAta3wAAAAkBAAAPAAAAZHJzL2Rvd25yZXYueG1sTI9NT8MwDIbvSPyHyEhc0JZ206Ar&#10;TSc+NCHtghgcOGaNaSsapyRZW/49njjA0X4fvX5cbCbbiQF9aB0pSOcJCKTKmZZqBW+v21kGIkRN&#10;RneOUME3BtiU52eFzo0b6QWHfawFl1DItYImxj6XMlQNWh3mrkfi7MN5qyOPvpbG65HLbScXSXIt&#10;rW6JLzS6x4cGq8/90SrIhnD1vtimdunvbx6fRvzatc87pS4vprtbEBGn+AfDSZ/VoWSngzuSCaJT&#10;MMtWK0Y5WKcgGFhnyRLE4Xchy0L+/6D8AQAA//8DAFBLAQItABQABgAIAAAAIQC2gziS/gAAAOEB&#10;AAATAAAAAAAAAAAAAAAAAAAAAABbQ29udGVudF9UeXBlc10ueG1sUEsBAi0AFAAGAAgAAAAhADj9&#10;If/WAAAAlAEAAAsAAAAAAAAAAAAAAAAALwEAAF9yZWxzLy5yZWxzUEsBAi0AFAAGAAgAAAAhAMlq&#10;Wq6DAgAAGwUAAA4AAAAAAAAAAAAAAAAALgIAAGRycy9lMm9Eb2MueG1sUEsBAi0AFAAGAAgAAAAh&#10;AIlwC1rfAAAACQEAAA8AAAAAAAAAAAAAAAAA3QQAAGRycy9kb3ducmV2LnhtbFBLBQYAAAAABAAE&#10;APMAAADpBQAAAAA=&#10;" strokecolor="#bfbfbf [2412]" strokeweight="0">
              <v:imagedata embosscolor="shadow add(51)"/>
              <v:shadow on="t" type="emboss" color="#3d3d3d" color2="shadow add(102)" offset="-1pt,-1pt" offset2="1p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D94D" w14:textId="77777777" w:rsidR="00EF7F93" w:rsidRDefault="00EF7F93" w:rsidP="009C7AF1">
      <w:r>
        <w:separator/>
      </w:r>
    </w:p>
  </w:footnote>
  <w:footnote w:type="continuationSeparator" w:id="0">
    <w:p w14:paraId="4E8AECB3" w14:textId="77777777" w:rsidR="00EF7F93" w:rsidRDefault="00EF7F93" w:rsidP="009C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2" w:type="dxa"/>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left w:w="70" w:type="dxa"/>
        <w:right w:w="70" w:type="dxa"/>
      </w:tblCellMar>
      <w:tblLook w:val="0000" w:firstRow="0" w:lastRow="0" w:firstColumn="0" w:lastColumn="0" w:noHBand="0" w:noVBand="0"/>
    </w:tblPr>
    <w:tblGrid>
      <w:gridCol w:w="1528"/>
      <w:gridCol w:w="3213"/>
      <w:gridCol w:w="2846"/>
      <w:gridCol w:w="2415"/>
    </w:tblGrid>
    <w:tr w:rsidR="003B40EB" w:rsidRPr="00F9320B" w14:paraId="0E7282B2" w14:textId="77777777" w:rsidTr="009E194B">
      <w:trPr>
        <w:trHeight w:val="660"/>
        <w:jc w:val="center"/>
      </w:trPr>
      <w:tc>
        <w:tcPr>
          <w:tcW w:w="1528" w:type="dxa"/>
          <w:vMerge w:val="restart"/>
          <w:vAlign w:val="center"/>
        </w:tcPr>
        <w:p w14:paraId="245DD64E" w14:textId="3A26ED29" w:rsidR="003B40EB" w:rsidRPr="00F9320B" w:rsidRDefault="003B40EB" w:rsidP="00D87B0C">
          <w:pPr>
            <w:pStyle w:val="Encabezado"/>
            <w:rPr>
              <w:rFonts w:ascii="Arial" w:hAnsi="Arial" w:cs="Arial"/>
              <w:b/>
            </w:rPr>
          </w:pPr>
          <w:r w:rsidRPr="009E194B">
            <w:rPr>
              <w:rFonts w:ascii="Arial" w:hAnsi="Arial" w:cs="Arial"/>
              <w:b/>
              <w:noProof/>
              <w:lang w:val="en-US" w:eastAsia="en-US"/>
            </w:rPr>
            <w:drawing>
              <wp:inline distT="0" distB="0" distL="0" distR="0" wp14:anchorId="0265205B" wp14:editId="15B5C2B9">
                <wp:extent cx="834699" cy="865163"/>
                <wp:effectExtent l="0" t="0" r="3810" b="0"/>
                <wp:docPr id="21" name="Picture 4" descr="Directorio de Entidades">
                  <a:extLst xmlns:a="http://schemas.openxmlformats.org/drawingml/2006/main">
                    <a:ext uri="{FF2B5EF4-FFF2-40B4-BE49-F238E27FC236}">
                      <a16:creationId xmlns:a16="http://schemas.microsoft.com/office/drawing/2014/main" id="{FFB88E2A-CAFA-4EFB-84FA-48B987D06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irectorio de Entidades">
                          <a:extLst>
                            <a:ext uri="{FF2B5EF4-FFF2-40B4-BE49-F238E27FC236}">
                              <a16:creationId xmlns:a16="http://schemas.microsoft.com/office/drawing/2014/main" id="{FFB88E2A-CAFA-4EFB-84FA-48B987D0656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28" r="5141" b="26042"/>
                        <a:stretch/>
                      </pic:blipFill>
                      <pic:spPr bwMode="auto">
                        <a:xfrm>
                          <a:off x="0" y="0"/>
                          <a:ext cx="839112" cy="869737"/>
                        </a:xfrm>
                        <a:prstGeom prst="rect">
                          <a:avLst/>
                        </a:prstGeom>
                        <a:noFill/>
                      </pic:spPr>
                    </pic:pic>
                  </a:graphicData>
                </a:graphic>
              </wp:inline>
            </w:drawing>
          </w:r>
        </w:p>
      </w:tc>
      <w:tc>
        <w:tcPr>
          <w:tcW w:w="8474" w:type="dxa"/>
          <w:gridSpan w:val="3"/>
          <w:vAlign w:val="center"/>
        </w:tcPr>
        <w:p w14:paraId="55508E5E" w14:textId="0A3FCCC6" w:rsidR="003B40EB" w:rsidRPr="00094FE2" w:rsidRDefault="003B40EB" w:rsidP="006574AB">
          <w:pPr>
            <w:pStyle w:val="Encabezado"/>
            <w:jc w:val="center"/>
            <w:rPr>
              <w:rFonts w:ascii="Arial" w:hAnsi="Arial" w:cs="Arial"/>
              <w:b/>
              <w:i/>
              <w:sz w:val="16"/>
            </w:rPr>
          </w:pPr>
          <w:r>
            <w:rPr>
              <w:rFonts w:ascii="Arial" w:hAnsi="Arial" w:cs="Arial"/>
              <w:b/>
              <w:sz w:val="22"/>
            </w:rPr>
            <w:t>INSPECCIÓN DE TRANSITO Y TRANSPORTE DE BARRANCABERMEJA</w:t>
          </w:r>
        </w:p>
      </w:tc>
    </w:tr>
    <w:tr w:rsidR="003B40EB" w:rsidRPr="00F9320B" w14:paraId="628BFDC9" w14:textId="77777777" w:rsidTr="009E194B">
      <w:trPr>
        <w:trHeight w:val="380"/>
        <w:jc w:val="center"/>
      </w:trPr>
      <w:tc>
        <w:tcPr>
          <w:tcW w:w="1528" w:type="dxa"/>
          <w:vMerge/>
          <w:vAlign w:val="center"/>
        </w:tcPr>
        <w:p w14:paraId="61CA2AE3" w14:textId="77777777" w:rsidR="003B40EB" w:rsidRPr="00F9320B" w:rsidRDefault="003B40EB" w:rsidP="00D87B0C">
          <w:pPr>
            <w:pStyle w:val="Encabezado"/>
            <w:jc w:val="center"/>
            <w:rPr>
              <w:rFonts w:ascii="Arial" w:hAnsi="Arial" w:cs="Arial"/>
              <w:b/>
            </w:rPr>
          </w:pPr>
        </w:p>
      </w:tc>
      <w:tc>
        <w:tcPr>
          <w:tcW w:w="8474" w:type="dxa"/>
          <w:gridSpan w:val="3"/>
          <w:vAlign w:val="center"/>
        </w:tcPr>
        <w:p w14:paraId="03B8C5E1" w14:textId="4660B90E" w:rsidR="003B40EB" w:rsidRPr="00F9320B" w:rsidRDefault="003B40EB" w:rsidP="00D87B0C">
          <w:pPr>
            <w:pStyle w:val="Encabezado"/>
            <w:jc w:val="center"/>
            <w:rPr>
              <w:rFonts w:ascii="Arial" w:hAnsi="Arial" w:cs="Arial"/>
              <w:noProof/>
              <w:sz w:val="16"/>
              <w:szCs w:val="16"/>
            </w:rPr>
          </w:pPr>
          <w:r w:rsidRPr="009E194B">
            <w:rPr>
              <w:rFonts w:ascii="Arial" w:hAnsi="Arial" w:cs="Arial"/>
              <w:b/>
              <w:noProof/>
              <w:sz w:val="22"/>
              <w:szCs w:val="40"/>
            </w:rPr>
            <w:t xml:space="preserve">PLAN </w:t>
          </w:r>
          <w:r>
            <w:rPr>
              <w:rFonts w:ascii="Arial" w:hAnsi="Arial" w:cs="Arial"/>
              <w:b/>
              <w:noProof/>
              <w:sz w:val="22"/>
              <w:szCs w:val="40"/>
            </w:rPr>
            <w:t>ESTRATEGICO DEL TALENTO HUMANO</w:t>
          </w:r>
        </w:p>
      </w:tc>
    </w:tr>
    <w:tr w:rsidR="003B40EB" w:rsidRPr="00F9320B" w14:paraId="352A4C58" w14:textId="77777777" w:rsidTr="009E194B">
      <w:trPr>
        <w:trHeight w:val="244"/>
        <w:jc w:val="center"/>
      </w:trPr>
      <w:tc>
        <w:tcPr>
          <w:tcW w:w="1528" w:type="dxa"/>
          <w:vMerge/>
          <w:vAlign w:val="center"/>
        </w:tcPr>
        <w:p w14:paraId="5A0C9245" w14:textId="77777777" w:rsidR="003B40EB" w:rsidRPr="00F9320B" w:rsidRDefault="003B40EB" w:rsidP="00D87B0C">
          <w:pPr>
            <w:pStyle w:val="Encabezado"/>
            <w:jc w:val="center"/>
            <w:rPr>
              <w:rFonts w:ascii="Arial" w:hAnsi="Arial" w:cs="Arial"/>
              <w:b/>
            </w:rPr>
          </w:pPr>
        </w:p>
      </w:tc>
      <w:tc>
        <w:tcPr>
          <w:tcW w:w="3213" w:type="dxa"/>
          <w:vAlign w:val="center"/>
        </w:tcPr>
        <w:p w14:paraId="5665E873" w14:textId="543CA4DD" w:rsidR="003B40EB" w:rsidRPr="005E35DB" w:rsidRDefault="003B40EB" w:rsidP="006574AB">
          <w:pPr>
            <w:pStyle w:val="Encabezado"/>
            <w:jc w:val="center"/>
            <w:rPr>
              <w:rFonts w:ascii="Arial" w:hAnsi="Arial" w:cs="Arial"/>
              <w:noProof/>
              <w:sz w:val="16"/>
              <w:szCs w:val="16"/>
            </w:rPr>
          </w:pPr>
          <w:r w:rsidRPr="006629BA">
            <w:rPr>
              <w:rFonts w:ascii="Arial" w:hAnsi="Arial" w:cs="Arial"/>
              <w:noProof/>
              <w:sz w:val="16"/>
              <w:szCs w:val="16"/>
            </w:rPr>
            <w:t xml:space="preserve">Código: </w:t>
          </w:r>
          <w:r w:rsidRPr="005E35DB">
            <w:rPr>
              <w:rFonts w:ascii="Arial" w:hAnsi="Arial" w:cs="Arial"/>
              <w:noProof/>
              <w:sz w:val="16"/>
              <w:szCs w:val="16"/>
            </w:rPr>
            <w:t>ADM-PL004</w:t>
          </w:r>
        </w:p>
        <w:p w14:paraId="2F545655" w14:textId="20AE95C9" w:rsidR="003B40EB" w:rsidRPr="0037719D" w:rsidRDefault="003B40EB" w:rsidP="006574AB">
          <w:pPr>
            <w:pStyle w:val="Encabezado"/>
            <w:jc w:val="center"/>
            <w:rPr>
              <w:rFonts w:ascii="Arial" w:hAnsi="Arial" w:cs="Arial"/>
              <w:noProof/>
              <w:sz w:val="16"/>
              <w:szCs w:val="16"/>
            </w:rPr>
          </w:pPr>
          <w:r>
            <w:rPr>
              <w:rFonts w:ascii="Arial" w:hAnsi="Arial" w:cs="Arial"/>
              <w:noProof/>
              <w:sz w:val="16"/>
              <w:szCs w:val="16"/>
            </w:rPr>
            <w:t xml:space="preserve">Versión: </w:t>
          </w:r>
          <w:r w:rsidR="00907810">
            <w:rPr>
              <w:rFonts w:ascii="Arial" w:hAnsi="Arial" w:cs="Arial"/>
              <w:noProof/>
              <w:sz w:val="16"/>
              <w:szCs w:val="16"/>
            </w:rPr>
            <w:t>5</w:t>
          </w:r>
          <w:r>
            <w:rPr>
              <w:rFonts w:ascii="Arial" w:hAnsi="Arial" w:cs="Arial"/>
              <w:noProof/>
              <w:sz w:val="16"/>
              <w:szCs w:val="16"/>
            </w:rPr>
            <w:t xml:space="preserve">.0 </w:t>
          </w:r>
        </w:p>
      </w:tc>
      <w:tc>
        <w:tcPr>
          <w:tcW w:w="2846" w:type="dxa"/>
          <w:vAlign w:val="center"/>
        </w:tcPr>
        <w:p w14:paraId="5180B89E" w14:textId="0F7D8353" w:rsidR="003B40EB" w:rsidRPr="00F9320B" w:rsidRDefault="003B40EB" w:rsidP="008129C2">
          <w:pPr>
            <w:pStyle w:val="Encabezado"/>
            <w:jc w:val="center"/>
            <w:rPr>
              <w:rFonts w:ascii="Arial" w:hAnsi="Arial" w:cs="Arial"/>
              <w:b/>
            </w:rPr>
          </w:pPr>
          <w:r>
            <w:rPr>
              <w:rFonts w:ascii="Arial" w:hAnsi="Arial" w:cs="Arial"/>
              <w:sz w:val="16"/>
              <w:szCs w:val="16"/>
            </w:rPr>
            <w:t xml:space="preserve">Fecha: </w:t>
          </w:r>
          <w:proofErr w:type="gramStart"/>
          <w:r>
            <w:rPr>
              <w:rFonts w:ascii="Arial" w:hAnsi="Arial" w:cs="Arial"/>
              <w:sz w:val="16"/>
              <w:szCs w:val="16"/>
            </w:rPr>
            <w:t>Enero</w:t>
          </w:r>
          <w:proofErr w:type="gramEnd"/>
          <w:r>
            <w:rPr>
              <w:rFonts w:ascii="Arial" w:hAnsi="Arial" w:cs="Arial"/>
              <w:sz w:val="16"/>
              <w:szCs w:val="16"/>
            </w:rPr>
            <w:t xml:space="preserve"> de </w:t>
          </w:r>
          <w:r w:rsidR="00185B22">
            <w:rPr>
              <w:rFonts w:ascii="Arial" w:hAnsi="Arial" w:cs="Arial"/>
              <w:sz w:val="16"/>
              <w:szCs w:val="16"/>
            </w:rPr>
            <w:t>202</w:t>
          </w:r>
          <w:r w:rsidR="00907810">
            <w:rPr>
              <w:rFonts w:ascii="Arial" w:hAnsi="Arial" w:cs="Arial"/>
              <w:sz w:val="16"/>
              <w:szCs w:val="16"/>
            </w:rPr>
            <w:t>5</w:t>
          </w:r>
        </w:p>
      </w:tc>
      <w:tc>
        <w:tcPr>
          <w:tcW w:w="2415" w:type="dxa"/>
          <w:vAlign w:val="center"/>
        </w:tcPr>
        <w:p w14:paraId="52377903" w14:textId="21AA24FB" w:rsidR="003B40EB" w:rsidRPr="00F9320B" w:rsidRDefault="003B40EB" w:rsidP="00D87B0C">
          <w:pPr>
            <w:pStyle w:val="Encabezado"/>
            <w:jc w:val="center"/>
            <w:rPr>
              <w:rFonts w:ascii="Arial" w:hAnsi="Arial" w:cs="Arial"/>
              <w:b/>
            </w:rPr>
          </w:pPr>
          <w:r w:rsidRPr="00F9320B">
            <w:rPr>
              <w:rFonts w:ascii="Arial" w:hAnsi="Arial" w:cs="Arial"/>
              <w:noProof/>
              <w:sz w:val="16"/>
              <w:szCs w:val="16"/>
            </w:rPr>
            <w:t xml:space="preserve">Página </w:t>
          </w:r>
          <w:r w:rsidRPr="00F9320B">
            <w:rPr>
              <w:rFonts w:ascii="Arial" w:hAnsi="Arial" w:cs="Arial"/>
              <w:noProof/>
              <w:sz w:val="16"/>
              <w:szCs w:val="16"/>
            </w:rPr>
            <w:fldChar w:fldCharType="begin"/>
          </w:r>
          <w:r w:rsidRPr="00F9320B">
            <w:rPr>
              <w:rFonts w:ascii="Arial" w:hAnsi="Arial" w:cs="Arial"/>
              <w:noProof/>
              <w:sz w:val="16"/>
              <w:szCs w:val="16"/>
            </w:rPr>
            <w:instrText xml:space="preserve"> PAGE </w:instrText>
          </w:r>
          <w:r w:rsidRPr="00F9320B">
            <w:rPr>
              <w:rFonts w:ascii="Arial" w:hAnsi="Arial" w:cs="Arial"/>
              <w:noProof/>
              <w:sz w:val="16"/>
              <w:szCs w:val="16"/>
            </w:rPr>
            <w:fldChar w:fldCharType="separate"/>
          </w:r>
          <w:r>
            <w:rPr>
              <w:rFonts w:ascii="Arial" w:hAnsi="Arial" w:cs="Arial"/>
              <w:noProof/>
              <w:sz w:val="16"/>
              <w:szCs w:val="16"/>
            </w:rPr>
            <w:t>5</w:t>
          </w:r>
          <w:r w:rsidRPr="00F9320B">
            <w:rPr>
              <w:rFonts w:ascii="Arial" w:hAnsi="Arial" w:cs="Arial"/>
              <w:noProof/>
              <w:sz w:val="16"/>
              <w:szCs w:val="16"/>
            </w:rPr>
            <w:fldChar w:fldCharType="end"/>
          </w:r>
          <w:r w:rsidRPr="00F9320B">
            <w:rPr>
              <w:rFonts w:ascii="Arial" w:hAnsi="Arial" w:cs="Arial"/>
              <w:noProof/>
              <w:sz w:val="16"/>
              <w:szCs w:val="16"/>
            </w:rPr>
            <w:t xml:space="preserve"> de </w:t>
          </w:r>
          <w:r w:rsidRPr="00F9320B">
            <w:rPr>
              <w:rFonts w:ascii="Arial" w:hAnsi="Arial" w:cs="Arial"/>
              <w:noProof/>
              <w:sz w:val="16"/>
              <w:szCs w:val="16"/>
            </w:rPr>
            <w:fldChar w:fldCharType="begin"/>
          </w:r>
          <w:r w:rsidRPr="00F9320B">
            <w:rPr>
              <w:rFonts w:ascii="Arial" w:hAnsi="Arial" w:cs="Arial"/>
              <w:noProof/>
              <w:sz w:val="16"/>
              <w:szCs w:val="16"/>
            </w:rPr>
            <w:instrText xml:space="preserve"> NUMPAGES  </w:instrText>
          </w:r>
          <w:r w:rsidRPr="00F9320B">
            <w:rPr>
              <w:rFonts w:ascii="Arial" w:hAnsi="Arial" w:cs="Arial"/>
              <w:noProof/>
              <w:sz w:val="16"/>
              <w:szCs w:val="16"/>
            </w:rPr>
            <w:fldChar w:fldCharType="separate"/>
          </w:r>
          <w:r>
            <w:rPr>
              <w:rFonts w:ascii="Arial" w:hAnsi="Arial" w:cs="Arial"/>
              <w:noProof/>
              <w:sz w:val="16"/>
              <w:szCs w:val="16"/>
            </w:rPr>
            <w:t>25</w:t>
          </w:r>
          <w:r w:rsidRPr="00F9320B">
            <w:rPr>
              <w:rFonts w:ascii="Arial" w:hAnsi="Arial" w:cs="Arial"/>
              <w:noProof/>
              <w:sz w:val="16"/>
              <w:szCs w:val="16"/>
            </w:rPr>
            <w:fldChar w:fldCharType="end"/>
          </w:r>
        </w:p>
      </w:tc>
    </w:tr>
  </w:tbl>
  <w:p w14:paraId="1A8F3C72" w14:textId="460106B4" w:rsidR="003B40EB" w:rsidRDefault="003B40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9A9"/>
    <w:multiLevelType w:val="hybridMultilevel"/>
    <w:tmpl w:val="B4B063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2C3D15"/>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193596"/>
    <w:multiLevelType w:val="hybridMultilevel"/>
    <w:tmpl w:val="D23E4BC4"/>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C60FC8"/>
    <w:multiLevelType w:val="hybridMultilevel"/>
    <w:tmpl w:val="43B85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646D7F"/>
    <w:multiLevelType w:val="hybridMultilevel"/>
    <w:tmpl w:val="EC86915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CE15AE"/>
    <w:multiLevelType w:val="hybridMultilevel"/>
    <w:tmpl w:val="E610B4B8"/>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A2206C"/>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B5100E"/>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70715F"/>
    <w:multiLevelType w:val="hybridMultilevel"/>
    <w:tmpl w:val="D780D438"/>
    <w:lvl w:ilvl="0" w:tplc="594C3BDE">
      <w:start w:val="1"/>
      <w:numFmt w:val="bullet"/>
      <w:lvlText w:val="•"/>
      <w:lvlJc w:val="left"/>
      <w:pPr>
        <w:tabs>
          <w:tab w:val="num" w:pos="720"/>
        </w:tabs>
        <w:ind w:left="720" w:hanging="360"/>
      </w:pPr>
      <w:rPr>
        <w:rFonts w:ascii="Arial" w:hAnsi="Arial" w:hint="default"/>
      </w:rPr>
    </w:lvl>
    <w:lvl w:ilvl="1" w:tplc="31DE85F2" w:tentative="1">
      <w:start w:val="1"/>
      <w:numFmt w:val="bullet"/>
      <w:lvlText w:val="•"/>
      <w:lvlJc w:val="left"/>
      <w:pPr>
        <w:tabs>
          <w:tab w:val="num" w:pos="1440"/>
        </w:tabs>
        <w:ind w:left="1440" w:hanging="360"/>
      </w:pPr>
      <w:rPr>
        <w:rFonts w:ascii="Arial" w:hAnsi="Arial" w:hint="default"/>
      </w:rPr>
    </w:lvl>
    <w:lvl w:ilvl="2" w:tplc="120CCEE8" w:tentative="1">
      <w:start w:val="1"/>
      <w:numFmt w:val="bullet"/>
      <w:lvlText w:val="•"/>
      <w:lvlJc w:val="left"/>
      <w:pPr>
        <w:tabs>
          <w:tab w:val="num" w:pos="2160"/>
        </w:tabs>
        <w:ind w:left="2160" w:hanging="360"/>
      </w:pPr>
      <w:rPr>
        <w:rFonts w:ascii="Arial" w:hAnsi="Arial" w:hint="default"/>
      </w:rPr>
    </w:lvl>
    <w:lvl w:ilvl="3" w:tplc="42F88F82" w:tentative="1">
      <w:start w:val="1"/>
      <w:numFmt w:val="bullet"/>
      <w:lvlText w:val="•"/>
      <w:lvlJc w:val="left"/>
      <w:pPr>
        <w:tabs>
          <w:tab w:val="num" w:pos="2880"/>
        </w:tabs>
        <w:ind w:left="2880" w:hanging="360"/>
      </w:pPr>
      <w:rPr>
        <w:rFonts w:ascii="Arial" w:hAnsi="Arial" w:hint="default"/>
      </w:rPr>
    </w:lvl>
    <w:lvl w:ilvl="4" w:tplc="F9E0AF44" w:tentative="1">
      <w:start w:val="1"/>
      <w:numFmt w:val="bullet"/>
      <w:lvlText w:val="•"/>
      <w:lvlJc w:val="left"/>
      <w:pPr>
        <w:tabs>
          <w:tab w:val="num" w:pos="3600"/>
        </w:tabs>
        <w:ind w:left="3600" w:hanging="360"/>
      </w:pPr>
      <w:rPr>
        <w:rFonts w:ascii="Arial" w:hAnsi="Arial" w:hint="default"/>
      </w:rPr>
    </w:lvl>
    <w:lvl w:ilvl="5" w:tplc="470CF9AA" w:tentative="1">
      <w:start w:val="1"/>
      <w:numFmt w:val="bullet"/>
      <w:lvlText w:val="•"/>
      <w:lvlJc w:val="left"/>
      <w:pPr>
        <w:tabs>
          <w:tab w:val="num" w:pos="4320"/>
        </w:tabs>
        <w:ind w:left="4320" w:hanging="360"/>
      </w:pPr>
      <w:rPr>
        <w:rFonts w:ascii="Arial" w:hAnsi="Arial" w:hint="default"/>
      </w:rPr>
    </w:lvl>
    <w:lvl w:ilvl="6" w:tplc="BAA86356" w:tentative="1">
      <w:start w:val="1"/>
      <w:numFmt w:val="bullet"/>
      <w:lvlText w:val="•"/>
      <w:lvlJc w:val="left"/>
      <w:pPr>
        <w:tabs>
          <w:tab w:val="num" w:pos="5040"/>
        </w:tabs>
        <w:ind w:left="5040" w:hanging="360"/>
      </w:pPr>
      <w:rPr>
        <w:rFonts w:ascii="Arial" w:hAnsi="Arial" w:hint="default"/>
      </w:rPr>
    </w:lvl>
    <w:lvl w:ilvl="7" w:tplc="5560AD60" w:tentative="1">
      <w:start w:val="1"/>
      <w:numFmt w:val="bullet"/>
      <w:lvlText w:val="•"/>
      <w:lvlJc w:val="left"/>
      <w:pPr>
        <w:tabs>
          <w:tab w:val="num" w:pos="5760"/>
        </w:tabs>
        <w:ind w:left="5760" w:hanging="360"/>
      </w:pPr>
      <w:rPr>
        <w:rFonts w:ascii="Arial" w:hAnsi="Arial" w:hint="default"/>
      </w:rPr>
    </w:lvl>
    <w:lvl w:ilvl="8" w:tplc="A6ACB2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9931F6"/>
    <w:multiLevelType w:val="hybridMultilevel"/>
    <w:tmpl w:val="AF9A407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4D0A72"/>
    <w:multiLevelType w:val="multilevel"/>
    <w:tmpl w:val="3A6A5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206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5E4168"/>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07C3885"/>
    <w:multiLevelType w:val="hybridMultilevel"/>
    <w:tmpl w:val="0A48EB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0C027B"/>
    <w:multiLevelType w:val="hybridMultilevel"/>
    <w:tmpl w:val="CDC2461A"/>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454968"/>
    <w:multiLevelType w:val="hybridMultilevel"/>
    <w:tmpl w:val="9DF41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945358"/>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2F105B"/>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40775A"/>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6861F4C"/>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7B729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43A3FA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65C2E8C"/>
    <w:multiLevelType w:val="hybridMultilevel"/>
    <w:tmpl w:val="B666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8D5572"/>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D540889"/>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04007A7"/>
    <w:multiLevelType w:val="hybridMultilevel"/>
    <w:tmpl w:val="88E8B51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55438"/>
    <w:multiLevelType w:val="hybridMultilevel"/>
    <w:tmpl w:val="842CEA2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615B17"/>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DB55021"/>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E80548B"/>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17922193">
    <w:abstractNumId w:val="19"/>
  </w:num>
  <w:num w:numId="2" w16cid:durableId="2068842533">
    <w:abstractNumId w:val="10"/>
  </w:num>
  <w:num w:numId="3" w16cid:durableId="518159269">
    <w:abstractNumId w:val="8"/>
  </w:num>
  <w:num w:numId="4" w16cid:durableId="248774658">
    <w:abstractNumId w:val="9"/>
  </w:num>
  <w:num w:numId="5" w16cid:durableId="382407072">
    <w:abstractNumId w:val="0"/>
  </w:num>
  <w:num w:numId="6" w16cid:durableId="519244582">
    <w:abstractNumId w:val="21"/>
  </w:num>
  <w:num w:numId="7" w16cid:durableId="90469510">
    <w:abstractNumId w:val="5"/>
  </w:num>
  <w:num w:numId="8" w16cid:durableId="993030691">
    <w:abstractNumId w:val="3"/>
  </w:num>
  <w:num w:numId="9" w16cid:durableId="472716762">
    <w:abstractNumId w:val="12"/>
  </w:num>
  <w:num w:numId="10" w16cid:durableId="21169109">
    <w:abstractNumId w:val="14"/>
  </w:num>
  <w:num w:numId="11" w16cid:durableId="1553082810">
    <w:abstractNumId w:val="13"/>
  </w:num>
  <w:num w:numId="12" w16cid:durableId="1152718857">
    <w:abstractNumId w:val="4"/>
  </w:num>
  <w:num w:numId="13" w16cid:durableId="1662729977">
    <w:abstractNumId w:val="24"/>
  </w:num>
  <w:num w:numId="14" w16cid:durableId="1061171327">
    <w:abstractNumId w:val="2"/>
  </w:num>
  <w:num w:numId="15" w16cid:durableId="1433934850">
    <w:abstractNumId w:val="6"/>
  </w:num>
  <w:num w:numId="16" w16cid:durableId="1266421650">
    <w:abstractNumId w:val="23"/>
  </w:num>
  <w:num w:numId="17" w16cid:durableId="498421249">
    <w:abstractNumId w:val="11"/>
  </w:num>
  <w:num w:numId="18" w16cid:durableId="139269770">
    <w:abstractNumId w:val="17"/>
  </w:num>
  <w:num w:numId="19" w16cid:durableId="233054963">
    <w:abstractNumId w:val="20"/>
  </w:num>
  <w:num w:numId="20" w16cid:durableId="27610666">
    <w:abstractNumId w:val="22"/>
  </w:num>
  <w:num w:numId="21" w16cid:durableId="1420715261">
    <w:abstractNumId w:val="25"/>
  </w:num>
  <w:num w:numId="22" w16cid:durableId="1518228427">
    <w:abstractNumId w:val="26"/>
  </w:num>
  <w:num w:numId="23" w16cid:durableId="310863660">
    <w:abstractNumId w:val="7"/>
  </w:num>
  <w:num w:numId="24" w16cid:durableId="532495876">
    <w:abstractNumId w:val="15"/>
  </w:num>
  <w:num w:numId="25" w16cid:durableId="600380100">
    <w:abstractNumId w:val="28"/>
  </w:num>
  <w:num w:numId="26" w16cid:durableId="441534243">
    <w:abstractNumId w:val="16"/>
  </w:num>
  <w:num w:numId="27" w16cid:durableId="1567759928">
    <w:abstractNumId w:val="18"/>
  </w:num>
  <w:num w:numId="28" w16cid:durableId="516776693">
    <w:abstractNumId w:val="1"/>
  </w:num>
  <w:num w:numId="29" w16cid:durableId="97664910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F1"/>
    <w:rsid w:val="00000576"/>
    <w:rsid w:val="00001CD3"/>
    <w:rsid w:val="000036D7"/>
    <w:rsid w:val="0000778C"/>
    <w:rsid w:val="00010145"/>
    <w:rsid w:val="00010AFD"/>
    <w:rsid w:val="00013592"/>
    <w:rsid w:val="00014A84"/>
    <w:rsid w:val="000217D8"/>
    <w:rsid w:val="0003305E"/>
    <w:rsid w:val="00037B68"/>
    <w:rsid w:val="000407B4"/>
    <w:rsid w:val="00042886"/>
    <w:rsid w:val="00043540"/>
    <w:rsid w:val="000463AD"/>
    <w:rsid w:val="00051FAA"/>
    <w:rsid w:val="00056414"/>
    <w:rsid w:val="000614FA"/>
    <w:rsid w:val="00061FC3"/>
    <w:rsid w:val="00063450"/>
    <w:rsid w:val="000679D9"/>
    <w:rsid w:val="00073221"/>
    <w:rsid w:val="00080B4A"/>
    <w:rsid w:val="00081BDF"/>
    <w:rsid w:val="00081EC1"/>
    <w:rsid w:val="000843E8"/>
    <w:rsid w:val="00087F65"/>
    <w:rsid w:val="000915B7"/>
    <w:rsid w:val="0009476A"/>
    <w:rsid w:val="00094FE2"/>
    <w:rsid w:val="00096730"/>
    <w:rsid w:val="000967D4"/>
    <w:rsid w:val="00096D94"/>
    <w:rsid w:val="000979CD"/>
    <w:rsid w:val="000A1FCA"/>
    <w:rsid w:val="000A296F"/>
    <w:rsid w:val="000A343D"/>
    <w:rsid w:val="000A3584"/>
    <w:rsid w:val="000A3783"/>
    <w:rsid w:val="000A379B"/>
    <w:rsid w:val="000A382E"/>
    <w:rsid w:val="000A40AF"/>
    <w:rsid w:val="000A74D1"/>
    <w:rsid w:val="000A7CD1"/>
    <w:rsid w:val="000B05C9"/>
    <w:rsid w:val="000B11C3"/>
    <w:rsid w:val="000B3686"/>
    <w:rsid w:val="000B38E2"/>
    <w:rsid w:val="000B5BD9"/>
    <w:rsid w:val="000B640F"/>
    <w:rsid w:val="000B6A4B"/>
    <w:rsid w:val="000B79F1"/>
    <w:rsid w:val="000C1C12"/>
    <w:rsid w:val="000C1DE8"/>
    <w:rsid w:val="000C28E7"/>
    <w:rsid w:val="000C5E8F"/>
    <w:rsid w:val="000C6559"/>
    <w:rsid w:val="000C6D99"/>
    <w:rsid w:val="000D0830"/>
    <w:rsid w:val="000D52EF"/>
    <w:rsid w:val="000D738D"/>
    <w:rsid w:val="000E123A"/>
    <w:rsid w:val="000E2129"/>
    <w:rsid w:val="000E3272"/>
    <w:rsid w:val="000E3455"/>
    <w:rsid w:val="000E46E0"/>
    <w:rsid w:val="000E69DB"/>
    <w:rsid w:val="000F0000"/>
    <w:rsid w:val="000F1395"/>
    <w:rsid w:val="000F1C3B"/>
    <w:rsid w:val="000F33FA"/>
    <w:rsid w:val="000F45CA"/>
    <w:rsid w:val="000F6045"/>
    <w:rsid w:val="000F6747"/>
    <w:rsid w:val="000F72A6"/>
    <w:rsid w:val="000F77C6"/>
    <w:rsid w:val="000F7C2A"/>
    <w:rsid w:val="00100B9A"/>
    <w:rsid w:val="001011D3"/>
    <w:rsid w:val="00102649"/>
    <w:rsid w:val="00103309"/>
    <w:rsid w:val="00105FCA"/>
    <w:rsid w:val="001079BC"/>
    <w:rsid w:val="001101E8"/>
    <w:rsid w:val="00110EA8"/>
    <w:rsid w:val="00112683"/>
    <w:rsid w:val="001136EC"/>
    <w:rsid w:val="00113CAB"/>
    <w:rsid w:val="001146BF"/>
    <w:rsid w:val="001179C2"/>
    <w:rsid w:val="00117C43"/>
    <w:rsid w:val="0012652D"/>
    <w:rsid w:val="00127247"/>
    <w:rsid w:val="00131343"/>
    <w:rsid w:val="00134A8A"/>
    <w:rsid w:val="00135751"/>
    <w:rsid w:val="0013598F"/>
    <w:rsid w:val="00136052"/>
    <w:rsid w:val="00140B61"/>
    <w:rsid w:val="00140B72"/>
    <w:rsid w:val="00141D74"/>
    <w:rsid w:val="00143D51"/>
    <w:rsid w:val="00144312"/>
    <w:rsid w:val="00145083"/>
    <w:rsid w:val="00146060"/>
    <w:rsid w:val="00150C6F"/>
    <w:rsid w:val="00154912"/>
    <w:rsid w:val="001559E3"/>
    <w:rsid w:val="001576D0"/>
    <w:rsid w:val="00157987"/>
    <w:rsid w:val="001622FA"/>
    <w:rsid w:val="001630EF"/>
    <w:rsid w:val="00164577"/>
    <w:rsid w:val="00167071"/>
    <w:rsid w:val="00167ADD"/>
    <w:rsid w:val="00171A7E"/>
    <w:rsid w:val="00173578"/>
    <w:rsid w:val="001769B0"/>
    <w:rsid w:val="00176EF7"/>
    <w:rsid w:val="001802CE"/>
    <w:rsid w:val="001810BF"/>
    <w:rsid w:val="0018210B"/>
    <w:rsid w:val="00185981"/>
    <w:rsid w:val="00185B22"/>
    <w:rsid w:val="00185F0C"/>
    <w:rsid w:val="00190F13"/>
    <w:rsid w:val="00191530"/>
    <w:rsid w:val="00192DF5"/>
    <w:rsid w:val="00193798"/>
    <w:rsid w:val="00193B41"/>
    <w:rsid w:val="00197B78"/>
    <w:rsid w:val="001A07D3"/>
    <w:rsid w:val="001A10E8"/>
    <w:rsid w:val="001A3863"/>
    <w:rsid w:val="001A39C5"/>
    <w:rsid w:val="001A3CC7"/>
    <w:rsid w:val="001A580E"/>
    <w:rsid w:val="001A6985"/>
    <w:rsid w:val="001B154B"/>
    <w:rsid w:val="001C0A69"/>
    <w:rsid w:val="001C0B31"/>
    <w:rsid w:val="001C2265"/>
    <w:rsid w:val="001C22F4"/>
    <w:rsid w:val="001C2A63"/>
    <w:rsid w:val="001C2F11"/>
    <w:rsid w:val="001C3822"/>
    <w:rsid w:val="001D08AA"/>
    <w:rsid w:val="001D120A"/>
    <w:rsid w:val="001D3D98"/>
    <w:rsid w:val="001D58F0"/>
    <w:rsid w:val="001D59F6"/>
    <w:rsid w:val="001D676F"/>
    <w:rsid w:val="001D7296"/>
    <w:rsid w:val="001E13FE"/>
    <w:rsid w:val="001E3181"/>
    <w:rsid w:val="001E632C"/>
    <w:rsid w:val="001E6987"/>
    <w:rsid w:val="001E7529"/>
    <w:rsid w:val="001E76B3"/>
    <w:rsid w:val="001E7940"/>
    <w:rsid w:val="001F0039"/>
    <w:rsid w:val="001F1C43"/>
    <w:rsid w:val="001F2A1D"/>
    <w:rsid w:val="001F2E48"/>
    <w:rsid w:val="001F75E3"/>
    <w:rsid w:val="001F764F"/>
    <w:rsid w:val="00200E53"/>
    <w:rsid w:val="002048EB"/>
    <w:rsid w:val="00205755"/>
    <w:rsid w:val="002060D8"/>
    <w:rsid w:val="00206590"/>
    <w:rsid w:val="00210AFC"/>
    <w:rsid w:val="00214052"/>
    <w:rsid w:val="00217E53"/>
    <w:rsid w:val="0022275B"/>
    <w:rsid w:val="0022423D"/>
    <w:rsid w:val="00224EAB"/>
    <w:rsid w:val="00224EF9"/>
    <w:rsid w:val="00225BFD"/>
    <w:rsid w:val="00225DC2"/>
    <w:rsid w:val="00232D79"/>
    <w:rsid w:val="00233487"/>
    <w:rsid w:val="00244D49"/>
    <w:rsid w:val="00244FF6"/>
    <w:rsid w:val="00245036"/>
    <w:rsid w:val="0024607E"/>
    <w:rsid w:val="00247DE5"/>
    <w:rsid w:val="0025253C"/>
    <w:rsid w:val="00254B63"/>
    <w:rsid w:val="00256BC3"/>
    <w:rsid w:val="00261A7E"/>
    <w:rsid w:val="0026423A"/>
    <w:rsid w:val="002643B2"/>
    <w:rsid w:val="00264A7A"/>
    <w:rsid w:val="002668F8"/>
    <w:rsid w:val="00272B88"/>
    <w:rsid w:val="00274E0C"/>
    <w:rsid w:val="00274E1B"/>
    <w:rsid w:val="002766A5"/>
    <w:rsid w:val="00277C57"/>
    <w:rsid w:val="0028284D"/>
    <w:rsid w:val="0028286E"/>
    <w:rsid w:val="00285454"/>
    <w:rsid w:val="00290057"/>
    <w:rsid w:val="002915D4"/>
    <w:rsid w:val="00292110"/>
    <w:rsid w:val="002957D9"/>
    <w:rsid w:val="00295B99"/>
    <w:rsid w:val="00296956"/>
    <w:rsid w:val="00296E79"/>
    <w:rsid w:val="00297595"/>
    <w:rsid w:val="002A0078"/>
    <w:rsid w:val="002A4D1F"/>
    <w:rsid w:val="002A7398"/>
    <w:rsid w:val="002A766D"/>
    <w:rsid w:val="002B0323"/>
    <w:rsid w:val="002B0659"/>
    <w:rsid w:val="002B23A2"/>
    <w:rsid w:val="002B32D1"/>
    <w:rsid w:val="002B40F1"/>
    <w:rsid w:val="002B5669"/>
    <w:rsid w:val="002B5EEA"/>
    <w:rsid w:val="002B6922"/>
    <w:rsid w:val="002C06C1"/>
    <w:rsid w:val="002C169F"/>
    <w:rsid w:val="002C1C22"/>
    <w:rsid w:val="002C1C87"/>
    <w:rsid w:val="002C40DF"/>
    <w:rsid w:val="002C4AE0"/>
    <w:rsid w:val="002D05CC"/>
    <w:rsid w:val="002D6346"/>
    <w:rsid w:val="002D66D2"/>
    <w:rsid w:val="002D7C2C"/>
    <w:rsid w:val="002E0645"/>
    <w:rsid w:val="002E1DA4"/>
    <w:rsid w:val="002E2576"/>
    <w:rsid w:val="002E25C3"/>
    <w:rsid w:val="002E636B"/>
    <w:rsid w:val="002F3A0F"/>
    <w:rsid w:val="002F45CA"/>
    <w:rsid w:val="0030076B"/>
    <w:rsid w:val="00300AEE"/>
    <w:rsid w:val="00302E7B"/>
    <w:rsid w:val="003056F4"/>
    <w:rsid w:val="00306402"/>
    <w:rsid w:val="00306C7E"/>
    <w:rsid w:val="003101BE"/>
    <w:rsid w:val="00314764"/>
    <w:rsid w:val="0031523A"/>
    <w:rsid w:val="00315285"/>
    <w:rsid w:val="00320494"/>
    <w:rsid w:val="003225FF"/>
    <w:rsid w:val="0032263E"/>
    <w:rsid w:val="00322E69"/>
    <w:rsid w:val="0032350C"/>
    <w:rsid w:val="00326485"/>
    <w:rsid w:val="00331379"/>
    <w:rsid w:val="0033251D"/>
    <w:rsid w:val="00333E67"/>
    <w:rsid w:val="00340BB8"/>
    <w:rsid w:val="00342176"/>
    <w:rsid w:val="003440A5"/>
    <w:rsid w:val="00344848"/>
    <w:rsid w:val="00347394"/>
    <w:rsid w:val="00350227"/>
    <w:rsid w:val="003518AE"/>
    <w:rsid w:val="00352AF7"/>
    <w:rsid w:val="0035539F"/>
    <w:rsid w:val="00362F4B"/>
    <w:rsid w:val="00363BB2"/>
    <w:rsid w:val="003660A7"/>
    <w:rsid w:val="00366B70"/>
    <w:rsid w:val="003675D8"/>
    <w:rsid w:val="00370AEB"/>
    <w:rsid w:val="00372745"/>
    <w:rsid w:val="0037719D"/>
    <w:rsid w:val="00382440"/>
    <w:rsid w:val="003854B5"/>
    <w:rsid w:val="0039180D"/>
    <w:rsid w:val="003920D5"/>
    <w:rsid w:val="003929C5"/>
    <w:rsid w:val="00392B33"/>
    <w:rsid w:val="00392C70"/>
    <w:rsid w:val="00396562"/>
    <w:rsid w:val="003A0429"/>
    <w:rsid w:val="003A3C59"/>
    <w:rsid w:val="003A693D"/>
    <w:rsid w:val="003A6B39"/>
    <w:rsid w:val="003A7008"/>
    <w:rsid w:val="003A7886"/>
    <w:rsid w:val="003B2BAD"/>
    <w:rsid w:val="003B40EB"/>
    <w:rsid w:val="003B4128"/>
    <w:rsid w:val="003B5189"/>
    <w:rsid w:val="003B7BF5"/>
    <w:rsid w:val="003C10C0"/>
    <w:rsid w:val="003C15BA"/>
    <w:rsid w:val="003C2651"/>
    <w:rsid w:val="003C2764"/>
    <w:rsid w:val="003C3CEC"/>
    <w:rsid w:val="003C6F86"/>
    <w:rsid w:val="003C708D"/>
    <w:rsid w:val="003C7920"/>
    <w:rsid w:val="003D1941"/>
    <w:rsid w:val="003D1A06"/>
    <w:rsid w:val="003D278F"/>
    <w:rsid w:val="003D57B3"/>
    <w:rsid w:val="003D5F1C"/>
    <w:rsid w:val="003D7A28"/>
    <w:rsid w:val="003D7F3B"/>
    <w:rsid w:val="003E44AD"/>
    <w:rsid w:val="003E5836"/>
    <w:rsid w:val="003E6680"/>
    <w:rsid w:val="003E6FB6"/>
    <w:rsid w:val="003F07B8"/>
    <w:rsid w:val="003F0B00"/>
    <w:rsid w:val="003F4A41"/>
    <w:rsid w:val="003F59B7"/>
    <w:rsid w:val="003F59BE"/>
    <w:rsid w:val="003F5B21"/>
    <w:rsid w:val="003F6092"/>
    <w:rsid w:val="003F7E68"/>
    <w:rsid w:val="004010B6"/>
    <w:rsid w:val="00404A69"/>
    <w:rsid w:val="0040634D"/>
    <w:rsid w:val="00413E0C"/>
    <w:rsid w:val="00421110"/>
    <w:rsid w:val="00421439"/>
    <w:rsid w:val="00422469"/>
    <w:rsid w:val="004245C9"/>
    <w:rsid w:val="00424D16"/>
    <w:rsid w:val="004250A2"/>
    <w:rsid w:val="00425453"/>
    <w:rsid w:val="0042791B"/>
    <w:rsid w:val="004310BB"/>
    <w:rsid w:val="00431161"/>
    <w:rsid w:val="0043158F"/>
    <w:rsid w:val="004317D3"/>
    <w:rsid w:val="00431959"/>
    <w:rsid w:val="00432B8F"/>
    <w:rsid w:val="00433174"/>
    <w:rsid w:val="004344CA"/>
    <w:rsid w:val="00434B9D"/>
    <w:rsid w:val="00437877"/>
    <w:rsid w:val="00437F89"/>
    <w:rsid w:val="00441D3C"/>
    <w:rsid w:val="00442BD7"/>
    <w:rsid w:val="00443E5B"/>
    <w:rsid w:val="00447CF3"/>
    <w:rsid w:val="00450392"/>
    <w:rsid w:val="00450601"/>
    <w:rsid w:val="00452053"/>
    <w:rsid w:val="00455986"/>
    <w:rsid w:val="004575A0"/>
    <w:rsid w:val="004620B1"/>
    <w:rsid w:val="004652A5"/>
    <w:rsid w:val="00472580"/>
    <w:rsid w:val="00472B3B"/>
    <w:rsid w:val="00474602"/>
    <w:rsid w:val="004776B7"/>
    <w:rsid w:val="0048473F"/>
    <w:rsid w:val="0049055A"/>
    <w:rsid w:val="004942FB"/>
    <w:rsid w:val="0049634D"/>
    <w:rsid w:val="004A15C0"/>
    <w:rsid w:val="004A1995"/>
    <w:rsid w:val="004A1CCA"/>
    <w:rsid w:val="004A28CB"/>
    <w:rsid w:val="004A4B0E"/>
    <w:rsid w:val="004B02B0"/>
    <w:rsid w:val="004B0346"/>
    <w:rsid w:val="004B0EF1"/>
    <w:rsid w:val="004B157B"/>
    <w:rsid w:val="004B4CE9"/>
    <w:rsid w:val="004B4EE6"/>
    <w:rsid w:val="004C00F8"/>
    <w:rsid w:val="004C01CC"/>
    <w:rsid w:val="004C0479"/>
    <w:rsid w:val="004C2322"/>
    <w:rsid w:val="004C66FD"/>
    <w:rsid w:val="004C70B9"/>
    <w:rsid w:val="004C7271"/>
    <w:rsid w:val="004C7C9D"/>
    <w:rsid w:val="004D0A4A"/>
    <w:rsid w:val="004D13AA"/>
    <w:rsid w:val="004D2C74"/>
    <w:rsid w:val="004D742B"/>
    <w:rsid w:val="004D7D06"/>
    <w:rsid w:val="004E29BA"/>
    <w:rsid w:val="004E3BC4"/>
    <w:rsid w:val="004E615D"/>
    <w:rsid w:val="004E7E59"/>
    <w:rsid w:val="004F21DF"/>
    <w:rsid w:val="004F2924"/>
    <w:rsid w:val="004F4E47"/>
    <w:rsid w:val="004F56DD"/>
    <w:rsid w:val="004F6086"/>
    <w:rsid w:val="004F6104"/>
    <w:rsid w:val="004F6CCE"/>
    <w:rsid w:val="005013D6"/>
    <w:rsid w:val="00501D44"/>
    <w:rsid w:val="00502123"/>
    <w:rsid w:val="005030BF"/>
    <w:rsid w:val="00505177"/>
    <w:rsid w:val="00505D76"/>
    <w:rsid w:val="00505D90"/>
    <w:rsid w:val="00506E0F"/>
    <w:rsid w:val="0050790C"/>
    <w:rsid w:val="00512D49"/>
    <w:rsid w:val="00513227"/>
    <w:rsid w:val="00515523"/>
    <w:rsid w:val="005162BA"/>
    <w:rsid w:val="00517FA5"/>
    <w:rsid w:val="00520BA9"/>
    <w:rsid w:val="00523762"/>
    <w:rsid w:val="00526C4B"/>
    <w:rsid w:val="00530D63"/>
    <w:rsid w:val="005312A8"/>
    <w:rsid w:val="0053336C"/>
    <w:rsid w:val="00533B14"/>
    <w:rsid w:val="00536770"/>
    <w:rsid w:val="00543906"/>
    <w:rsid w:val="00543B58"/>
    <w:rsid w:val="00547DA8"/>
    <w:rsid w:val="00547FFC"/>
    <w:rsid w:val="0055382B"/>
    <w:rsid w:val="005539EB"/>
    <w:rsid w:val="00553C29"/>
    <w:rsid w:val="00555558"/>
    <w:rsid w:val="00556F34"/>
    <w:rsid w:val="00562F18"/>
    <w:rsid w:val="0056350D"/>
    <w:rsid w:val="00563FC0"/>
    <w:rsid w:val="0056548D"/>
    <w:rsid w:val="00565E28"/>
    <w:rsid w:val="00567BC8"/>
    <w:rsid w:val="00570EF9"/>
    <w:rsid w:val="00573F7F"/>
    <w:rsid w:val="00574D35"/>
    <w:rsid w:val="00577A37"/>
    <w:rsid w:val="00587ED2"/>
    <w:rsid w:val="005909A8"/>
    <w:rsid w:val="0059150E"/>
    <w:rsid w:val="00593387"/>
    <w:rsid w:val="00593B39"/>
    <w:rsid w:val="00597A54"/>
    <w:rsid w:val="005A08F9"/>
    <w:rsid w:val="005A24ED"/>
    <w:rsid w:val="005A43C8"/>
    <w:rsid w:val="005A6A11"/>
    <w:rsid w:val="005A6AE2"/>
    <w:rsid w:val="005A6BD6"/>
    <w:rsid w:val="005A6E91"/>
    <w:rsid w:val="005A744D"/>
    <w:rsid w:val="005A765F"/>
    <w:rsid w:val="005A7828"/>
    <w:rsid w:val="005A782D"/>
    <w:rsid w:val="005A7D7E"/>
    <w:rsid w:val="005B23A6"/>
    <w:rsid w:val="005B2E96"/>
    <w:rsid w:val="005B368C"/>
    <w:rsid w:val="005B3931"/>
    <w:rsid w:val="005B4EA6"/>
    <w:rsid w:val="005B5A63"/>
    <w:rsid w:val="005B69E7"/>
    <w:rsid w:val="005C02C0"/>
    <w:rsid w:val="005C0313"/>
    <w:rsid w:val="005C2D3E"/>
    <w:rsid w:val="005C3914"/>
    <w:rsid w:val="005C4C54"/>
    <w:rsid w:val="005D0681"/>
    <w:rsid w:val="005D0A86"/>
    <w:rsid w:val="005D47B6"/>
    <w:rsid w:val="005D77C4"/>
    <w:rsid w:val="005D7A7C"/>
    <w:rsid w:val="005E22F2"/>
    <w:rsid w:val="005E35DB"/>
    <w:rsid w:val="005E50C8"/>
    <w:rsid w:val="005E5F2D"/>
    <w:rsid w:val="005F1142"/>
    <w:rsid w:val="005F2F87"/>
    <w:rsid w:val="005F32A1"/>
    <w:rsid w:val="005F37C7"/>
    <w:rsid w:val="005F58F4"/>
    <w:rsid w:val="005F7385"/>
    <w:rsid w:val="006011AD"/>
    <w:rsid w:val="006014A2"/>
    <w:rsid w:val="00602658"/>
    <w:rsid w:val="00602775"/>
    <w:rsid w:val="00603038"/>
    <w:rsid w:val="00603A2B"/>
    <w:rsid w:val="00604466"/>
    <w:rsid w:val="00604EEE"/>
    <w:rsid w:val="00606BA1"/>
    <w:rsid w:val="00610A0A"/>
    <w:rsid w:val="00610CCC"/>
    <w:rsid w:val="006164EF"/>
    <w:rsid w:val="00616672"/>
    <w:rsid w:val="0062139D"/>
    <w:rsid w:val="00621928"/>
    <w:rsid w:val="00621A15"/>
    <w:rsid w:val="00622067"/>
    <w:rsid w:val="00624316"/>
    <w:rsid w:val="0063016F"/>
    <w:rsid w:val="006307AC"/>
    <w:rsid w:val="006308B4"/>
    <w:rsid w:val="00633FDE"/>
    <w:rsid w:val="00636C4F"/>
    <w:rsid w:val="006402A3"/>
    <w:rsid w:val="00640E0A"/>
    <w:rsid w:val="00640E5A"/>
    <w:rsid w:val="00641054"/>
    <w:rsid w:val="006435A5"/>
    <w:rsid w:val="006444C8"/>
    <w:rsid w:val="006454B6"/>
    <w:rsid w:val="0065059C"/>
    <w:rsid w:val="00650C8E"/>
    <w:rsid w:val="006525A9"/>
    <w:rsid w:val="0065428A"/>
    <w:rsid w:val="00654414"/>
    <w:rsid w:val="00654936"/>
    <w:rsid w:val="0065637D"/>
    <w:rsid w:val="006574AB"/>
    <w:rsid w:val="00660B38"/>
    <w:rsid w:val="00660DD1"/>
    <w:rsid w:val="006628B9"/>
    <w:rsid w:val="006629BA"/>
    <w:rsid w:val="00663111"/>
    <w:rsid w:val="00666DA2"/>
    <w:rsid w:val="006701A9"/>
    <w:rsid w:val="00670270"/>
    <w:rsid w:val="00673AFE"/>
    <w:rsid w:val="00673BE5"/>
    <w:rsid w:val="00677556"/>
    <w:rsid w:val="00681CB7"/>
    <w:rsid w:val="00683723"/>
    <w:rsid w:val="00683CC0"/>
    <w:rsid w:val="00684C26"/>
    <w:rsid w:val="006916E3"/>
    <w:rsid w:val="00692033"/>
    <w:rsid w:val="00695E2C"/>
    <w:rsid w:val="006A50B6"/>
    <w:rsid w:val="006A5BB1"/>
    <w:rsid w:val="006A6D6D"/>
    <w:rsid w:val="006A72D4"/>
    <w:rsid w:val="006A7EE0"/>
    <w:rsid w:val="006B035F"/>
    <w:rsid w:val="006B0FA5"/>
    <w:rsid w:val="006B14AF"/>
    <w:rsid w:val="006B74C0"/>
    <w:rsid w:val="006C01CD"/>
    <w:rsid w:val="006C21B1"/>
    <w:rsid w:val="006C4E7D"/>
    <w:rsid w:val="006C5CFE"/>
    <w:rsid w:val="006C7575"/>
    <w:rsid w:val="006C761D"/>
    <w:rsid w:val="006D0297"/>
    <w:rsid w:val="006D204C"/>
    <w:rsid w:val="006D4DC2"/>
    <w:rsid w:val="006D512A"/>
    <w:rsid w:val="006D7880"/>
    <w:rsid w:val="006E03DE"/>
    <w:rsid w:val="006E1E60"/>
    <w:rsid w:val="006E2FCF"/>
    <w:rsid w:val="006E3EBE"/>
    <w:rsid w:val="006E4636"/>
    <w:rsid w:val="006E55B7"/>
    <w:rsid w:val="006E55C7"/>
    <w:rsid w:val="006E75D4"/>
    <w:rsid w:val="006E79F8"/>
    <w:rsid w:val="006E7E60"/>
    <w:rsid w:val="006F0D4E"/>
    <w:rsid w:val="006F1392"/>
    <w:rsid w:val="006F1586"/>
    <w:rsid w:val="006F2B16"/>
    <w:rsid w:val="006F3405"/>
    <w:rsid w:val="006F3425"/>
    <w:rsid w:val="006F4164"/>
    <w:rsid w:val="006F58EE"/>
    <w:rsid w:val="00701610"/>
    <w:rsid w:val="0070219C"/>
    <w:rsid w:val="0070222C"/>
    <w:rsid w:val="00704E99"/>
    <w:rsid w:val="007052A2"/>
    <w:rsid w:val="007053EA"/>
    <w:rsid w:val="00705EBC"/>
    <w:rsid w:val="0071018B"/>
    <w:rsid w:val="00711336"/>
    <w:rsid w:val="00711B0F"/>
    <w:rsid w:val="007142F8"/>
    <w:rsid w:val="007163C7"/>
    <w:rsid w:val="00720EF5"/>
    <w:rsid w:val="007252B1"/>
    <w:rsid w:val="007258E9"/>
    <w:rsid w:val="007259CF"/>
    <w:rsid w:val="00725BAD"/>
    <w:rsid w:val="00725C7D"/>
    <w:rsid w:val="00735F60"/>
    <w:rsid w:val="007364BC"/>
    <w:rsid w:val="00737E53"/>
    <w:rsid w:val="00740FE6"/>
    <w:rsid w:val="007438D3"/>
    <w:rsid w:val="007456AC"/>
    <w:rsid w:val="007457B9"/>
    <w:rsid w:val="00746763"/>
    <w:rsid w:val="007475B9"/>
    <w:rsid w:val="00750DE4"/>
    <w:rsid w:val="00752B23"/>
    <w:rsid w:val="007551BA"/>
    <w:rsid w:val="0075562E"/>
    <w:rsid w:val="00755C36"/>
    <w:rsid w:val="00757075"/>
    <w:rsid w:val="00757E44"/>
    <w:rsid w:val="0076072C"/>
    <w:rsid w:val="00760D90"/>
    <w:rsid w:val="0076285E"/>
    <w:rsid w:val="007628A7"/>
    <w:rsid w:val="007662CF"/>
    <w:rsid w:val="00767391"/>
    <w:rsid w:val="007676E1"/>
    <w:rsid w:val="0077239A"/>
    <w:rsid w:val="007728B5"/>
    <w:rsid w:val="00773564"/>
    <w:rsid w:val="007735FD"/>
    <w:rsid w:val="00774463"/>
    <w:rsid w:val="00775A01"/>
    <w:rsid w:val="007775F6"/>
    <w:rsid w:val="0078153A"/>
    <w:rsid w:val="00783303"/>
    <w:rsid w:val="007852B1"/>
    <w:rsid w:val="00787205"/>
    <w:rsid w:val="00787970"/>
    <w:rsid w:val="00787A56"/>
    <w:rsid w:val="00790A42"/>
    <w:rsid w:val="00790FE8"/>
    <w:rsid w:val="0079341E"/>
    <w:rsid w:val="00793D80"/>
    <w:rsid w:val="007947C7"/>
    <w:rsid w:val="007968E1"/>
    <w:rsid w:val="007A46F1"/>
    <w:rsid w:val="007B0A35"/>
    <w:rsid w:val="007B1831"/>
    <w:rsid w:val="007B3768"/>
    <w:rsid w:val="007B3B5C"/>
    <w:rsid w:val="007B3DC4"/>
    <w:rsid w:val="007C42E9"/>
    <w:rsid w:val="007D02F7"/>
    <w:rsid w:val="007D1053"/>
    <w:rsid w:val="007D10E1"/>
    <w:rsid w:val="007D1280"/>
    <w:rsid w:val="007D3532"/>
    <w:rsid w:val="007D4E71"/>
    <w:rsid w:val="007D509D"/>
    <w:rsid w:val="007D5805"/>
    <w:rsid w:val="007E2F04"/>
    <w:rsid w:val="007E5EC3"/>
    <w:rsid w:val="007E6E9B"/>
    <w:rsid w:val="007E7198"/>
    <w:rsid w:val="007F09FF"/>
    <w:rsid w:val="007F1D17"/>
    <w:rsid w:val="007F2983"/>
    <w:rsid w:val="007F35B4"/>
    <w:rsid w:val="007F7DCC"/>
    <w:rsid w:val="00804D33"/>
    <w:rsid w:val="00806060"/>
    <w:rsid w:val="008126F9"/>
    <w:rsid w:val="008129C2"/>
    <w:rsid w:val="00812F5D"/>
    <w:rsid w:val="00814617"/>
    <w:rsid w:val="00814F17"/>
    <w:rsid w:val="00814F6C"/>
    <w:rsid w:val="008153A3"/>
    <w:rsid w:val="008156C0"/>
    <w:rsid w:val="00815D73"/>
    <w:rsid w:val="00816E8D"/>
    <w:rsid w:val="008229C8"/>
    <w:rsid w:val="008229EE"/>
    <w:rsid w:val="00823C99"/>
    <w:rsid w:val="00827E6D"/>
    <w:rsid w:val="00833B6F"/>
    <w:rsid w:val="00841366"/>
    <w:rsid w:val="008427A2"/>
    <w:rsid w:val="008431E1"/>
    <w:rsid w:val="008441E5"/>
    <w:rsid w:val="00845FAA"/>
    <w:rsid w:val="00845FF0"/>
    <w:rsid w:val="008539D2"/>
    <w:rsid w:val="00857078"/>
    <w:rsid w:val="00857D79"/>
    <w:rsid w:val="00860060"/>
    <w:rsid w:val="00862BBA"/>
    <w:rsid w:val="00863694"/>
    <w:rsid w:val="00863FEF"/>
    <w:rsid w:val="00870E10"/>
    <w:rsid w:val="008728C1"/>
    <w:rsid w:val="00872B2A"/>
    <w:rsid w:val="00872DC2"/>
    <w:rsid w:val="0087546A"/>
    <w:rsid w:val="00876C6C"/>
    <w:rsid w:val="00877867"/>
    <w:rsid w:val="00877CAA"/>
    <w:rsid w:val="008813CC"/>
    <w:rsid w:val="00881E94"/>
    <w:rsid w:val="00882831"/>
    <w:rsid w:val="00882AA9"/>
    <w:rsid w:val="00883A20"/>
    <w:rsid w:val="00883BDA"/>
    <w:rsid w:val="0088512E"/>
    <w:rsid w:val="00891A54"/>
    <w:rsid w:val="00896844"/>
    <w:rsid w:val="00896D30"/>
    <w:rsid w:val="008A019A"/>
    <w:rsid w:val="008A074A"/>
    <w:rsid w:val="008A312E"/>
    <w:rsid w:val="008A35DC"/>
    <w:rsid w:val="008A4726"/>
    <w:rsid w:val="008A5124"/>
    <w:rsid w:val="008B0050"/>
    <w:rsid w:val="008B2774"/>
    <w:rsid w:val="008B2934"/>
    <w:rsid w:val="008B3485"/>
    <w:rsid w:val="008B5984"/>
    <w:rsid w:val="008B6277"/>
    <w:rsid w:val="008B6EC8"/>
    <w:rsid w:val="008B7FE0"/>
    <w:rsid w:val="008C05C6"/>
    <w:rsid w:val="008C09A0"/>
    <w:rsid w:val="008C255D"/>
    <w:rsid w:val="008C7577"/>
    <w:rsid w:val="008C7D5F"/>
    <w:rsid w:val="008D3B61"/>
    <w:rsid w:val="008D3C59"/>
    <w:rsid w:val="008D3CB5"/>
    <w:rsid w:val="008E1D7E"/>
    <w:rsid w:val="008E2962"/>
    <w:rsid w:val="008E3896"/>
    <w:rsid w:val="008E4C1A"/>
    <w:rsid w:val="008F21C1"/>
    <w:rsid w:val="008F372B"/>
    <w:rsid w:val="008F5EFE"/>
    <w:rsid w:val="008F698F"/>
    <w:rsid w:val="009012AD"/>
    <w:rsid w:val="00901B01"/>
    <w:rsid w:val="00902A9A"/>
    <w:rsid w:val="00905465"/>
    <w:rsid w:val="0090554E"/>
    <w:rsid w:val="00907810"/>
    <w:rsid w:val="0091046C"/>
    <w:rsid w:val="009122A3"/>
    <w:rsid w:val="009124BC"/>
    <w:rsid w:val="00912C20"/>
    <w:rsid w:val="00912CE9"/>
    <w:rsid w:val="0091360B"/>
    <w:rsid w:val="0091484F"/>
    <w:rsid w:val="009165ED"/>
    <w:rsid w:val="009166B3"/>
    <w:rsid w:val="0092239D"/>
    <w:rsid w:val="00925326"/>
    <w:rsid w:val="00926C7F"/>
    <w:rsid w:val="0093045C"/>
    <w:rsid w:val="0093296D"/>
    <w:rsid w:val="00936E28"/>
    <w:rsid w:val="00940DC9"/>
    <w:rsid w:val="0094179A"/>
    <w:rsid w:val="00942399"/>
    <w:rsid w:val="0094570A"/>
    <w:rsid w:val="00945ECA"/>
    <w:rsid w:val="00946CD6"/>
    <w:rsid w:val="00951A56"/>
    <w:rsid w:val="00952DA8"/>
    <w:rsid w:val="0096146B"/>
    <w:rsid w:val="0096621B"/>
    <w:rsid w:val="009668F1"/>
    <w:rsid w:val="009671D2"/>
    <w:rsid w:val="00971C81"/>
    <w:rsid w:val="0097371D"/>
    <w:rsid w:val="009764FF"/>
    <w:rsid w:val="0098032C"/>
    <w:rsid w:val="00980993"/>
    <w:rsid w:val="00983B44"/>
    <w:rsid w:val="009849CC"/>
    <w:rsid w:val="00985E77"/>
    <w:rsid w:val="00986C90"/>
    <w:rsid w:val="00991773"/>
    <w:rsid w:val="009926CD"/>
    <w:rsid w:val="00993886"/>
    <w:rsid w:val="00993BB4"/>
    <w:rsid w:val="009A53CA"/>
    <w:rsid w:val="009A5A1A"/>
    <w:rsid w:val="009A6C64"/>
    <w:rsid w:val="009B0F00"/>
    <w:rsid w:val="009B1658"/>
    <w:rsid w:val="009B4BB7"/>
    <w:rsid w:val="009B5FE7"/>
    <w:rsid w:val="009B72C7"/>
    <w:rsid w:val="009C04A0"/>
    <w:rsid w:val="009C1ABD"/>
    <w:rsid w:val="009C31E1"/>
    <w:rsid w:val="009C37A7"/>
    <w:rsid w:val="009C70FC"/>
    <w:rsid w:val="009C79AD"/>
    <w:rsid w:val="009C7AF1"/>
    <w:rsid w:val="009C7E7B"/>
    <w:rsid w:val="009D0982"/>
    <w:rsid w:val="009D2BF0"/>
    <w:rsid w:val="009D4B44"/>
    <w:rsid w:val="009D5DF4"/>
    <w:rsid w:val="009E0272"/>
    <w:rsid w:val="009E0A04"/>
    <w:rsid w:val="009E194B"/>
    <w:rsid w:val="009E1A19"/>
    <w:rsid w:val="009E2C6E"/>
    <w:rsid w:val="009F1D41"/>
    <w:rsid w:val="009F5208"/>
    <w:rsid w:val="009F6614"/>
    <w:rsid w:val="009F6CA1"/>
    <w:rsid w:val="00A003A5"/>
    <w:rsid w:val="00A0202C"/>
    <w:rsid w:val="00A024E6"/>
    <w:rsid w:val="00A03F4F"/>
    <w:rsid w:val="00A04D84"/>
    <w:rsid w:val="00A0611F"/>
    <w:rsid w:val="00A068F6"/>
    <w:rsid w:val="00A070BD"/>
    <w:rsid w:val="00A13C9E"/>
    <w:rsid w:val="00A13E3F"/>
    <w:rsid w:val="00A144F2"/>
    <w:rsid w:val="00A153D1"/>
    <w:rsid w:val="00A1543F"/>
    <w:rsid w:val="00A155DE"/>
    <w:rsid w:val="00A17B20"/>
    <w:rsid w:val="00A22441"/>
    <w:rsid w:val="00A22A02"/>
    <w:rsid w:val="00A22A67"/>
    <w:rsid w:val="00A23431"/>
    <w:rsid w:val="00A236A1"/>
    <w:rsid w:val="00A304B5"/>
    <w:rsid w:val="00A316CA"/>
    <w:rsid w:val="00A335AC"/>
    <w:rsid w:val="00A34EEA"/>
    <w:rsid w:val="00A40F0D"/>
    <w:rsid w:val="00A41AED"/>
    <w:rsid w:val="00A42E4A"/>
    <w:rsid w:val="00A43EC3"/>
    <w:rsid w:val="00A44AA4"/>
    <w:rsid w:val="00A468D3"/>
    <w:rsid w:val="00A47A3E"/>
    <w:rsid w:val="00A50ED5"/>
    <w:rsid w:val="00A5171E"/>
    <w:rsid w:val="00A52871"/>
    <w:rsid w:val="00A55921"/>
    <w:rsid w:val="00A5773C"/>
    <w:rsid w:val="00A60328"/>
    <w:rsid w:val="00A61390"/>
    <w:rsid w:val="00A638FD"/>
    <w:rsid w:val="00A70420"/>
    <w:rsid w:val="00A71B37"/>
    <w:rsid w:val="00A73A36"/>
    <w:rsid w:val="00A747DB"/>
    <w:rsid w:val="00A74B7E"/>
    <w:rsid w:val="00A7621E"/>
    <w:rsid w:val="00A831A2"/>
    <w:rsid w:val="00A8472C"/>
    <w:rsid w:val="00A85128"/>
    <w:rsid w:val="00A865FB"/>
    <w:rsid w:val="00A90875"/>
    <w:rsid w:val="00A91D5E"/>
    <w:rsid w:val="00A935BA"/>
    <w:rsid w:val="00A94CC0"/>
    <w:rsid w:val="00A9558A"/>
    <w:rsid w:val="00A957DD"/>
    <w:rsid w:val="00A96E30"/>
    <w:rsid w:val="00A97C57"/>
    <w:rsid w:val="00A97E73"/>
    <w:rsid w:val="00AA0652"/>
    <w:rsid w:val="00AA1AEF"/>
    <w:rsid w:val="00AA1FE8"/>
    <w:rsid w:val="00AA4C84"/>
    <w:rsid w:val="00AA4DA5"/>
    <w:rsid w:val="00AA76EE"/>
    <w:rsid w:val="00AA7E93"/>
    <w:rsid w:val="00AB0AC9"/>
    <w:rsid w:val="00AB30DB"/>
    <w:rsid w:val="00AB42BE"/>
    <w:rsid w:val="00AB6881"/>
    <w:rsid w:val="00AC1764"/>
    <w:rsid w:val="00AC272F"/>
    <w:rsid w:val="00AC298D"/>
    <w:rsid w:val="00AC2E9A"/>
    <w:rsid w:val="00AC446C"/>
    <w:rsid w:val="00AC51C8"/>
    <w:rsid w:val="00AC5509"/>
    <w:rsid w:val="00AD0C7E"/>
    <w:rsid w:val="00AD1CF2"/>
    <w:rsid w:val="00AD6A14"/>
    <w:rsid w:val="00AE40C9"/>
    <w:rsid w:val="00AE55F7"/>
    <w:rsid w:val="00AE57EF"/>
    <w:rsid w:val="00AE64BD"/>
    <w:rsid w:val="00AF0E24"/>
    <w:rsid w:val="00AF2029"/>
    <w:rsid w:val="00AF3A04"/>
    <w:rsid w:val="00AF4A35"/>
    <w:rsid w:val="00AF5003"/>
    <w:rsid w:val="00AF5B67"/>
    <w:rsid w:val="00B0144D"/>
    <w:rsid w:val="00B07D42"/>
    <w:rsid w:val="00B102A2"/>
    <w:rsid w:val="00B10D43"/>
    <w:rsid w:val="00B124FA"/>
    <w:rsid w:val="00B1518D"/>
    <w:rsid w:val="00B21FDA"/>
    <w:rsid w:val="00B22178"/>
    <w:rsid w:val="00B24B75"/>
    <w:rsid w:val="00B2514D"/>
    <w:rsid w:val="00B251EF"/>
    <w:rsid w:val="00B30DB7"/>
    <w:rsid w:val="00B325BA"/>
    <w:rsid w:val="00B327A6"/>
    <w:rsid w:val="00B34C24"/>
    <w:rsid w:val="00B3673D"/>
    <w:rsid w:val="00B36934"/>
    <w:rsid w:val="00B400AF"/>
    <w:rsid w:val="00B40217"/>
    <w:rsid w:val="00B413A5"/>
    <w:rsid w:val="00B41F10"/>
    <w:rsid w:val="00B4248C"/>
    <w:rsid w:val="00B4679F"/>
    <w:rsid w:val="00B46D43"/>
    <w:rsid w:val="00B50BA5"/>
    <w:rsid w:val="00B51C80"/>
    <w:rsid w:val="00B5423D"/>
    <w:rsid w:val="00B5559B"/>
    <w:rsid w:val="00B55F4B"/>
    <w:rsid w:val="00B62126"/>
    <w:rsid w:val="00B62682"/>
    <w:rsid w:val="00B6361C"/>
    <w:rsid w:val="00B63E09"/>
    <w:rsid w:val="00B66E14"/>
    <w:rsid w:val="00B67A6A"/>
    <w:rsid w:val="00B67EA5"/>
    <w:rsid w:val="00B71D0A"/>
    <w:rsid w:val="00B72864"/>
    <w:rsid w:val="00B72D49"/>
    <w:rsid w:val="00B75FCB"/>
    <w:rsid w:val="00B80D46"/>
    <w:rsid w:val="00B81A53"/>
    <w:rsid w:val="00B82AD1"/>
    <w:rsid w:val="00B83B3F"/>
    <w:rsid w:val="00B84300"/>
    <w:rsid w:val="00B84B76"/>
    <w:rsid w:val="00B8529A"/>
    <w:rsid w:val="00B864BD"/>
    <w:rsid w:val="00B90757"/>
    <w:rsid w:val="00B9077D"/>
    <w:rsid w:val="00B91E9B"/>
    <w:rsid w:val="00B931E8"/>
    <w:rsid w:val="00B94170"/>
    <w:rsid w:val="00B94424"/>
    <w:rsid w:val="00B978FA"/>
    <w:rsid w:val="00B97C01"/>
    <w:rsid w:val="00BA091E"/>
    <w:rsid w:val="00BA135B"/>
    <w:rsid w:val="00BA1F77"/>
    <w:rsid w:val="00BA241A"/>
    <w:rsid w:val="00BA27BB"/>
    <w:rsid w:val="00BA28E9"/>
    <w:rsid w:val="00BA3989"/>
    <w:rsid w:val="00BA4413"/>
    <w:rsid w:val="00BA5180"/>
    <w:rsid w:val="00BA6BA8"/>
    <w:rsid w:val="00BA779E"/>
    <w:rsid w:val="00BA7D8D"/>
    <w:rsid w:val="00BB002C"/>
    <w:rsid w:val="00BB0112"/>
    <w:rsid w:val="00BB01F6"/>
    <w:rsid w:val="00BB2B18"/>
    <w:rsid w:val="00BB529C"/>
    <w:rsid w:val="00BB5A40"/>
    <w:rsid w:val="00BB60C5"/>
    <w:rsid w:val="00BB68B3"/>
    <w:rsid w:val="00BB7E79"/>
    <w:rsid w:val="00BC03E5"/>
    <w:rsid w:val="00BC04F7"/>
    <w:rsid w:val="00BC0F88"/>
    <w:rsid w:val="00BC1D66"/>
    <w:rsid w:val="00BC5919"/>
    <w:rsid w:val="00BC6015"/>
    <w:rsid w:val="00BC60EC"/>
    <w:rsid w:val="00BC6B38"/>
    <w:rsid w:val="00BC75AD"/>
    <w:rsid w:val="00BD17A4"/>
    <w:rsid w:val="00BD3EE1"/>
    <w:rsid w:val="00BD3FC6"/>
    <w:rsid w:val="00BD505F"/>
    <w:rsid w:val="00BD593C"/>
    <w:rsid w:val="00BD60A0"/>
    <w:rsid w:val="00BD6E89"/>
    <w:rsid w:val="00BE0563"/>
    <w:rsid w:val="00BE0920"/>
    <w:rsid w:val="00BE3075"/>
    <w:rsid w:val="00BE63FB"/>
    <w:rsid w:val="00BF00E3"/>
    <w:rsid w:val="00BF028F"/>
    <w:rsid w:val="00BF0ABF"/>
    <w:rsid w:val="00BF6D24"/>
    <w:rsid w:val="00BF72F3"/>
    <w:rsid w:val="00C00E9F"/>
    <w:rsid w:val="00C011BB"/>
    <w:rsid w:val="00C022D5"/>
    <w:rsid w:val="00C025B5"/>
    <w:rsid w:val="00C02D5E"/>
    <w:rsid w:val="00C04346"/>
    <w:rsid w:val="00C04FDB"/>
    <w:rsid w:val="00C05604"/>
    <w:rsid w:val="00C07A70"/>
    <w:rsid w:val="00C11314"/>
    <w:rsid w:val="00C14E44"/>
    <w:rsid w:val="00C175EA"/>
    <w:rsid w:val="00C1781A"/>
    <w:rsid w:val="00C20350"/>
    <w:rsid w:val="00C20BE9"/>
    <w:rsid w:val="00C211A8"/>
    <w:rsid w:val="00C23E2B"/>
    <w:rsid w:val="00C24C91"/>
    <w:rsid w:val="00C26929"/>
    <w:rsid w:val="00C30650"/>
    <w:rsid w:val="00C30A72"/>
    <w:rsid w:val="00C314F4"/>
    <w:rsid w:val="00C32774"/>
    <w:rsid w:val="00C34197"/>
    <w:rsid w:val="00C35613"/>
    <w:rsid w:val="00C36B7B"/>
    <w:rsid w:val="00C36E73"/>
    <w:rsid w:val="00C37888"/>
    <w:rsid w:val="00C37E43"/>
    <w:rsid w:val="00C400F3"/>
    <w:rsid w:val="00C41017"/>
    <w:rsid w:val="00C43368"/>
    <w:rsid w:val="00C44283"/>
    <w:rsid w:val="00C45D69"/>
    <w:rsid w:val="00C50313"/>
    <w:rsid w:val="00C52261"/>
    <w:rsid w:val="00C53002"/>
    <w:rsid w:val="00C54859"/>
    <w:rsid w:val="00C5732E"/>
    <w:rsid w:val="00C612D1"/>
    <w:rsid w:val="00C621BF"/>
    <w:rsid w:val="00C641CF"/>
    <w:rsid w:val="00C643BD"/>
    <w:rsid w:val="00C64CFC"/>
    <w:rsid w:val="00C66513"/>
    <w:rsid w:val="00C73051"/>
    <w:rsid w:val="00C745CB"/>
    <w:rsid w:val="00C7463E"/>
    <w:rsid w:val="00C747D7"/>
    <w:rsid w:val="00C74DCA"/>
    <w:rsid w:val="00C77341"/>
    <w:rsid w:val="00C77501"/>
    <w:rsid w:val="00C80DA4"/>
    <w:rsid w:val="00C82A1F"/>
    <w:rsid w:val="00C8324F"/>
    <w:rsid w:val="00C86117"/>
    <w:rsid w:val="00C87395"/>
    <w:rsid w:val="00C87A7E"/>
    <w:rsid w:val="00C917D8"/>
    <w:rsid w:val="00C924B2"/>
    <w:rsid w:val="00C95889"/>
    <w:rsid w:val="00C969A6"/>
    <w:rsid w:val="00CA12B0"/>
    <w:rsid w:val="00CA348F"/>
    <w:rsid w:val="00CA5A91"/>
    <w:rsid w:val="00CA6E5A"/>
    <w:rsid w:val="00CB1D8B"/>
    <w:rsid w:val="00CB2F16"/>
    <w:rsid w:val="00CB341D"/>
    <w:rsid w:val="00CB5440"/>
    <w:rsid w:val="00CB7557"/>
    <w:rsid w:val="00CC07FA"/>
    <w:rsid w:val="00CC436B"/>
    <w:rsid w:val="00CC4E97"/>
    <w:rsid w:val="00CC4FFF"/>
    <w:rsid w:val="00CC64FC"/>
    <w:rsid w:val="00CC694D"/>
    <w:rsid w:val="00CC6C0A"/>
    <w:rsid w:val="00CC6D62"/>
    <w:rsid w:val="00CD2325"/>
    <w:rsid w:val="00CD4B34"/>
    <w:rsid w:val="00CD50A2"/>
    <w:rsid w:val="00CD62F9"/>
    <w:rsid w:val="00CD643E"/>
    <w:rsid w:val="00CE011E"/>
    <w:rsid w:val="00CE246D"/>
    <w:rsid w:val="00CE29A6"/>
    <w:rsid w:val="00CE3F0D"/>
    <w:rsid w:val="00CE5757"/>
    <w:rsid w:val="00CE59A5"/>
    <w:rsid w:val="00CE7E08"/>
    <w:rsid w:val="00CF0517"/>
    <w:rsid w:val="00CF1C44"/>
    <w:rsid w:val="00CF3259"/>
    <w:rsid w:val="00CF58CA"/>
    <w:rsid w:val="00CF6AC4"/>
    <w:rsid w:val="00D00871"/>
    <w:rsid w:val="00D01315"/>
    <w:rsid w:val="00D0299E"/>
    <w:rsid w:val="00D02C93"/>
    <w:rsid w:val="00D052B6"/>
    <w:rsid w:val="00D114B6"/>
    <w:rsid w:val="00D11B10"/>
    <w:rsid w:val="00D11CC3"/>
    <w:rsid w:val="00D163D1"/>
    <w:rsid w:val="00D20532"/>
    <w:rsid w:val="00D209AD"/>
    <w:rsid w:val="00D215AD"/>
    <w:rsid w:val="00D22109"/>
    <w:rsid w:val="00D22A0F"/>
    <w:rsid w:val="00D25B74"/>
    <w:rsid w:val="00D303EB"/>
    <w:rsid w:val="00D30519"/>
    <w:rsid w:val="00D305F7"/>
    <w:rsid w:val="00D30ED9"/>
    <w:rsid w:val="00D32FC5"/>
    <w:rsid w:val="00D3509A"/>
    <w:rsid w:val="00D357F5"/>
    <w:rsid w:val="00D35D26"/>
    <w:rsid w:val="00D3669A"/>
    <w:rsid w:val="00D37458"/>
    <w:rsid w:val="00D47365"/>
    <w:rsid w:val="00D50738"/>
    <w:rsid w:val="00D54E4A"/>
    <w:rsid w:val="00D56656"/>
    <w:rsid w:val="00D572BA"/>
    <w:rsid w:val="00D57BE9"/>
    <w:rsid w:val="00D65322"/>
    <w:rsid w:val="00D65E8B"/>
    <w:rsid w:val="00D701DD"/>
    <w:rsid w:val="00D710C5"/>
    <w:rsid w:val="00D73884"/>
    <w:rsid w:val="00D73BE0"/>
    <w:rsid w:val="00D76CFA"/>
    <w:rsid w:val="00D77DC4"/>
    <w:rsid w:val="00D80D57"/>
    <w:rsid w:val="00D80D5C"/>
    <w:rsid w:val="00D80DC6"/>
    <w:rsid w:val="00D8116A"/>
    <w:rsid w:val="00D82403"/>
    <w:rsid w:val="00D82FD5"/>
    <w:rsid w:val="00D84129"/>
    <w:rsid w:val="00D8428E"/>
    <w:rsid w:val="00D84DBF"/>
    <w:rsid w:val="00D859BB"/>
    <w:rsid w:val="00D85FA2"/>
    <w:rsid w:val="00D87B0C"/>
    <w:rsid w:val="00D90F41"/>
    <w:rsid w:val="00D91A74"/>
    <w:rsid w:val="00D92E88"/>
    <w:rsid w:val="00D9324A"/>
    <w:rsid w:val="00D95701"/>
    <w:rsid w:val="00D95BD2"/>
    <w:rsid w:val="00D96FE6"/>
    <w:rsid w:val="00D97C6A"/>
    <w:rsid w:val="00DA3366"/>
    <w:rsid w:val="00DA4611"/>
    <w:rsid w:val="00DA5A1A"/>
    <w:rsid w:val="00DA6C5B"/>
    <w:rsid w:val="00DA714F"/>
    <w:rsid w:val="00DA7732"/>
    <w:rsid w:val="00DB0A05"/>
    <w:rsid w:val="00DB1763"/>
    <w:rsid w:val="00DB1A02"/>
    <w:rsid w:val="00DB2596"/>
    <w:rsid w:val="00DB32C4"/>
    <w:rsid w:val="00DB4084"/>
    <w:rsid w:val="00DC0BEF"/>
    <w:rsid w:val="00DC2EE1"/>
    <w:rsid w:val="00DC31A6"/>
    <w:rsid w:val="00DC539F"/>
    <w:rsid w:val="00DC6C31"/>
    <w:rsid w:val="00DC6FF9"/>
    <w:rsid w:val="00DD29CC"/>
    <w:rsid w:val="00DD3A09"/>
    <w:rsid w:val="00DD57EE"/>
    <w:rsid w:val="00DD5B8B"/>
    <w:rsid w:val="00DD723F"/>
    <w:rsid w:val="00DE1C4D"/>
    <w:rsid w:val="00DE1F69"/>
    <w:rsid w:val="00DE6A69"/>
    <w:rsid w:val="00DF0671"/>
    <w:rsid w:val="00DF33C2"/>
    <w:rsid w:val="00DF471A"/>
    <w:rsid w:val="00DF4AD8"/>
    <w:rsid w:val="00DF4FE1"/>
    <w:rsid w:val="00DF5F59"/>
    <w:rsid w:val="00DF75ED"/>
    <w:rsid w:val="00E010BA"/>
    <w:rsid w:val="00E022B1"/>
    <w:rsid w:val="00E0264A"/>
    <w:rsid w:val="00E02D05"/>
    <w:rsid w:val="00E05583"/>
    <w:rsid w:val="00E058EE"/>
    <w:rsid w:val="00E07043"/>
    <w:rsid w:val="00E07165"/>
    <w:rsid w:val="00E079B9"/>
    <w:rsid w:val="00E07B4F"/>
    <w:rsid w:val="00E07BB2"/>
    <w:rsid w:val="00E07EE3"/>
    <w:rsid w:val="00E101BD"/>
    <w:rsid w:val="00E11E71"/>
    <w:rsid w:val="00E11F5E"/>
    <w:rsid w:val="00E129FB"/>
    <w:rsid w:val="00E12F95"/>
    <w:rsid w:val="00E147D8"/>
    <w:rsid w:val="00E15971"/>
    <w:rsid w:val="00E1598A"/>
    <w:rsid w:val="00E16F0A"/>
    <w:rsid w:val="00E170B3"/>
    <w:rsid w:val="00E24886"/>
    <w:rsid w:val="00E2652F"/>
    <w:rsid w:val="00E27272"/>
    <w:rsid w:val="00E314C5"/>
    <w:rsid w:val="00E33739"/>
    <w:rsid w:val="00E33FB8"/>
    <w:rsid w:val="00E34F33"/>
    <w:rsid w:val="00E4326B"/>
    <w:rsid w:val="00E4350A"/>
    <w:rsid w:val="00E44184"/>
    <w:rsid w:val="00E45D53"/>
    <w:rsid w:val="00E45F61"/>
    <w:rsid w:val="00E46403"/>
    <w:rsid w:val="00E472A4"/>
    <w:rsid w:val="00E47BFF"/>
    <w:rsid w:val="00E508F6"/>
    <w:rsid w:val="00E50F2E"/>
    <w:rsid w:val="00E51C8B"/>
    <w:rsid w:val="00E55759"/>
    <w:rsid w:val="00E563E2"/>
    <w:rsid w:val="00E574C1"/>
    <w:rsid w:val="00E6293A"/>
    <w:rsid w:val="00E63C8F"/>
    <w:rsid w:val="00E65D6D"/>
    <w:rsid w:val="00E66DC3"/>
    <w:rsid w:val="00E67BC4"/>
    <w:rsid w:val="00E71FCC"/>
    <w:rsid w:val="00E738F7"/>
    <w:rsid w:val="00E74A7D"/>
    <w:rsid w:val="00E76DD5"/>
    <w:rsid w:val="00E7749C"/>
    <w:rsid w:val="00E77510"/>
    <w:rsid w:val="00E80AF7"/>
    <w:rsid w:val="00E81CFA"/>
    <w:rsid w:val="00E8218A"/>
    <w:rsid w:val="00E82B43"/>
    <w:rsid w:val="00E90822"/>
    <w:rsid w:val="00E92813"/>
    <w:rsid w:val="00E92C85"/>
    <w:rsid w:val="00E92FEF"/>
    <w:rsid w:val="00E93916"/>
    <w:rsid w:val="00E93CBD"/>
    <w:rsid w:val="00E93D26"/>
    <w:rsid w:val="00E96DA4"/>
    <w:rsid w:val="00EA0B8D"/>
    <w:rsid w:val="00EA11DD"/>
    <w:rsid w:val="00EA1392"/>
    <w:rsid w:val="00EA1570"/>
    <w:rsid w:val="00EA4BC5"/>
    <w:rsid w:val="00EB5704"/>
    <w:rsid w:val="00EB5C8C"/>
    <w:rsid w:val="00EC0A86"/>
    <w:rsid w:val="00EC281D"/>
    <w:rsid w:val="00EC395C"/>
    <w:rsid w:val="00EC650C"/>
    <w:rsid w:val="00EC7054"/>
    <w:rsid w:val="00EC766C"/>
    <w:rsid w:val="00ED0AEE"/>
    <w:rsid w:val="00ED20A3"/>
    <w:rsid w:val="00ED4550"/>
    <w:rsid w:val="00ED4ABE"/>
    <w:rsid w:val="00ED4E23"/>
    <w:rsid w:val="00EE1F5B"/>
    <w:rsid w:val="00EE2AFE"/>
    <w:rsid w:val="00EE339D"/>
    <w:rsid w:val="00EE4202"/>
    <w:rsid w:val="00EE497A"/>
    <w:rsid w:val="00EE49AE"/>
    <w:rsid w:val="00EE4C0E"/>
    <w:rsid w:val="00EE544B"/>
    <w:rsid w:val="00EE55C8"/>
    <w:rsid w:val="00EE77DA"/>
    <w:rsid w:val="00EE7DEB"/>
    <w:rsid w:val="00EF0748"/>
    <w:rsid w:val="00EF4B7D"/>
    <w:rsid w:val="00EF7F93"/>
    <w:rsid w:val="00F0043E"/>
    <w:rsid w:val="00F009B3"/>
    <w:rsid w:val="00F00E54"/>
    <w:rsid w:val="00F00F3A"/>
    <w:rsid w:val="00F029B6"/>
    <w:rsid w:val="00F02B7C"/>
    <w:rsid w:val="00F10092"/>
    <w:rsid w:val="00F10F41"/>
    <w:rsid w:val="00F1195B"/>
    <w:rsid w:val="00F13434"/>
    <w:rsid w:val="00F14230"/>
    <w:rsid w:val="00F14CC7"/>
    <w:rsid w:val="00F15754"/>
    <w:rsid w:val="00F171B4"/>
    <w:rsid w:val="00F202A5"/>
    <w:rsid w:val="00F21F38"/>
    <w:rsid w:val="00F224BD"/>
    <w:rsid w:val="00F22BB9"/>
    <w:rsid w:val="00F24F71"/>
    <w:rsid w:val="00F25210"/>
    <w:rsid w:val="00F25B93"/>
    <w:rsid w:val="00F27728"/>
    <w:rsid w:val="00F30ED3"/>
    <w:rsid w:val="00F3155B"/>
    <w:rsid w:val="00F3264B"/>
    <w:rsid w:val="00F332EB"/>
    <w:rsid w:val="00F34D2E"/>
    <w:rsid w:val="00F36351"/>
    <w:rsid w:val="00F40A8E"/>
    <w:rsid w:val="00F41448"/>
    <w:rsid w:val="00F41539"/>
    <w:rsid w:val="00F41DA2"/>
    <w:rsid w:val="00F424A2"/>
    <w:rsid w:val="00F42E2D"/>
    <w:rsid w:val="00F43397"/>
    <w:rsid w:val="00F4368B"/>
    <w:rsid w:val="00F476BF"/>
    <w:rsid w:val="00F51F49"/>
    <w:rsid w:val="00F52048"/>
    <w:rsid w:val="00F527A3"/>
    <w:rsid w:val="00F52ED0"/>
    <w:rsid w:val="00F53952"/>
    <w:rsid w:val="00F553CF"/>
    <w:rsid w:val="00F55A1E"/>
    <w:rsid w:val="00F56009"/>
    <w:rsid w:val="00F62B65"/>
    <w:rsid w:val="00F65E9A"/>
    <w:rsid w:val="00F662A3"/>
    <w:rsid w:val="00F679D8"/>
    <w:rsid w:val="00F700B5"/>
    <w:rsid w:val="00F71DDF"/>
    <w:rsid w:val="00F7220E"/>
    <w:rsid w:val="00F73300"/>
    <w:rsid w:val="00F766B5"/>
    <w:rsid w:val="00F8297D"/>
    <w:rsid w:val="00F831FE"/>
    <w:rsid w:val="00F874CA"/>
    <w:rsid w:val="00F8783A"/>
    <w:rsid w:val="00F87C33"/>
    <w:rsid w:val="00F90239"/>
    <w:rsid w:val="00F906EB"/>
    <w:rsid w:val="00F93553"/>
    <w:rsid w:val="00F96597"/>
    <w:rsid w:val="00FA1FAD"/>
    <w:rsid w:val="00FA26A2"/>
    <w:rsid w:val="00FA2E03"/>
    <w:rsid w:val="00FA46C3"/>
    <w:rsid w:val="00FA5BE9"/>
    <w:rsid w:val="00FA72C3"/>
    <w:rsid w:val="00FA7503"/>
    <w:rsid w:val="00FB0761"/>
    <w:rsid w:val="00FB0FB0"/>
    <w:rsid w:val="00FB1082"/>
    <w:rsid w:val="00FB13D9"/>
    <w:rsid w:val="00FB158E"/>
    <w:rsid w:val="00FB1855"/>
    <w:rsid w:val="00FB1A09"/>
    <w:rsid w:val="00FB3A4D"/>
    <w:rsid w:val="00FB56B3"/>
    <w:rsid w:val="00FC07E9"/>
    <w:rsid w:val="00FC3F1A"/>
    <w:rsid w:val="00FC486A"/>
    <w:rsid w:val="00FC7174"/>
    <w:rsid w:val="00FC7E9A"/>
    <w:rsid w:val="00FD0410"/>
    <w:rsid w:val="00FD3817"/>
    <w:rsid w:val="00FD41DE"/>
    <w:rsid w:val="00FD44B3"/>
    <w:rsid w:val="00FD4C3A"/>
    <w:rsid w:val="00FE0E97"/>
    <w:rsid w:val="00FE29C4"/>
    <w:rsid w:val="00FE7797"/>
    <w:rsid w:val="00FF0136"/>
    <w:rsid w:val="00FF04E1"/>
    <w:rsid w:val="00FF3CA1"/>
    <w:rsid w:val="00FF3E7A"/>
    <w:rsid w:val="00FF7FC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A9022"/>
  <w15:docId w15:val="{C12FA830-661A-410B-BD3C-7832F66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96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026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C641C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2727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AF1"/>
    <w:pPr>
      <w:tabs>
        <w:tab w:val="center" w:pos="4419"/>
        <w:tab w:val="right" w:pos="8838"/>
      </w:tabs>
    </w:pPr>
  </w:style>
  <w:style w:type="character" w:customStyle="1" w:styleId="EncabezadoCar">
    <w:name w:val="Encabezado Car"/>
    <w:basedOn w:val="Fuentedeprrafopredeter"/>
    <w:link w:val="Encabezado"/>
    <w:uiPriority w:val="99"/>
    <w:rsid w:val="009C7AF1"/>
  </w:style>
  <w:style w:type="paragraph" w:styleId="Piedepgina">
    <w:name w:val="footer"/>
    <w:basedOn w:val="Normal"/>
    <w:link w:val="PiedepginaCar"/>
    <w:uiPriority w:val="99"/>
    <w:unhideWhenUsed/>
    <w:rsid w:val="009C7AF1"/>
    <w:pPr>
      <w:tabs>
        <w:tab w:val="center" w:pos="4419"/>
        <w:tab w:val="right" w:pos="8838"/>
      </w:tabs>
    </w:pPr>
  </w:style>
  <w:style w:type="character" w:customStyle="1" w:styleId="PiedepginaCar">
    <w:name w:val="Pie de página Car"/>
    <w:basedOn w:val="Fuentedeprrafopredeter"/>
    <w:link w:val="Piedepgina"/>
    <w:uiPriority w:val="99"/>
    <w:rsid w:val="009C7AF1"/>
  </w:style>
  <w:style w:type="paragraph" w:styleId="Textodeglobo">
    <w:name w:val="Balloon Text"/>
    <w:basedOn w:val="Normal"/>
    <w:link w:val="TextodegloboCar"/>
    <w:uiPriority w:val="99"/>
    <w:semiHidden/>
    <w:unhideWhenUsed/>
    <w:rsid w:val="009C7AF1"/>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AF1"/>
    <w:rPr>
      <w:rFonts w:ascii="Tahoma" w:hAnsi="Tahoma" w:cs="Tahoma"/>
      <w:sz w:val="16"/>
      <w:szCs w:val="16"/>
    </w:rPr>
  </w:style>
  <w:style w:type="character" w:styleId="Hipervnculo">
    <w:name w:val="Hyperlink"/>
    <w:basedOn w:val="Fuentedeprrafopredeter"/>
    <w:uiPriority w:val="99"/>
    <w:unhideWhenUsed/>
    <w:rsid w:val="00C7463E"/>
    <w:rPr>
      <w:color w:val="0000FF"/>
      <w:u w:val="single"/>
    </w:rPr>
  </w:style>
  <w:style w:type="paragraph" w:styleId="Prrafodelista">
    <w:name w:val="List Paragraph"/>
    <w:aliases w:val="titulo 3,Bullets,titulo 5,Normal. Viñetas,Fluvial1,Bolita,Guión,Viñeta 2,Párrafo de lista3,BOLA,Párrafo de lista21,Titulo 8,List Paragraph,Fotografía,Lista vías,ANEXO LISTAS,Sombreado vistoso - Énfasis 31,A.,Párrafo de lista2,Viñeta Chu"/>
    <w:basedOn w:val="Normal"/>
    <w:link w:val="PrrafodelistaCar"/>
    <w:uiPriority w:val="34"/>
    <w:qFormat/>
    <w:rsid w:val="00563FC0"/>
    <w:pPr>
      <w:ind w:left="720"/>
      <w:contextualSpacing/>
    </w:pPr>
  </w:style>
  <w:style w:type="paragraph" w:styleId="NormalWeb">
    <w:name w:val="Normal (Web)"/>
    <w:basedOn w:val="Normal"/>
    <w:uiPriority w:val="99"/>
    <w:unhideWhenUsed/>
    <w:rsid w:val="006C21B1"/>
    <w:pPr>
      <w:spacing w:before="100" w:beforeAutospacing="1" w:after="100" w:afterAutospacing="1"/>
    </w:pPr>
  </w:style>
  <w:style w:type="paragraph" w:customStyle="1" w:styleId="Sinespaciado1">
    <w:name w:val="Sin espaciado1"/>
    <w:rsid w:val="009166B3"/>
    <w:pPr>
      <w:suppressAutoHyphens/>
      <w:spacing w:after="0" w:line="240" w:lineRule="auto"/>
    </w:pPr>
    <w:rPr>
      <w:rFonts w:ascii="Times New Roman" w:eastAsia="Arial Unicode MS" w:hAnsi="Times New Roman" w:cs="Arial Unicode MS"/>
      <w:kern w:val="1"/>
      <w:sz w:val="24"/>
      <w:szCs w:val="24"/>
      <w:lang w:val="es-ES" w:eastAsia="hi-IN" w:bidi="hi-IN"/>
    </w:rPr>
  </w:style>
  <w:style w:type="table" w:styleId="Tablaconcuadrcula">
    <w:name w:val="Table Grid"/>
    <w:basedOn w:val="Tablanormal"/>
    <w:uiPriority w:val="59"/>
    <w:rsid w:val="005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5B4"/>
    <w:pPr>
      <w:widowControl w:val="0"/>
      <w:autoSpaceDE w:val="0"/>
      <w:autoSpaceDN w:val="0"/>
      <w:adjustRightInd w:val="0"/>
      <w:spacing w:after="0" w:line="240" w:lineRule="auto"/>
    </w:pPr>
    <w:rPr>
      <w:rFonts w:ascii="Calibri" w:eastAsiaTheme="minorEastAsia" w:hAnsi="Calibri" w:cs="Calibri"/>
      <w:color w:val="000000"/>
      <w:sz w:val="24"/>
      <w:szCs w:val="24"/>
      <w:lang w:eastAsia="es-CO"/>
    </w:rPr>
  </w:style>
  <w:style w:type="paragraph" w:styleId="Textoindependiente2">
    <w:name w:val="Body Text 2"/>
    <w:basedOn w:val="Normal"/>
    <w:link w:val="Textoindependiente2Car"/>
    <w:rsid w:val="00171A7E"/>
    <w:pPr>
      <w:spacing w:after="120" w:line="480" w:lineRule="auto"/>
    </w:pPr>
    <w:rPr>
      <w:sz w:val="20"/>
      <w:szCs w:val="20"/>
    </w:rPr>
  </w:style>
  <w:style w:type="character" w:customStyle="1" w:styleId="Textoindependiente2Car">
    <w:name w:val="Texto independiente 2 Car"/>
    <w:basedOn w:val="Fuentedeprrafopredeter"/>
    <w:link w:val="Textoindependiente2"/>
    <w:rsid w:val="00171A7E"/>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C969A6"/>
    <w:pPr>
      <w:spacing w:after="120" w:line="276" w:lineRule="auto"/>
    </w:pPr>
    <w:rPr>
      <w:rFonts w:ascii="Calibri" w:eastAsia="Calibri" w:hAnsi="Calibri"/>
      <w:sz w:val="22"/>
      <w:szCs w:val="22"/>
      <w:lang w:val="es-ES_tradnl" w:eastAsia="en-US"/>
    </w:rPr>
  </w:style>
  <w:style w:type="character" w:customStyle="1" w:styleId="TextoindependienteCar">
    <w:name w:val="Texto independiente Car"/>
    <w:basedOn w:val="Fuentedeprrafopredeter"/>
    <w:link w:val="Textoindependiente"/>
    <w:rsid w:val="00C969A6"/>
    <w:rPr>
      <w:rFonts w:ascii="Calibri" w:eastAsia="Calibri" w:hAnsi="Calibri" w:cs="Times New Roman"/>
      <w:lang w:val="es-ES_tradnl"/>
    </w:rPr>
  </w:style>
  <w:style w:type="paragraph" w:styleId="TDC1">
    <w:name w:val="toc 1"/>
    <w:basedOn w:val="Normal"/>
    <w:next w:val="Normal"/>
    <w:autoRedefine/>
    <w:uiPriority w:val="39"/>
    <w:unhideWhenUsed/>
    <w:qFormat/>
    <w:rsid w:val="00096D94"/>
    <w:pPr>
      <w:tabs>
        <w:tab w:val="left" w:pos="1100"/>
        <w:tab w:val="right" w:leader="dot" w:pos="9214"/>
      </w:tabs>
      <w:spacing w:after="100" w:line="276" w:lineRule="auto"/>
      <w:jc w:val="both"/>
    </w:pPr>
    <w:rPr>
      <w:rFonts w:asciiTheme="minorHAnsi" w:eastAsiaTheme="minorHAnsi" w:hAnsiTheme="minorHAnsi" w:cstheme="minorBidi"/>
      <w:b/>
      <w:sz w:val="22"/>
      <w:szCs w:val="22"/>
      <w:lang w:eastAsia="en-US"/>
    </w:rPr>
  </w:style>
  <w:style w:type="character" w:customStyle="1" w:styleId="Ttulo1Car">
    <w:name w:val="Título 1 Car"/>
    <w:basedOn w:val="Fuentedeprrafopredeter"/>
    <w:link w:val="Ttulo1"/>
    <w:rsid w:val="00C969A6"/>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semiHidden/>
    <w:unhideWhenUsed/>
    <w:qFormat/>
    <w:rsid w:val="00C969A6"/>
    <w:pPr>
      <w:spacing w:line="276" w:lineRule="auto"/>
      <w:outlineLvl w:val="9"/>
    </w:pPr>
    <w:rPr>
      <w:lang w:val="es-CO" w:eastAsia="es-CO"/>
    </w:rPr>
  </w:style>
  <w:style w:type="paragraph" w:styleId="Tabladeilustraciones">
    <w:name w:val="table of figures"/>
    <w:basedOn w:val="Normal"/>
    <w:next w:val="Normal"/>
    <w:uiPriority w:val="99"/>
    <w:unhideWhenUsed/>
    <w:rsid w:val="000843E8"/>
    <w:pPr>
      <w:spacing w:line="276" w:lineRule="auto"/>
    </w:pPr>
    <w:rPr>
      <w:rFonts w:asciiTheme="majorHAnsi" w:eastAsiaTheme="majorEastAsia" w:hAnsiTheme="majorHAnsi" w:cstheme="majorBidi"/>
      <w:sz w:val="22"/>
      <w:szCs w:val="22"/>
      <w:lang w:val="es-CO" w:eastAsia="en-US"/>
    </w:rPr>
  </w:style>
  <w:style w:type="paragraph" w:styleId="Descripcin">
    <w:name w:val="caption"/>
    <w:basedOn w:val="Normal"/>
    <w:next w:val="Normal"/>
    <w:uiPriority w:val="35"/>
    <w:unhideWhenUsed/>
    <w:qFormat/>
    <w:rsid w:val="000843E8"/>
    <w:pPr>
      <w:spacing w:after="120" w:line="276" w:lineRule="auto"/>
    </w:pPr>
    <w:rPr>
      <w:rFonts w:asciiTheme="majorHAnsi" w:eastAsiaTheme="majorEastAsia" w:hAnsiTheme="majorHAnsi" w:cstheme="majorBidi"/>
      <w:caps/>
      <w:spacing w:val="10"/>
      <w:sz w:val="18"/>
      <w:szCs w:val="18"/>
      <w:lang w:val="es-CO" w:eastAsia="en-US"/>
    </w:rPr>
  </w:style>
  <w:style w:type="paragraph" w:styleId="TDC2">
    <w:name w:val="toc 2"/>
    <w:basedOn w:val="Normal"/>
    <w:next w:val="Normal"/>
    <w:autoRedefine/>
    <w:uiPriority w:val="39"/>
    <w:semiHidden/>
    <w:unhideWhenUsed/>
    <w:qFormat/>
    <w:rsid w:val="00896D30"/>
    <w:pPr>
      <w:spacing w:after="100" w:line="276" w:lineRule="auto"/>
      <w:ind w:left="220"/>
    </w:pPr>
    <w:rPr>
      <w:rFonts w:asciiTheme="minorHAnsi" w:eastAsiaTheme="minorEastAsia" w:hAnsiTheme="minorHAnsi" w:cstheme="minorBidi"/>
      <w:sz w:val="22"/>
      <w:szCs w:val="22"/>
      <w:lang w:val="es-CO" w:eastAsia="es-CO"/>
    </w:rPr>
  </w:style>
  <w:style w:type="paragraph" w:styleId="TDC3">
    <w:name w:val="toc 3"/>
    <w:basedOn w:val="Normal"/>
    <w:next w:val="Normal"/>
    <w:autoRedefine/>
    <w:uiPriority w:val="39"/>
    <w:semiHidden/>
    <w:unhideWhenUsed/>
    <w:qFormat/>
    <w:rsid w:val="00896D30"/>
    <w:pPr>
      <w:spacing w:after="100" w:line="276" w:lineRule="auto"/>
      <w:ind w:left="440"/>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semiHidden/>
    <w:rsid w:val="007252B1"/>
    <w:rPr>
      <w:rFonts w:ascii="Arial Narrow" w:hAnsi="Arial Narrow"/>
      <w:sz w:val="20"/>
      <w:szCs w:val="20"/>
      <w:lang w:val="es-CO"/>
    </w:rPr>
  </w:style>
  <w:style w:type="character" w:customStyle="1" w:styleId="TextonotapieCar">
    <w:name w:val="Texto nota pie Car"/>
    <w:basedOn w:val="Fuentedeprrafopredeter"/>
    <w:link w:val="Textonotapie"/>
    <w:semiHidden/>
    <w:rsid w:val="007252B1"/>
    <w:rPr>
      <w:rFonts w:ascii="Arial Narrow" w:eastAsia="Times New Roman" w:hAnsi="Arial Narrow" w:cs="Times New Roman"/>
      <w:sz w:val="20"/>
      <w:szCs w:val="20"/>
      <w:lang w:eastAsia="es-ES"/>
    </w:rPr>
  </w:style>
  <w:style w:type="table" w:customStyle="1" w:styleId="Tablaconcuadrcula1">
    <w:name w:val="Tabla con cuadrícula1"/>
    <w:basedOn w:val="Tablanormal"/>
    <w:next w:val="Tablaconcuadrcula"/>
    <w:uiPriority w:val="59"/>
    <w:rsid w:val="0014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C641CF"/>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E27272"/>
    <w:rPr>
      <w:rFonts w:asciiTheme="majorHAnsi" w:eastAsiaTheme="majorEastAsia" w:hAnsiTheme="majorHAnsi" w:cstheme="majorBidi"/>
      <w:color w:val="243F60" w:themeColor="accent1" w:themeShade="7F"/>
      <w:sz w:val="24"/>
      <w:szCs w:val="24"/>
      <w:lang w:val="es-ES" w:eastAsia="es-ES"/>
    </w:rPr>
  </w:style>
  <w:style w:type="character" w:customStyle="1" w:styleId="Ttulo2Car">
    <w:name w:val="Título 2 Car"/>
    <w:basedOn w:val="Fuentedeprrafopredeter"/>
    <w:link w:val="Ttulo2"/>
    <w:uiPriority w:val="9"/>
    <w:semiHidden/>
    <w:rsid w:val="00602658"/>
    <w:rPr>
      <w:rFonts w:asciiTheme="majorHAnsi" w:eastAsiaTheme="majorEastAsia" w:hAnsiTheme="majorHAnsi" w:cstheme="majorBidi"/>
      <w:b/>
      <w:bCs/>
      <w:color w:val="4F81BD" w:themeColor="accent1"/>
      <w:sz w:val="26"/>
      <w:szCs w:val="26"/>
      <w:lang w:val="es-ES" w:eastAsia="es-ES"/>
    </w:rPr>
  </w:style>
  <w:style w:type="table" w:customStyle="1" w:styleId="TableGrid">
    <w:name w:val="TableGrid"/>
    <w:rsid w:val="00602658"/>
    <w:pPr>
      <w:spacing w:after="0" w:line="240" w:lineRule="auto"/>
    </w:pPr>
    <w:rPr>
      <w:rFonts w:eastAsiaTheme="minorEastAsia"/>
      <w:lang w:eastAsia="es-CO"/>
    </w:rPr>
    <w:tblPr>
      <w:tblCellMar>
        <w:top w:w="0" w:type="dxa"/>
        <w:left w:w="0" w:type="dxa"/>
        <w:bottom w:w="0" w:type="dxa"/>
        <w:right w:w="0" w:type="dxa"/>
      </w:tblCellMar>
    </w:tblPr>
  </w:style>
  <w:style w:type="table" w:styleId="Sombreadoclaro-nfasis3">
    <w:name w:val="Light Shading Accent 3"/>
    <w:basedOn w:val="Tablanormal"/>
    <w:uiPriority w:val="60"/>
    <w:rsid w:val="0035022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97C0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encinsinresolver1">
    <w:name w:val="Mención sin resolver1"/>
    <w:basedOn w:val="Fuentedeprrafopredeter"/>
    <w:uiPriority w:val="99"/>
    <w:semiHidden/>
    <w:unhideWhenUsed/>
    <w:rsid w:val="003929C5"/>
    <w:rPr>
      <w:color w:val="605E5C"/>
      <w:shd w:val="clear" w:color="auto" w:fill="E1DFDD"/>
    </w:rPr>
  </w:style>
  <w:style w:type="table" w:styleId="Tablaconcuadrcula4-nfasis2">
    <w:name w:val="Grid Table 4 Accent 2"/>
    <w:basedOn w:val="Tablanormal"/>
    <w:uiPriority w:val="49"/>
    <w:rsid w:val="00176EF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Normal">
    <w:name w:val="Table Normal"/>
    <w:uiPriority w:val="2"/>
    <w:semiHidden/>
    <w:unhideWhenUsed/>
    <w:qFormat/>
    <w:rsid w:val="00176E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6EF7"/>
    <w:pPr>
      <w:widowControl w:val="0"/>
      <w:autoSpaceDE w:val="0"/>
      <w:autoSpaceDN w:val="0"/>
      <w:spacing w:before="62" w:line="220" w:lineRule="exact"/>
    </w:pPr>
    <w:rPr>
      <w:rFonts w:ascii="Arial" w:eastAsia="Arial" w:hAnsi="Arial" w:cs="Arial"/>
      <w:sz w:val="22"/>
      <w:szCs w:val="22"/>
      <w:lang w:val="en-US" w:eastAsia="en-US"/>
    </w:rPr>
  </w:style>
  <w:style w:type="character" w:customStyle="1" w:styleId="PrrafodelistaCar">
    <w:name w:val="Párrafo de lista Car"/>
    <w:aliases w:val="titulo 3 Car,Bullets Car,titulo 5 Car,Normal. Viñetas Car,Fluvial1 Car,Bolita Car,Guión Car,Viñeta 2 Car,Párrafo de lista3 Car,BOLA Car,Párrafo de lista21 Car,Titulo 8 Car,List Paragraph Car,Fotografía Car,Lista vías Car,A. Car"/>
    <w:link w:val="Prrafodelista"/>
    <w:uiPriority w:val="34"/>
    <w:qFormat/>
    <w:locked/>
    <w:rsid w:val="00F831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848">
      <w:bodyDiv w:val="1"/>
      <w:marLeft w:val="0"/>
      <w:marRight w:val="0"/>
      <w:marTop w:val="0"/>
      <w:marBottom w:val="0"/>
      <w:divBdr>
        <w:top w:val="none" w:sz="0" w:space="0" w:color="auto"/>
        <w:left w:val="none" w:sz="0" w:space="0" w:color="auto"/>
        <w:bottom w:val="none" w:sz="0" w:space="0" w:color="auto"/>
        <w:right w:val="none" w:sz="0" w:space="0" w:color="auto"/>
      </w:divBdr>
      <w:divsChild>
        <w:div w:id="844974771">
          <w:marLeft w:val="0"/>
          <w:marRight w:val="0"/>
          <w:marTop w:val="0"/>
          <w:marBottom w:val="0"/>
          <w:divBdr>
            <w:top w:val="none" w:sz="0" w:space="0" w:color="auto"/>
            <w:left w:val="none" w:sz="0" w:space="0" w:color="auto"/>
            <w:bottom w:val="none" w:sz="0" w:space="0" w:color="auto"/>
            <w:right w:val="none" w:sz="0" w:space="0" w:color="auto"/>
          </w:divBdr>
        </w:div>
        <w:div w:id="1711801938">
          <w:marLeft w:val="0"/>
          <w:marRight w:val="0"/>
          <w:marTop w:val="0"/>
          <w:marBottom w:val="0"/>
          <w:divBdr>
            <w:top w:val="none" w:sz="0" w:space="0" w:color="auto"/>
            <w:left w:val="none" w:sz="0" w:space="0" w:color="auto"/>
            <w:bottom w:val="none" w:sz="0" w:space="0" w:color="auto"/>
            <w:right w:val="none" w:sz="0" w:space="0" w:color="auto"/>
          </w:divBdr>
        </w:div>
      </w:divsChild>
    </w:div>
    <w:div w:id="286474068">
      <w:bodyDiv w:val="1"/>
      <w:marLeft w:val="0"/>
      <w:marRight w:val="0"/>
      <w:marTop w:val="0"/>
      <w:marBottom w:val="0"/>
      <w:divBdr>
        <w:top w:val="none" w:sz="0" w:space="0" w:color="auto"/>
        <w:left w:val="none" w:sz="0" w:space="0" w:color="auto"/>
        <w:bottom w:val="none" w:sz="0" w:space="0" w:color="auto"/>
        <w:right w:val="none" w:sz="0" w:space="0" w:color="auto"/>
      </w:divBdr>
    </w:div>
    <w:div w:id="303319383">
      <w:bodyDiv w:val="1"/>
      <w:marLeft w:val="0"/>
      <w:marRight w:val="0"/>
      <w:marTop w:val="0"/>
      <w:marBottom w:val="0"/>
      <w:divBdr>
        <w:top w:val="none" w:sz="0" w:space="0" w:color="auto"/>
        <w:left w:val="none" w:sz="0" w:space="0" w:color="auto"/>
        <w:bottom w:val="none" w:sz="0" w:space="0" w:color="auto"/>
        <w:right w:val="none" w:sz="0" w:space="0" w:color="auto"/>
      </w:divBdr>
    </w:div>
    <w:div w:id="333804085">
      <w:bodyDiv w:val="1"/>
      <w:marLeft w:val="0"/>
      <w:marRight w:val="0"/>
      <w:marTop w:val="0"/>
      <w:marBottom w:val="0"/>
      <w:divBdr>
        <w:top w:val="none" w:sz="0" w:space="0" w:color="auto"/>
        <w:left w:val="none" w:sz="0" w:space="0" w:color="auto"/>
        <w:bottom w:val="none" w:sz="0" w:space="0" w:color="auto"/>
        <w:right w:val="none" w:sz="0" w:space="0" w:color="auto"/>
      </w:divBdr>
    </w:div>
    <w:div w:id="466510702">
      <w:bodyDiv w:val="1"/>
      <w:marLeft w:val="0"/>
      <w:marRight w:val="0"/>
      <w:marTop w:val="0"/>
      <w:marBottom w:val="0"/>
      <w:divBdr>
        <w:top w:val="none" w:sz="0" w:space="0" w:color="auto"/>
        <w:left w:val="none" w:sz="0" w:space="0" w:color="auto"/>
        <w:bottom w:val="none" w:sz="0" w:space="0" w:color="auto"/>
        <w:right w:val="none" w:sz="0" w:space="0" w:color="auto"/>
      </w:divBdr>
    </w:div>
    <w:div w:id="469976865">
      <w:bodyDiv w:val="1"/>
      <w:marLeft w:val="0"/>
      <w:marRight w:val="0"/>
      <w:marTop w:val="0"/>
      <w:marBottom w:val="0"/>
      <w:divBdr>
        <w:top w:val="none" w:sz="0" w:space="0" w:color="auto"/>
        <w:left w:val="none" w:sz="0" w:space="0" w:color="auto"/>
        <w:bottom w:val="none" w:sz="0" w:space="0" w:color="auto"/>
        <w:right w:val="none" w:sz="0" w:space="0" w:color="auto"/>
      </w:divBdr>
    </w:div>
    <w:div w:id="518349135">
      <w:bodyDiv w:val="1"/>
      <w:marLeft w:val="0"/>
      <w:marRight w:val="0"/>
      <w:marTop w:val="0"/>
      <w:marBottom w:val="0"/>
      <w:divBdr>
        <w:top w:val="none" w:sz="0" w:space="0" w:color="auto"/>
        <w:left w:val="none" w:sz="0" w:space="0" w:color="auto"/>
        <w:bottom w:val="none" w:sz="0" w:space="0" w:color="auto"/>
        <w:right w:val="none" w:sz="0" w:space="0" w:color="auto"/>
      </w:divBdr>
    </w:div>
    <w:div w:id="732389327">
      <w:bodyDiv w:val="1"/>
      <w:marLeft w:val="0"/>
      <w:marRight w:val="0"/>
      <w:marTop w:val="0"/>
      <w:marBottom w:val="0"/>
      <w:divBdr>
        <w:top w:val="none" w:sz="0" w:space="0" w:color="auto"/>
        <w:left w:val="none" w:sz="0" w:space="0" w:color="auto"/>
        <w:bottom w:val="none" w:sz="0" w:space="0" w:color="auto"/>
        <w:right w:val="none" w:sz="0" w:space="0" w:color="auto"/>
      </w:divBdr>
    </w:div>
    <w:div w:id="772821128">
      <w:bodyDiv w:val="1"/>
      <w:marLeft w:val="0"/>
      <w:marRight w:val="0"/>
      <w:marTop w:val="0"/>
      <w:marBottom w:val="0"/>
      <w:divBdr>
        <w:top w:val="none" w:sz="0" w:space="0" w:color="auto"/>
        <w:left w:val="none" w:sz="0" w:space="0" w:color="auto"/>
        <w:bottom w:val="none" w:sz="0" w:space="0" w:color="auto"/>
        <w:right w:val="none" w:sz="0" w:space="0" w:color="auto"/>
      </w:divBdr>
    </w:div>
    <w:div w:id="888304016">
      <w:bodyDiv w:val="1"/>
      <w:marLeft w:val="0"/>
      <w:marRight w:val="0"/>
      <w:marTop w:val="0"/>
      <w:marBottom w:val="0"/>
      <w:divBdr>
        <w:top w:val="none" w:sz="0" w:space="0" w:color="auto"/>
        <w:left w:val="none" w:sz="0" w:space="0" w:color="auto"/>
        <w:bottom w:val="none" w:sz="0" w:space="0" w:color="auto"/>
        <w:right w:val="none" w:sz="0" w:space="0" w:color="auto"/>
      </w:divBdr>
    </w:div>
    <w:div w:id="996878329">
      <w:bodyDiv w:val="1"/>
      <w:marLeft w:val="0"/>
      <w:marRight w:val="0"/>
      <w:marTop w:val="0"/>
      <w:marBottom w:val="0"/>
      <w:divBdr>
        <w:top w:val="none" w:sz="0" w:space="0" w:color="auto"/>
        <w:left w:val="none" w:sz="0" w:space="0" w:color="auto"/>
        <w:bottom w:val="none" w:sz="0" w:space="0" w:color="auto"/>
        <w:right w:val="none" w:sz="0" w:space="0" w:color="auto"/>
      </w:divBdr>
    </w:div>
    <w:div w:id="1113287146">
      <w:bodyDiv w:val="1"/>
      <w:marLeft w:val="0"/>
      <w:marRight w:val="0"/>
      <w:marTop w:val="0"/>
      <w:marBottom w:val="0"/>
      <w:divBdr>
        <w:top w:val="none" w:sz="0" w:space="0" w:color="auto"/>
        <w:left w:val="none" w:sz="0" w:space="0" w:color="auto"/>
        <w:bottom w:val="none" w:sz="0" w:space="0" w:color="auto"/>
        <w:right w:val="none" w:sz="0" w:space="0" w:color="auto"/>
      </w:divBdr>
    </w:div>
    <w:div w:id="1150176358">
      <w:bodyDiv w:val="1"/>
      <w:marLeft w:val="0"/>
      <w:marRight w:val="0"/>
      <w:marTop w:val="0"/>
      <w:marBottom w:val="0"/>
      <w:divBdr>
        <w:top w:val="none" w:sz="0" w:space="0" w:color="auto"/>
        <w:left w:val="none" w:sz="0" w:space="0" w:color="auto"/>
        <w:bottom w:val="none" w:sz="0" w:space="0" w:color="auto"/>
        <w:right w:val="none" w:sz="0" w:space="0" w:color="auto"/>
      </w:divBdr>
    </w:div>
    <w:div w:id="1186141153">
      <w:bodyDiv w:val="1"/>
      <w:marLeft w:val="0"/>
      <w:marRight w:val="0"/>
      <w:marTop w:val="0"/>
      <w:marBottom w:val="0"/>
      <w:divBdr>
        <w:top w:val="none" w:sz="0" w:space="0" w:color="auto"/>
        <w:left w:val="none" w:sz="0" w:space="0" w:color="auto"/>
        <w:bottom w:val="none" w:sz="0" w:space="0" w:color="auto"/>
        <w:right w:val="none" w:sz="0" w:space="0" w:color="auto"/>
      </w:divBdr>
    </w:div>
    <w:div w:id="1188330629">
      <w:bodyDiv w:val="1"/>
      <w:marLeft w:val="0"/>
      <w:marRight w:val="0"/>
      <w:marTop w:val="0"/>
      <w:marBottom w:val="0"/>
      <w:divBdr>
        <w:top w:val="none" w:sz="0" w:space="0" w:color="auto"/>
        <w:left w:val="none" w:sz="0" w:space="0" w:color="auto"/>
        <w:bottom w:val="none" w:sz="0" w:space="0" w:color="auto"/>
        <w:right w:val="none" w:sz="0" w:space="0" w:color="auto"/>
      </w:divBdr>
    </w:div>
    <w:div w:id="1373262355">
      <w:bodyDiv w:val="1"/>
      <w:marLeft w:val="0"/>
      <w:marRight w:val="0"/>
      <w:marTop w:val="0"/>
      <w:marBottom w:val="0"/>
      <w:divBdr>
        <w:top w:val="none" w:sz="0" w:space="0" w:color="auto"/>
        <w:left w:val="none" w:sz="0" w:space="0" w:color="auto"/>
        <w:bottom w:val="none" w:sz="0" w:space="0" w:color="auto"/>
        <w:right w:val="none" w:sz="0" w:space="0" w:color="auto"/>
      </w:divBdr>
    </w:div>
    <w:div w:id="1401515687">
      <w:bodyDiv w:val="1"/>
      <w:marLeft w:val="0"/>
      <w:marRight w:val="0"/>
      <w:marTop w:val="0"/>
      <w:marBottom w:val="0"/>
      <w:divBdr>
        <w:top w:val="none" w:sz="0" w:space="0" w:color="auto"/>
        <w:left w:val="none" w:sz="0" w:space="0" w:color="auto"/>
        <w:bottom w:val="none" w:sz="0" w:space="0" w:color="auto"/>
        <w:right w:val="none" w:sz="0" w:space="0" w:color="auto"/>
      </w:divBdr>
    </w:div>
    <w:div w:id="1728381589">
      <w:bodyDiv w:val="1"/>
      <w:marLeft w:val="0"/>
      <w:marRight w:val="0"/>
      <w:marTop w:val="0"/>
      <w:marBottom w:val="0"/>
      <w:divBdr>
        <w:top w:val="none" w:sz="0" w:space="0" w:color="auto"/>
        <w:left w:val="none" w:sz="0" w:space="0" w:color="auto"/>
        <w:bottom w:val="none" w:sz="0" w:space="0" w:color="auto"/>
        <w:right w:val="none" w:sz="0" w:space="0" w:color="auto"/>
      </w:divBdr>
    </w:div>
    <w:div w:id="1876038484">
      <w:bodyDiv w:val="1"/>
      <w:marLeft w:val="0"/>
      <w:marRight w:val="0"/>
      <w:marTop w:val="0"/>
      <w:marBottom w:val="0"/>
      <w:divBdr>
        <w:top w:val="none" w:sz="0" w:space="0" w:color="auto"/>
        <w:left w:val="none" w:sz="0" w:space="0" w:color="auto"/>
        <w:bottom w:val="none" w:sz="0" w:space="0" w:color="auto"/>
        <w:right w:val="none" w:sz="0" w:space="0" w:color="auto"/>
      </w:divBdr>
    </w:div>
    <w:div w:id="1924752635">
      <w:bodyDiv w:val="1"/>
      <w:marLeft w:val="0"/>
      <w:marRight w:val="0"/>
      <w:marTop w:val="0"/>
      <w:marBottom w:val="0"/>
      <w:divBdr>
        <w:top w:val="none" w:sz="0" w:space="0" w:color="auto"/>
        <w:left w:val="none" w:sz="0" w:space="0" w:color="auto"/>
        <w:bottom w:val="none" w:sz="0" w:space="0" w:color="auto"/>
        <w:right w:val="none" w:sz="0" w:space="0" w:color="auto"/>
      </w:divBdr>
    </w:div>
    <w:div w:id="21266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D:\ITTB\PLAN%20INTEGRADO%202024\Planes%202024\11.1%20Autodiagnostico%20T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TTB\PLAN%20INTEGRADO%202024\Planes%202024\11.1%20Autodiagnostico%20T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81000">
                  <a:srgbClr val="FF0000"/>
                </a:gs>
                <a:gs pos="34000">
                  <a:srgbClr val="FFFF00"/>
                </a:gs>
                <a:gs pos="58000">
                  <a:srgbClr val="FF6600"/>
                </a:gs>
                <a:gs pos="100000">
                  <a:srgbClr val="8E0000"/>
                </a:gs>
              </a:gsLst>
              <a:lin ang="5400000" scaled="0"/>
            </a:gradFill>
            <a:ln>
              <a:noFill/>
            </a:ln>
            <a:effectLst/>
          </c:spPr>
          <c:invertIfNegative val="0"/>
          <c:dPt>
            <c:idx val="0"/>
            <c:invertIfNegative val="0"/>
            <c:bubble3D val="0"/>
            <c:spPr>
              <a:gradFill>
                <a:gsLst>
                  <a:gs pos="0">
                    <a:srgbClr val="009900"/>
                  </a:gs>
                  <a:gs pos="21000">
                    <a:srgbClr val="FFFF00"/>
                  </a:gs>
                  <a:gs pos="80544">
                    <a:srgbClr val="EE0000"/>
                  </a:gs>
                  <a:gs pos="62000">
                    <a:srgbClr val="FF0000"/>
                  </a:gs>
                  <a:gs pos="34000">
                    <a:srgbClr val="FFFF00"/>
                  </a:gs>
                  <a:gs pos="47000">
                    <a:srgbClr val="FF6600"/>
                  </a:gs>
                  <a:gs pos="100000">
                    <a:srgbClr val="8E0000"/>
                  </a:gs>
                </a:gsLst>
                <a:lin ang="5400000" scaled="0"/>
              </a:gradFill>
              <a:ln>
                <a:noFill/>
              </a:ln>
              <a:effectLst/>
            </c:spPr>
            <c:extLst>
              <c:ext xmlns:c16="http://schemas.microsoft.com/office/drawing/2014/chart" uri="{C3380CC4-5D6E-409C-BE32-E72D297353CC}">
                <c16:uniqueId val="{00000001-1D7F-4DD2-A4C2-1E97F39BA4AD}"/>
              </c:ext>
            </c:extLst>
          </c:dPt>
          <c:cat>
            <c:strRef>
              <c:f>Gráficas!$I$12</c:f>
              <c:strCache>
                <c:ptCount val="1"/>
                <c:pt idx="0">
                  <c:v>POLÍTICA GESTIÓN ESTRATÉGICA DEL TALENTO HUMANO</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2-1D7F-4DD2-A4C2-1E97F39BA4AD}"/>
            </c:ext>
          </c:extLst>
        </c:ser>
        <c:dLbls>
          <c:showLegendKey val="0"/>
          <c:showVal val="0"/>
          <c:showCatName val="0"/>
          <c:showSerName val="0"/>
          <c:showPercent val="0"/>
          <c:showBubbleSize val="0"/>
        </c:dLbls>
        <c:gapWidth val="150"/>
        <c:axId val="219133048"/>
        <c:axId val="219133440"/>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4-1D7F-4DD2-A4C2-1E97F39BA4AD}"/>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1D7F-4DD2-A4C2-1E97F39BA4AD}"/>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1D7F-4DD2-A4C2-1E97F39BA4AD}"/>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7-1D7F-4DD2-A4C2-1E97F39BA4AD}"/>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GESTIÓN ESTRATÉGICA DEL TALENTO HUMANO</c:v>
                </c:pt>
              </c:strCache>
            </c:strRef>
          </c:xVal>
          <c:yVal>
            <c:numRef>
              <c:f>Gráficas!$K$12</c:f>
              <c:numCache>
                <c:formatCode>0.0</c:formatCode>
                <c:ptCount val="1"/>
                <c:pt idx="0">
                  <c:v>74.067796610169495</c:v>
                </c:pt>
              </c:numCache>
            </c:numRef>
          </c:yVal>
          <c:smooth val="0"/>
          <c:extLst>
            <c:ext xmlns:c16="http://schemas.microsoft.com/office/drawing/2014/chart" uri="{C3380CC4-5D6E-409C-BE32-E72D297353CC}">
              <c16:uniqueId val="{00000008-1D7F-4DD2-A4C2-1E97F39BA4AD}"/>
            </c:ext>
          </c:extLst>
        </c:ser>
        <c:dLbls>
          <c:showLegendKey val="0"/>
          <c:showVal val="0"/>
          <c:showCatName val="0"/>
          <c:showSerName val="0"/>
          <c:showPercent val="0"/>
          <c:showBubbleSize val="0"/>
        </c:dLbls>
        <c:axId val="219133048"/>
        <c:axId val="219133440"/>
      </c:scatterChart>
      <c:catAx>
        <c:axId val="21913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219133440"/>
        <c:crosses val="autoZero"/>
        <c:auto val="1"/>
        <c:lblAlgn val="ctr"/>
        <c:lblOffset val="100"/>
        <c:noMultiLvlLbl val="0"/>
      </c:catAx>
      <c:valAx>
        <c:axId val="219133440"/>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21913304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Gráficas!$K$33</c:f>
              <c:strCache>
                <c:ptCount val="1"/>
                <c:pt idx="0">
                  <c:v>Rangos</c:v>
                </c:pt>
              </c:strCache>
            </c:strRef>
          </c:tx>
          <c:spPr>
            <a:gradFill>
              <a:gsLst>
                <a:gs pos="0">
                  <a:srgbClr val="009900"/>
                </a:gs>
                <a:gs pos="21000">
                  <a:srgbClr val="FFFF00"/>
                </a:gs>
                <a:gs pos="64000">
                  <a:srgbClr val="FF0000"/>
                </a:gs>
                <a:gs pos="33000">
                  <a:srgbClr val="FFFF00"/>
                </a:gs>
                <a:gs pos="47000">
                  <a:srgbClr val="FF6600"/>
                </a:gs>
                <a:gs pos="100000">
                  <a:srgbClr val="C00000"/>
                </a:gs>
              </a:gsLst>
              <a:lin ang="5400000" scaled="0"/>
            </a:gradFill>
            <a:ln>
              <a:noFill/>
            </a:ln>
            <a:effectLst/>
          </c:spPr>
          <c:invertIfNegative val="0"/>
          <c:cat>
            <c:strRef>
              <c:f>Gráficas!$J$34:$J$37</c:f>
              <c:strCache>
                <c:ptCount val="4"/>
                <c:pt idx="0">
                  <c:v>PLANEACIÓN</c:v>
                </c:pt>
                <c:pt idx="1">
                  <c:v>INGRESO</c:v>
                </c:pt>
                <c:pt idx="2">
                  <c:v>DESARROLLO</c:v>
                </c:pt>
                <c:pt idx="3">
                  <c:v>RETIRO</c:v>
                </c:pt>
              </c:strCache>
            </c:strRef>
          </c:cat>
          <c:val>
            <c:numRef>
              <c:f>Gráficas!$K$34:$K$37</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6749-4E86-BB15-CEF229703636}"/>
            </c:ext>
          </c:extLst>
        </c:ser>
        <c:dLbls>
          <c:showLegendKey val="0"/>
          <c:showVal val="0"/>
          <c:showCatName val="0"/>
          <c:showSerName val="0"/>
          <c:showPercent val="0"/>
          <c:showBubbleSize val="0"/>
        </c:dLbls>
        <c:gapWidth val="150"/>
        <c:axId val="186218016"/>
        <c:axId val="185769752"/>
      </c:barChart>
      <c:scatterChart>
        <c:scatterStyle val="lineMarker"/>
        <c:varyColors val="0"/>
        <c:ser>
          <c:idx val="1"/>
          <c:order val="1"/>
          <c:tx>
            <c:strRef>
              <c:f>Gráficas!$L$33</c:f>
              <c:strCache>
                <c:ptCount val="1"/>
                <c:pt idx="0">
                  <c:v>Puntaje actual</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6749-4E86-BB15-CEF229703636}"/>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6749-4E86-BB15-CEF229703636}"/>
              </c:ext>
            </c:extLst>
          </c:dPt>
          <c:dPt>
            <c:idx val="2"/>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4-6749-4E86-BB15-CEF229703636}"/>
              </c:ext>
            </c:extLst>
          </c:dPt>
          <c:dPt>
            <c:idx val="3"/>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5-6749-4E86-BB15-CEF22970363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Gráficas!$J$34:$J$37</c:f>
              <c:strCache>
                <c:ptCount val="4"/>
                <c:pt idx="0">
                  <c:v>PLANEACIÓN</c:v>
                </c:pt>
                <c:pt idx="1">
                  <c:v>INGRESO</c:v>
                </c:pt>
                <c:pt idx="2">
                  <c:v>DESARROLLO</c:v>
                </c:pt>
                <c:pt idx="3">
                  <c:v>RETIRO</c:v>
                </c:pt>
              </c:strCache>
            </c:strRef>
          </c:xVal>
          <c:yVal>
            <c:numRef>
              <c:f>Gráficas!$L$34:$L$37</c:f>
              <c:numCache>
                <c:formatCode>0.0</c:formatCode>
                <c:ptCount val="4"/>
                <c:pt idx="0">
                  <c:v>78.272727272727266</c:v>
                </c:pt>
                <c:pt idx="1">
                  <c:v>70.25</c:v>
                </c:pt>
                <c:pt idx="2">
                  <c:v>74.025641025641022</c:v>
                </c:pt>
                <c:pt idx="3">
                  <c:v>66.833333333333329</c:v>
                </c:pt>
              </c:numCache>
            </c:numRef>
          </c:yVal>
          <c:smooth val="0"/>
          <c:extLst>
            <c:ext xmlns:c16="http://schemas.microsoft.com/office/drawing/2014/chart" uri="{C3380CC4-5D6E-409C-BE32-E72D297353CC}">
              <c16:uniqueId val="{00000006-6749-4E86-BB15-CEF229703636}"/>
            </c:ext>
          </c:extLst>
        </c:ser>
        <c:dLbls>
          <c:showLegendKey val="0"/>
          <c:showVal val="0"/>
          <c:showCatName val="0"/>
          <c:showSerName val="0"/>
          <c:showPercent val="0"/>
          <c:showBubbleSize val="0"/>
        </c:dLbls>
        <c:axId val="186218016"/>
        <c:axId val="185769752"/>
      </c:scatterChart>
      <c:catAx>
        <c:axId val="18621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185769752"/>
        <c:crosses val="autoZero"/>
        <c:auto val="1"/>
        <c:lblAlgn val="ctr"/>
        <c:lblOffset val="100"/>
        <c:noMultiLvlLbl val="0"/>
      </c:catAx>
      <c:valAx>
        <c:axId val="185769752"/>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419"/>
          </a:p>
        </c:txPr>
        <c:crossAx val="18621801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7EEC-3A92-4E26-B98A-CEBBFC97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30</Pages>
  <Words>6396</Words>
  <Characters>35179</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Lazaro</dc:creator>
  <cp:lastModifiedBy>Diana Lazaro</cp:lastModifiedBy>
  <cp:revision>62</cp:revision>
  <cp:lastPrinted>2022-01-27T22:25:00Z</cp:lastPrinted>
  <dcterms:created xsi:type="dcterms:W3CDTF">2022-01-27T22:05:00Z</dcterms:created>
  <dcterms:modified xsi:type="dcterms:W3CDTF">2025-01-25T03:06:00Z</dcterms:modified>
</cp:coreProperties>
</file>