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362C5B" w14:textId="6AE8B068" w:rsidR="00C5732E" w:rsidRPr="00814F17" w:rsidRDefault="00C5732E" w:rsidP="00814F17">
      <w:pPr>
        <w:jc w:val="right"/>
        <w:rPr>
          <w:rFonts w:ascii="Segoe UI Black" w:hAnsi="Segoe UI Black" w:cs="Arial"/>
          <w:sz w:val="40"/>
          <w:lang w:val="es-MX"/>
        </w:rPr>
      </w:pPr>
    </w:p>
    <w:p w14:paraId="5574F755" w14:textId="69EEE50A" w:rsidR="005A7828" w:rsidRPr="00814F17" w:rsidRDefault="00BB2B18" w:rsidP="00814F17">
      <w:pPr>
        <w:jc w:val="right"/>
        <w:rPr>
          <w:rFonts w:ascii="Segoe UI Black" w:hAnsi="Segoe UI Black" w:cs="Arial"/>
          <w:sz w:val="40"/>
          <w:lang w:val="es-MX"/>
        </w:rPr>
      </w:pPr>
      <w:r w:rsidRPr="00814F17">
        <w:rPr>
          <w:rFonts w:ascii="Segoe UI Black" w:hAnsi="Segoe UI Black" w:cs="Arial"/>
          <w:noProof/>
          <w:sz w:val="40"/>
          <w:lang w:val="en-US" w:eastAsia="en-US"/>
        </w:rPr>
        <mc:AlternateContent>
          <mc:Choice Requires="wps">
            <w:drawing>
              <wp:anchor distT="0" distB="0" distL="114300" distR="114300" simplePos="0" relativeHeight="251704832" behindDoc="0" locked="0" layoutInCell="1" allowOverlap="1" wp14:anchorId="575544F6" wp14:editId="4992F936">
                <wp:simplePos x="0" y="0"/>
                <wp:positionH relativeFrom="column">
                  <wp:posOffset>-1219835</wp:posOffset>
                </wp:positionH>
                <wp:positionV relativeFrom="paragraph">
                  <wp:posOffset>463550</wp:posOffset>
                </wp:positionV>
                <wp:extent cx="4210050" cy="3944620"/>
                <wp:effectExtent l="0" t="0" r="19050" b="17780"/>
                <wp:wrapNone/>
                <wp:docPr id="15" name="Círculo: vacío 15"/>
                <wp:cNvGraphicFramePr/>
                <a:graphic xmlns:a="http://schemas.openxmlformats.org/drawingml/2006/main">
                  <a:graphicData uri="http://schemas.microsoft.com/office/word/2010/wordprocessingShape">
                    <wps:wsp>
                      <wps:cNvSpPr/>
                      <wps:spPr>
                        <a:xfrm>
                          <a:off x="0" y="0"/>
                          <a:ext cx="4210050" cy="3944620"/>
                        </a:xfrm>
                        <a:prstGeom prst="donut">
                          <a:avLst>
                            <a:gd name="adj" fmla="val 9407"/>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1604A52"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írculo: vacío 15" o:spid="_x0000_s1026" type="#_x0000_t23" style="position:absolute;margin-left:-96.05pt;margin-top:36.5pt;width:331.5pt;height:310.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" adj="1904" fillcolor="yellow" strokecolor="yellow" strokeweight="2pt"/>
            </w:pict>
          </mc:Fallback>
        </mc:AlternateContent>
      </w:r>
    </w:p>
    <w:p w14:paraId="43369D48" w14:textId="74915578" w:rsidR="000A40AF" w:rsidRPr="00814F17" w:rsidRDefault="00224EF9" w:rsidP="00814F17">
      <w:pPr>
        <w:jc w:val="right"/>
        <w:rPr>
          <w:rFonts w:ascii="Segoe UI Black" w:hAnsi="Segoe UI Black" w:cs="Arial"/>
          <w:sz w:val="40"/>
          <w:lang w:val="es-MX"/>
        </w:rPr>
      </w:pPr>
      <w:r w:rsidRPr="00814F17">
        <w:rPr>
          <w:noProof/>
          <w:lang w:val="en-US" w:eastAsia="en-US"/>
        </w:rPr>
        <w:drawing>
          <wp:anchor distT="0" distB="0" distL="114300" distR="114300" simplePos="0" relativeHeight="251701760" behindDoc="0" locked="0" layoutInCell="1" allowOverlap="1" wp14:anchorId="33AEAF38" wp14:editId="4FF001D4">
            <wp:simplePos x="0" y="0"/>
            <wp:positionH relativeFrom="page">
              <wp:posOffset>-45267</wp:posOffset>
            </wp:positionH>
            <wp:positionV relativeFrom="paragraph">
              <wp:posOffset>303605</wp:posOffset>
            </wp:positionV>
            <wp:extent cx="3978939" cy="3937635"/>
            <wp:effectExtent l="0" t="0" r="2540" b="57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51288" t="10412" r="4027" b="7864"/>
                    <a:stretch/>
                  </pic:blipFill>
                  <pic:spPr bwMode="auto">
                    <a:xfrm>
                      <a:off x="0" y="0"/>
                      <a:ext cx="3979983" cy="39386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2B18" w:rsidRPr="00814F17">
        <w:rPr>
          <w:rFonts w:ascii="Segoe UI Black" w:hAnsi="Segoe UI Black" w:cs="Arial"/>
          <w:noProof/>
          <w:sz w:val="40"/>
          <w:lang w:val="en-US" w:eastAsia="en-US"/>
        </w:rPr>
        <mc:AlternateContent>
          <mc:Choice Requires="wps">
            <w:drawing>
              <wp:anchor distT="0" distB="0" distL="114300" distR="114300" simplePos="0" relativeHeight="251707904" behindDoc="0" locked="0" layoutInCell="1" allowOverlap="1" wp14:anchorId="52B6F814" wp14:editId="5D30038D">
                <wp:simplePos x="0" y="0"/>
                <wp:positionH relativeFrom="column">
                  <wp:posOffset>-934085</wp:posOffset>
                </wp:positionH>
                <wp:positionV relativeFrom="paragraph">
                  <wp:posOffset>304800</wp:posOffset>
                </wp:positionV>
                <wp:extent cx="3740150" cy="3594100"/>
                <wp:effectExtent l="0" t="0" r="12700" b="25400"/>
                <wp:wrapNone/>
                <wp:docPr id="1" name="Círculo: vacío 1"/>
                <wp:cNvGraphicFramePr/>
                <a:graphic xmlns:a="http://schemas.openxmlformats.org/drawingml/2006/main">
                  <a:graphicData uri="http://schemas.microsoft.com/office/word/2010/wordprocessingShape">
                    <wps:wsp>
                      <wps:cNvSpPr/>
                      <wps:spPr>
                        <a:xfrm>
                          <a:off x="0" y="0"/>
                          <a:ext cx="3740150" cy="3594100"/>
                        </a:xfrm>
                        <a:prstGeom prst="donut">
                          <a:avLst>
                            <a:gd name="adj" fmla="val 5937"/>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96F788" id="Círculo: vacío 1" o:spid="_x0000_s1026" type="#_x0000_t23" style="position:absolute;margin-left:-73.55pt;margin-top:24pt;width:294.5pt;height:283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" adj="1232" fillcolor="#d8d8d8 [2732]" strokecolor="#d8d8d8 [2732]" strokeweight="2pt"/>
            </w:pict>
          </mc:Fallback>
        </mc:AlternateContent>
      </w:r>
    </w:p>
    <w:p w14:paraId="30A5BA39" w14:textId="40DC744F" w:rsidR="000A40AF" w:rsidRPr="00814F17" w:rsidRDefault="000A40AF" w:rsidP="00814F17">
      <w:pPr>
        <w:jc w:val="right"/>
        <w:rPr>
          <w:rFonts w:ascii="Segoe UI Black" w:hAnsi="Segoe UI Black" w:cs="Arial"/>
          <w:sz w:val="40"/>
          <w:lang w:val="es-MX"/>
        </w:rPr>
      </w:pPr>
    </w:p>
    <w:p w14:paraId="0DB9870D" w14:textId="1F53DBFE" w:rsidR="00C5732E" w:rsidRPr="00814F17" w:rsidRDefault="00C5732E" w:rsidP="00814F17">
      <w:pPr>
        <w:jc w:val="right"/>
        <w:rPr>
          <w:rFonts w:ascii="Segoe UI Black" w:hAnsi="Segoe UI Black" w:cs="Arial"/>
          <w:sz w:val="40"/>
          <w:lang w:val="es-MX"/>
        </w:rPr>
      </w:pPr>
    </w:p>
    <w:p w14:paraId="3615F338" w14:textId="04C97EC2" w:rsidR="003056F4" w:rsidRPr="00814F17" w:rsidRDefault="003056F4" w:rsidP="00814F17">
      <w:pPr>
        <w:jc w:val="right"/>
        <w:rPr>
          <w:rFonts w:ascii="Segoe UI Black" w:hAnsi="Segoe UI Black" w:cs="Arial"/>
          <w:sz w:val="40"/>
          <w:lang w:val="es-MX"/>
        </w:rPr>
      </w:pPr>
      <w:r w:rsidRPr="00814F17">
        <w:rPr>
          <w:noProof/>
          <w:lang w:val="en-US" w:eastAsia="en-US"/>
        </w:rPr>
        <w:drawing>
          <wp:anchor distT="0" distB="0" distL="114300" distR="114300" simplePos="0" relativeHeight="251656704" behindDoc="0" locked="0" layoutInCell="1" allowOverlap="1" wp14:anchorId="4BF7293C" wp14:editId="681C1B6A">
            <wp:simplePos x="0" y="0"/>
            <wp:positionH relativeFrom="page">
              <wp:posOffset>-3766</wp:posOffset>
            </wp:positionH>
            <wp:positionV relativeFrom="page">
              <wp:posOffset>367975</wp:posOffset>
            </wp:positionV>
            <wp:extent cx="7762875" cy="1371600"/>
            <wp:effectExtent l="0" t="0" r="9525" b="0"/>
            <wp:wrapSquare wrapText="bothSides"/>
            <wp:docPr id="148" name="Imagen 9"/>
            <wp:cNvGraphicFramePr/>
            <a:graphic xmlns:a="http://schemas.openxmlformats.org/drawingml/2006/main">
              <a:graphicData uri="http://schemas.openxmlformats.org/drawingml/2006/picture">
                <pic:pic xmlns:pic="http://schemas.openxmlformats.org/drawingml/2006/picture">
                  <pic:nvPicPr>
                    <pic:cNvPr id="10" name="Imagen 9"/>
                    <pic:cNvPicPr/>
                  </pic:nvPicPr>
                  <pic:blipFill>
                    <a:blip r:embed="rId9">
                      <a:extLst>
                        <a:ext uri="{28A0092B-C50C-407E-A947-70E740481C1C}">
                          <a14:useLocalDpi xmlns:a14="http://schemas.microsoft.com/office/drawing/2010/main" val="0"/>
                        </a:ext>
                      </a:extLst>
                    </a:blip>
                    <a:stretch>
                      <a:fillRect/>
                    </a:stretch>
                  </pic:blipFill>
                  <pic:spPr>
                    <a:xfrm>
                      <a:off x="0" y="0"/>
                      <a:ext cx="7762875" cy="1371600"/>
                    </a:xfrm>
                    <a:prstGeom prst="rect">
                      <a:avLst/>
                    </a:prstGeom>
                    <a:ln>
                      <a:noFill/>
                    </a:ln>
                  </pic:spPr>
                </pic:pic>
              </a:graphicData>
            </a:graphic>
            <wp14:sizeRelH relativeFrom="margin">
              <wp14:pctWidth>0</wp14:pctWidth>
            </wp14:sizeRelH>
            <wp14:sizeRelV relativeFrom="margin">
              <wp14:pctHeight>0</wp14:pctHeight>
            </wp14:sizeRelV>
          </wp:anchor>
        </w:drawing>
      </w:r>
    </w:p>
    <w:p w14:paraId="0E8BB150" w14:textId="7624F700" w:rsidR="003056F4" w:rsidRPr="00814F17" w:rsidRDefault="003056F4" w:rsidP="00814F17">
      <w:pPr>
        <w:jc w:val="center"/>
        <w:rPr>
          <w:rFonts w:ascii="Segoe UI Black" w:hAnsi="Segoe UI Black" w:cs="Arial"/>
          <w:sz w:val="40"/>
          <w:lang w:val="es-MX"/>
        </w:rPr>
      </w:pPr>
    </w:p>
    <w:p w14:paraId="633DF05E" w14:textId="4D222A73" w:rsidR="00C5732E" w:rsidRPr="00814F17" w:rsidRDefault="00C5732E" w:rsidP="00814F17">
      <w:pPr>
        <w:jc w:val="center"/>
        <w:rPr>
          <w:rFonts w:ascii="Segoe UI Black" w:hAnsi="Segoe UI Black" w:cs="Arial"/>
          <w:sz w:val="40"/>
          <w:lang w:val="es-MX"/>
        </w:rPr>
      </w:pPr>
    </w:p>
    <w:p w14:paraId="5A3B2BD3" w14:textId="4DAFAC8F" w:rsidR="00C5732E" w:rsidRPr="00814F17" w:rsidRDefault="00FA72C3" w:rsidP="00814F17">
      <w:pPr>
        <w:jc w:val="center"/>
        <w:rPr>
          <w:rFonts w:ascii="Segoe UI Black" w:hAnsi="Segoe UI Black" w:cs="Arial"/>
          <w:sz w:val="40"/>
          <w:lang w:val="es-MX"/>
        </w:rPr>
      </w:pPr>
      <w:r w:rsidRPr="00814F17">
        <w:rPr>
          <w:rFonts w:ascii="Arial" w:hAnsi="Arial" w:cs="Arial"/>
          <w:noProof/>
          <w:lang w:val="en-US" w:eastAsia="en-US"/>
        </w:rPr>
        <mc:AlternateContent>
          <mc:Choice Requires="wps">
            <w:drawing>
              <wp:anchor distT="45720" distB="45720" distL="114300" distR="114300" simplePos="0" relativeHeight="251708928" behindDoc="0" locked="0" layoutInCell="1" allowOverlap="1" wp14:anchorId="1A88C838" wp14:editId="44A423F2">
                <wp:simplePos x="0" y="0"/>
                <wp:positionH relativeFrom="column">
                  <wp:posOffset>2609215</wp:posOffset>
                </wp:positionH>
                <wp:positionV relativeFrom="paragraph">
                  <wp:posOffset>162560</wp:posOffset>
                </wp:positionV>
                <wp:extent cx="3199130" cy="1424305"/>
                <wp:effectExtent l="0" t="0" r="1270" b="444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130" cy="1424305"/>
                        </a:xfrm>
                        <a:prstGeom prst="rect">
                          <a:avLst/>
                        </a:prstGeom>
                        <a:solidFill>
                          <a:srgbClr val="FFFFFF"/>
                        </a:solidFill>
                        <a:ln w="9525">
                          <a:noFill/>
                          <a:miter lim="800000"/>
                          <a:headEnd/>
                          <a:tailEnd/>
                        </a:ln>
                      </wps:spPr>
                      <wps:txbx>
                        <w:txbxContent>
                          <w:p w14:paraId="4A6342F2" w14:textId="1229C73D" w:rsidR="00472580" w:rsidRPr="00F84235" w:rsidRDefault="00472580" w:rsidP="006E4636">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jc w:val="right"/>
                              <w:rPr>
                                <w:rFonts w:ascii="Segoe UI Black" w:hAnsi="Segoe UI Black"/>
                                <w:sz w:val="46"/>
                                <w:szCs w:val="46"/>
                                <w:lang w:val="es-MX"/>
                              </w:rPr>
                            </w:pPr>
                            <w:r w:rsidRPr="00F84235">
                              <w:rPr>
                                <w:rFonts w:ascii="Segoe UI Black" w:hAnsi="Segoe UI Black"/>
                                <w:sz w:val="46"/>
                                <w:szCs w:val="46"/>
                                <w:lang w:val="es-MX"/>
                              </w:rPr>
                              <w:t>PLAN</w:t>
                            </w:r>
                            <w:r>
                              <w:rPr>
                                <w:rFonts w:ascii="Segoe UI Black" w:hAnsi="Segoe UI Black"/>
                                <w:sz w:val="46"/>
                                <w:szCs w:val="46"/>
                                <w:lang w:val="es-MX"/>
                              </w:rPr>
                              <w:t xml:space="preserve"> </w:t>
                            </w:r>
                          </w:p>
                          <w:p w14:paraId="35D26373" w14:textId="310BCCB3" w:rsidR="00472580" w:rsidRPr="00F84235" w:rsidRDefault="00472580" w:rsidP="006E4636">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jc w:val="right"/>
                              <w:rPr>
                                <w:rFonts w:ascii="Segoe UI Black" w:hAnsi="Segoe UI Black"/>
                                <w:sz w:val="46"/>
                                <w:szCs w:val="46"/>
                                <w:lang w:val="es-MX"/>
                              </w:rPr>
                            </w:pPr>
                            <w:r>
                              <w:rPr>
                                <w:rFonts w:ascii="Segoe UI Black" w:hAnsi="Segoe UI Black"/>
                                <w:sz w:val="46"/>
                                <w:szCs w:val="46"/>
                                <w:lang w:val="es-MX"/>
                              </w:rPr>
                              <w:t>ESTRATEGICO DE TALENTO HUMANO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A88C838" id="_x0000_t202" coordsize="21600,21600" o:spt="202" path="m,l,21600r21600,l21600,xe">
                <v:stroke joinstyle="miter"/>
                <v:path gradientshapeok="t" o:connecttype="rect"/>
              </v:shapetype>
              <v:shape id="Cuadro de texto 2" o:spid="_x0000_s1026" type="#_x0000_t202" style="position:absolute;left:0;text-align:left;margin-left:205.45pt;margin-top:12.8pt;width:251.9pt;height:112.15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" stroked="f">
                <v:textbox>
                  <w:txbxContent>
                    <w:p w14:paraId="4A6342F2" w14:textId="1229C73D" w:rsidR="00472580" w:rsidRPr="00F84235" w:rsidRDefault="00472580" w:rsidP="006E4636">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jc w:val="right"/>
                        <w:rPr>
                          <w:rFonts w:ascii="Segoe UI Black" w:hAnsi="Segoe UI Black"/>
                          <w:sz w:val="46"/>
                          <w:szCs w:val="46"/>
                          <w:lang w:val="es-MX"/>
                        </w:rPr>
                      </w:pPr>
                      <w:r w:rsidRPr="00F84235">
                        <w:rPr>
                          <w:rFonts w:ascii="Segoe UI Black" w:hAnsi="Segoe UI Black"/>
                          <w:sz w:val="46"/>
                          <w:szCs w:val="46"/>
                          <w:lang w:val="es-MX"/>
                        </w:rPr>
                        <w:t>PLAN</w:t>
                      </w:r>
                      <w:r>
                        <w:rPr>
                          <w:rFonts w:ascii="Segoe UI Black" w:hAnsi="Segoe UI Black"/>
                          <w:sz w:val="46"/>
                          <w:szCs w:val="46"/>
                          <w:lang w:val="es-MX"/>
                        </w:rPr>
                        <w:t xml:space="preserve"> </w:t>
                      </w:r>
                    </w:p>
                    <w:p w14:paraId="35D26373" w14:textId="310BCCB3" w:rsidR="00472580" w:rsidRPr="00F84235" w:rsidRDefault="00472580" w:rsidP="006E4636">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jc w:val="right"/>
                        <w:rPr>
                          <w:rFonts w:ascii="Segoe UI Black" w:hAnsi="Segoe UI Black"/>
                          <w:sz w:val="46"/>
                          <w:szCs w:val="46"/>
                          <w:lang w:val="es-MX"/>
                        </w:rPr>
                      </w:pPr>
                      <w:r>
                        <w:rPr>
                          <w:rFonts w:ascii="Segoe UI Black" w:hAnsi="Segoe UI Black"/>
                          <w:sz w:val="46"/>
                          <w:szCs w:val="46"/>
                          <w:lang w:val="es-MX"/>
                        </w:rPr>
                        <w:t>ESTRATEGICO DE TALENTO HUMANO</w:t>
                      </w:r>
                    </w:p>
                  </w:txbxContent>
                </v:textbox>
                <w10:wrap type="square"/>
              </v:shape>
            </w:pict>
          </mc:Fallback>
        </mc:AlternateContent>
      </w:r>
    </w:p>
    <w:p w14:paraId="2B0D2A26" w14:textId="77777777" w:rsidR="00C5732E" w:rsidRPr="00814F17" w:rsidRDefault="00C5732E" w:rsidP="00814F17">
      <w:pPr>
        <w:tabs>
          <w:tab w:val="left" w:pos="3090"/>
        </w:tabs>
        <w:rPr>
          <w:rFonts w:ascii="Arial" w:hAnsi="Arial" w:cs="Arial"/>
          <w:lang w:val="es-MX"/>
        </w:rPr>
      </w:pPr>
      <w:r w:rsidRPr="00814F17">
        <w:rPr>
          <w:rFonts w:ascii="Arial" w:hAnsi="Arial" w:cs="Arial"/>
          <w:lang w:val="es-MX"/>
        </w:rPr>
        <w:tab/>
      </w:r>
    </w:p>
    <w:p w14:paraId="3316CE3F" w14:textId="77777777" w:rsidR="00C5732E" w:rsidRPr="00814F17" w:rsidRDefault="00C5732E" w:rsidP="00814F17">
      <w:pPr>
        <w:tabs>
          <w:tab w:val="left" w:pos="3090"/>
        </w:tabs>
        <w:rPr>
          <w:rFonts w:ascii="Arial" w:hAnsi="Arial" w:cs="Arial"/>
          <w:lang w:val="es-MX"/>
        </w:rPr>
      </w:pPr>
    </w:p>
    <w:p w14:paraId="0CF30395" w14:textId="77777777" w:rsidR="00C5732E" w:rsidRPr="00814F17" w:rsidRDefault="00C5732E" w:rsidP="00814F17">
      <w:pPr>
        <w:tabs>
          <w:tab w:val="left" w:pos="3090"/>
        </w:tabs>
        <w:rPr>
          <w:rFonts w:ascii="Arial" w:hAnsi="Arial" w:cs="Arial"/>
          <w:lang w:val="es-MX"/>
        </w:rPr>
      </w:pPr>
    </w:p>
    <w:p w14:paraId="61DD238C" w14:textId="61E4E943" w:rsidR="00C5732E" w:rsidRPr="00814F17" w:rsidRDefault="00C5732E" w:rsidP="00814F17">
      <w:pPr>
        <w:tabs>
          <w:tab w:val="left" w:pos="3090"/>
        </w:tabs>
        <w:rPr>
          <w:rFonts w:ascii="Arial" w:hAnsi="Arial" w:cs="Arial"/>
          <w:lang w:val="es-MX"/>
        </w:rPr>
      </w:pPr>
    </w:p>
    <w:p w14:paraId="7BA9A971" w14:textId="33D40F05" w:rsidR="00C5732E" w:rsidRPr="00814F17" w:rsidRDefault="00C5732E" w:rsidP="00814F17">
      <w:pPr>
        <w:tabs>
          <w:tab w:val="left" w:pos="3090"/>
        </w:tabs>
        <w:rPr>
          <w:rFonts w:ascii="Arial" w:hAnsi="Arial" w:cs="Arial"/>
          <w:lang w:val="es-MX"/>
        </w:rPr>
      </w:pPr>
    </w:p>
    <w:p w14:paraId="36D6505C" w14:textId="3DBA3F17" w:rsidR="00C5732E" w:rsidRPr="00814F17" w:rsidRDefault="00C5732E" w:rsidP="00814F17">
      <w:pPr>
        <w:tabs>
          <w:tab w:val="left" w:pos="3090"/>
        </w:tabs>
        <w:rPr>
          <w:rFonts w:ascii="Arial" w:hAnsi="Arial" w:cs="Arial"/>
          <w:lang w:val="es-MX"/>
        </w:rPr>
      </w:pPr>
    </w:p>
    <w:p w14:paraId="56D59A15" w14:textId="6534A2EE" w:rsidR="00C5732E" w:rsidRPr="00814F17" w:rsidRDefault="00C5732E" w:rsidP="00814F17">
      <w:pPr>
        <w:tabs>
          <w:tab w:val="left" w:pos="3090"/>
        </w:tabs>
        <w:rPr>
          <w:rFonts w:ascii="Arial" w:hAnsi="Arial" w:cs="Arial"/>
          <w:lang w:val="es-MX"/>
        </w:rPr>
      </w:pPr>
    </w:p>
    <w:p w14:paraId="5B850E77" w14:textId="35B79E50" w:rsidR="00C5732E" w:rsidRPr="00814F17" w:rsidRDefault="00206590" w:rsidP="00814F17">
      <w:pPr>
        <w:tabs>
          <w:tab w:val="left" w:pos="3090"/>
        </w:tabs>
        <w:rPr>
          <w:rFonts w:ascii="Arial" w:hAnsi="Arial" w:cs="Arial"/>
          <w:lang w:val="es-MX"/>
        </w:rPr>
      </w:pPr>
      <w:r w:rsidRPr="00814F17">
        <w:rPr>
          <w:rFonts w:ascii="Arial" w:hAnsi="Arial" w:cs="Arial"/>
          <w:noProof/>
          <w:sz w:val="28"/>
          <w:lang w:val="en-US" w:eastAsia="en-US"/>
        </w:rPr>
        <mc:AlternateContent>
          <mc:Choice Requires="wps">
            <w:drawing>
              <wp:anchor distT="45720" distB="45720" distL="114300" distR="114300" simplePos="0" relativeHeight="251702784" behindDoc="0" locked="0" layoutInCell="1" allowOverlap="1" wp14:anchorId="60CF9B94" wp14:editId="4D4EC40E">
                <wp:simplePos x="0" y="0"/>
                <wp:positionH relativeFrom="margin">
                  <wp:posOffset>2876881</wp:posOffset>
                </wp:positionH>
                <wp:positionV relativeFrom="paragraph">
                  <wp:posOffset>13335</wp:posOffset>
                </wp:positionV>
                <wp:extent cx="2899410" cy="335280"/>
                <wp:effectExtent l="0" t="0" r="0" b="762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335280"/>
                        </a:xfrm>
                        <a:prstGeom prst="rect">
                          <a:avLst/>
                        </a:prstGeom>
                        <a:solidFill>
                          <a:srgbClr val="FFFFFF"/>
                        </a:solidFill>
                        <a:ln w="9525">
                          <a:noFill/>
                          <a:miter lim="800000"/>
                          <a:headEnd/>
                          <a:tailEnd/>
                        </a:ln>
                      </wps:spPr>
                      <wps:txbx>
                        <w:txbxContent>
                          <w:p w14:paraId="7618EF7F" w14:textId="51CFB09E" w:rsidR="00472580" w:rsidRPr="00206590" w:rsidRDefault="00472580" w:rsidP="006E4636">
                            <w:pPr>
                              <w:jc w:val="right"/>
                              <w:rPr>
                                <w:rFonts w:ascii="Cambria" w:hAnsi="Cambria"/>
                                <w:b/>
                                <w:bCs/>
                                <w:sz w:val="36"/>
                                <w:szCs w:val="40"/>
                              </w:rPr>
                            </w:pPr>
                            <w:r w:rsidRPr="006E4636">
                              <w:rPr>
                                <w:rFonts w:ascii="Segoe MDL2 Assets" w:hAnsi="Segoe MDL2 Assets"/>
                                <w:b/>
                                <w:bCs/>
                                <w:sz w:val="36"/>
                                <w:szCs w:val="40"/>
                              </w:rPr>
                              <w:t>VIGENCIA 20</w:t>
                            </w:r>
                            <w:r>
                              <w:rPr>
                                <w:rFonts w:ascii="Cambria" w:hAnsi="Cambria"/>
                                <w:b/>
                                <w:bCs/>
                                <w:sz w:val="36"/>
                                <w:szCs w:val="40"/>
                              </w:rPr>
                              <w:t>20 - 2023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CF9B94" id="_x0000_s1027" type="#_x0000_t202" style="position:absolute;margin-left:226.55pt;margin-top:1.05pt;width:228.3pt;height:26.4pt;z-index:251702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" stroked="f">
                <v:textbox>
                  <w:txbxContent>
                    <w:p w14:paraId="7618EF7F" w14:textId="51CFB09E" w:rsidR="00472580" w:rsidRPr="00206590" w:rsidRDefault="00472580" w:rsidP="006E4636">
                      <w:pPr>
                        <w:jc w:val="right"/>
                        <w:rPr>
                          <w:rFonts w:ascii="Cambria" w:hAnsi="Cambria"/>
                          <w:b/>
                          <w:bCs/>
                          <w:sz w:val="36"/>
                          <w:szCs w:val="40"/>
                        </w:rPr>
                      </w:pPr>
                      <w:r w:rsidRPr="006E4636">
                        <w:rPr>
                          <w:rFonts w:ascii="Segoe MDL2 Assets" w:hAnsi="Segoe MDL2 Assets"/>
                          <w:b/>
                          <w:bCs/>
                          <w:sz w:val="36"/>
                          <w:szCs w:val="40"/>
                        </w:rPr>
                        <w:t>VIGENCIA 20</w:t>
                      </w:r>
                      <w:r>
                        <w:rPr>
                          <w:rFonts w:ascii="Cambria" w:hAnsi="Cambria"/>
                          <w:b/>
                          <w:bCs/>
                          <w:sz w:val="36"/>
                          <w:szCs w:val="40"/>
                        </w:rPr>
                        <w:t>20 - 2023</w:t>
                      </w:r>
                    </w:p>
                  </w:txbxContent>
                </v:textbox>
                <w10:wrap type="square" anchorx="margin"/>
              </v:shape>
            </w:pict>
          </mc:Fallback>
        </mc:AlternateContent>
      </w:r>
    </w:p>
    <w:p w14:paraId="511B8E60" w14:textId="42E1A8B9" w:rsidR="00DD5B8B" w:rsidRPr="00814F17" w:rsidRDefault="00DD5B8B" w:rsidP="00814F17">
      <w:pPr>
        <w:tabs>
          <w:tab w:val="left" w:pos="3090"/>
        </w:tabs>
        <w:rPr>
          <w:rFonts w:ascii="Arial" w:hAnsi="Arial" w:cs="Arial"/>
          <w:sz w:val="28"/>
          <w:lang w:val="es-MX"/>
        </w:rPr>
      </w:pPr>
    </w:p>
    <w:p w14:paraId="7AB4E263" w14:textId="7C326E1F" w:rsidR="00DD5B8B" w:rsidRPr="00814F17" w:rsidRDefault="00DD5B8B" w:rsidP="00814F17">
      <w:pPr>
        <w:tabs>
          <w:tab w:val="left" w:pos="3090"/>
        </w:tabs>
        <w:rPr>
          <w:rFonts w:ascii="Arial" w:hAnsi="Arial" w:cs="Arial"/>
          <w:sz w:val="28"/>
          <w:lang w:val="es-MX"/>
        </w:rPr>
      </w:pPr>
    </w:p>
    <w:p w14:paraId="14A5CC76" w14:textId="5C554C09" w:rsidR="00DD5B8B" w:rsidRPr="00814F17" w:rsidRDefault="00DD5B8B" w:rsidP="00814F17">
      <w:pPr>
        <w:tabs>
          <w:tab w:val="left" w:pos="3090"/>
        </w:tabs>
        <w:rPr>
          <w:rFonts w:ascii="Arial" w:hAnsi="Arial" w:cs="Arial"/>
          <w:sz w:val="28"/>
          <w:lang w:val="es-MX"/>
        </w:rPr>
      </w:pPr>
    </w:p>
    <w:p w14:paraId="498726FE" w14:textId="785AD3B4" w:rsidR="00DD5B8B" w:rsidRPr="00814F17" w:rsidRDefault="00DD5B8B" w:rsidP="00814F17">
      <w:pPr>
        <w:tabs>
          <w:tab w:val="left" w:pos="3090"/>
        </w:tabs>
        <w:rPr>
          <w:rFonts w:ascii="Arial" w:hAnsi="Arial" w:cs="Arial"/>
          <w:sz w:val="28"/>
          <w:lang w:val="es-MX"/>
        </w:rPr>
      </w:pPr>
    </w:p>
    <w:p w14:paraId="604EA053" w14:textId="77777777" w:rsidR="00DD5B8B" w:rsidRPr="00814F17" w:rsidRDefault="00DD5B8B" w:rsidP="00814F17">
      <w:pPr>
        <w:tabs>
          <w:tab w:val="left" w:pos="3090"/>
        </w:tabs>
        <w:rPr>
          <w:rFonts w:ascii="Arial" w:hAnsi="Arial" w:cs="Arial"/>
          <w:sz w:val="28"/>
          <w:lang w:val="es-MX"/>
        </w:rPr>
      </w:pPr>
    </w:p>
    <w:p w14:paraId="5F937F87" w14:textId="3EB8C79A" w:rsidR="00945ECA" w:rsidRPr="00814F17" w:rsidRDefault="00945ECA" w:rsidP="00814F17">
      <w:pPr>
        <w:pStyle w:val="Default"/>
        <w:jc w:val="center"/>
        <w:rPr>
          <w:rFonts w:ascii="Arial" w:hAnsi="Arial" w:cs="Arial"/>
          <w:color w:val="auto"/>
        </w:rPr>
      </w:pPr>
    </w:p>
    <w:p w14:paraId="3890431F" w14:textId="2F4667E6" w:rsidR="004D2C74" w:rsidRPr="00814F17" w:rsidRDefault="004D2C74" w:rsidP="00814F17">
      <w:pPr>
        <w:jc w:val="both"/>
        <w:rPr>
          <w:rFonts w:ascii="Arial" w:hAnsi="Arial" w:cs="Arial"/>
          <w:b/>
          <w:i/>
        </w:rPr>
      </w:pPr>
    </w:p>
    <w:p w14:paraId="7522107F" w14:textId="36DFCC94" w:rsidR="00C5732E" w:rsidRDefault="00C5732E" w:rsidP="00814F17">
      <w:pPr>
        <w:jc w:val="both"/>
        <w:rPr>
          <w:rFonts w:ascii="Arial" w:hAnsi="Arial" w:cs="Arial"/>
          <w:b/>
          <w:i/>
        </w:rPr>
      </w:pPr>
    </w:p>
    <w:p w14:paraId="56938657" w14:textId="77777777" w:rsidR="00971C81" w:rsidRDefault="00971C81" w:rsidP="00814F17">
      <w:pPr>
        <w:jc w:val="both"/>
        <w:rPr>
          <w:rFonts w:ascii="Arial" w:hAnsi="Arial" w:cs="Arial"/>
          <w:b/>
          <w:i/>
        </w:rPr>
      </w:pPr>
    </w:p>
    <w:p w14:paraId="74959530" w14:textId="77777777" w:rsidR="00971C81" w:rsidRDefault="00971C81" w:rsidP="00814F17">
      <w:pPr>
        <w:jc w:val="both"/>
        <w:rPr>
          <w:rFonts w:ascii="Arial" w:hAnsi="Arial" w:cs="Arial"/>
          <w:b/>
          <w:i/>
        </w:rPr>
      </w:pPr>
    </w:p>
    <w:p w14:paraId="29894D9F" w14:textId="77777777" w:rsidR="00971C81" w:rsidRDefault="00971C81" w:rsidP="00814F17">
      <w:pPr>
        <w:jc w:val="both"/>
        <w:rPr>
          <w:rFonts w:ascii="Arial" w:hAnsi="Arial" w:cs="Arial"/>
          <w:b/>
          <w:i/>
        </w:rPr>
      </w:pPr>
    </w:p>
    <w:p w14:paraId="137397EB" w14:textId="77777777" w:rsidR="00971C81" w:rsidRDefault="00971C81" w:rsidP="00814F17">
      <w:pPr>
        <w:jc w:val="both"/>
        <w:rPr>
          <w:rFonts w:ascii="Arial" w:hAnsi="Arial" w:cs="Arial"/>
          <w:b/>
          <w:i/>
        </w:rPr>
      </w:pPr>
    </w:p>
    <w:p w14:paraId="5497CCF7" w14:textId="77777777" w:rsidR="00971C81" w:rsidRDefault="00971C81" w:rsidP="00814F17">
      <w:pPr>
        <w:jc w:val="both"/>
        <w:rPr>
          <w:rFonts w:ascii="Arial" w:hAnsi="Arial" w:cs="Arial"/>
          <w:b/>
          <w:i/>
        </w:rPr>
      </w:pPr>
    </w:p>
    <w:p w14:paraId="5E9EFB37" w14:textId="77777777" w:rsidR="00971C81" w:rsidRDefault="00971C81" w:rsidP="00814F17">
      <w:pPr>
        <w:jc w:val="both"/>
        <w:rPr>
          <w:rFonts w:ascii="Arial" w:hAnsi="Arial" w:cs="Arial"/>
          <w:b/>
          <w:i/>
        </w:rPr>
      </w:pPr>
    </w:p>
    <w:p w14:paraId="141864DE" w14:textId="77777777" w:rsidR="00971C81" w:rsidRDefault="00971C81" w:rsidP="00814F17">
      <w:pPr>
        <w:jc w:val="both"/>
        <w:rPr>
          <w:rFonts w:ascii="Arial" w:hAnsi="Arial" w:cs="Arial"/>
          <w:b/>
          <w:i/>
        </w:rPr>
      </w:pPr>
    </w:p>
    <w:p w14:paraId="06E2641B" w14:textId="77777777" w:rsidR="00971C81" w:rsidRPr="00814F17" w:rsidRDefault="00971C81" w:rsidP="00814F17">
      <w:pPr>
        <w:jc w:val="both"/>
        <w:rPr>
          <w:rFonts w:ascii="Arial" w:hAnsi="Arial" w:cs="Arial"/>
          <w:b/>
          <w:i/>
        </w:rPr>
      </w:pPr>
    </w:p>
    <w:p w14:paraId="42B807BB" w14:textId="290D7317" w:rsidR="00C5732E" w:rsidRPr="00814F17" w:rsidRDefault="00C5732E" w:rsidP="00814F17">
      <w:pPr>
        <w:jc w:val="both"/>
        <w:rPr>
          <w:rFonts w:ascii="Arial" w:hAnsi="Arial" w:cs="Arial"/>
          <w:b/>
          <w:i/>
        </w:rPr>
      </w:pPr>
    </w:p>
    <w:p w14:paraId="04051140" w14:textId="2CE61DCB" w:rsidR="00C5732E" w:rsidRPr="00814F17" w:rsidRDefault="00C5732E" w:rsidP="00814F17">
      <w:pPr>
        <w:jc w:val="both"/>
        <w:rPr>
          <w:rFonts w:ascii="Arial" w:hAnsi="Arial" w:cs="Arial"/>
          <w:b/>
          <w:i/>
        </w:rPr>
      </w:pPr>
    </w:p>
    <w:p w14:paraId="502F6D5E" w14:textId="07A822E9" w:rsidR="000A40AF" w:rsidRPr="00814F17" w:rsidRDefault="00206590" w:rsidP="00814F17">
      <w:pPr>
        <w:jc w:val="both"/>
        <w:rPr>
          <w:rFonts w:ascii="Arial" w:hAnsi="Arial" w:cs="Arial"/>
          <w:b/>
          <w:i/>
        </w:rPr>
      </w:pPr>
      <w:r w:rsidRPr="00814F17">
        <w:rPr>
          <w:rFonts w:ascii="Arial" w:hAnsi="Arial" w:cs="Arial"/>
          <w:b/>
          <w:i/>
        </w:rPr>
        <w:t>PLAN ESTRATEGICO DE TALENDO HUMANO</w:t>
      </w:r>
    </w:p>
    <w:p w14:paraId="116BD761" w14:textId="385D944B" w:rsidR="007252B1" w:rsidRPr="00814F17" w:rsidRDefault="007252B1" w:rsidP="00814F17">
      <w:pPr>
        <w:jc w:val="both"/>
        <w:rPr>
          <w:rFonts w:ascii="Arial" w:hAnsi="Arial" w:cs="Arial"/>
          <w:b/>
          <w:i/>
        </w:rPr>
      </w:pPr>
      <w:r w:rsidRPr="00814F17">
        <w:rPr>
          <w:rFonts w:ascii="Arial" w:hAnsi="Arial" w:cs="Arial"/>
          <w:b/>
          <w:i/>
        </w:rPr>
        <w:t>VIGENCIA 20</w:t>
      </w:r>
      <w:r w:rsidR="00206590" w:rsidRPr="00814F17">
        <w:rPr>
          <w:rFonts w:ascii="Arial" w:hAnsi="Arial" w:cs="Arial"/>
          <w:b/>
          <w:i/>
        </w:rPr>
        <w:t>20 - 2023</w:t>
      </w:r>
    </w:p>
    <w:p w14:paraId="713252EA" w14:textId="78DDAEAD" w:rsidR="007252B1" w:rsidRPr="00814F17" w:rsidRDefault="009E194B" w:rsidP="00814F17">
      <w:pPr>
        <w:jc w:val="both"/>
        <w:rPr>
          <w:rFonts w:ascii="Arial" w:hAnsi="Arial" w:cs="Arial"/>
          <w:b/>
          <w:i/>
        </w:rPr>
      </w:pPr>
      <w:r w:rsidRPr="00814F17">
        <w:rPr>
          <w:rFonts w:ascii="Arial" w:hAnsi="Arial" w:cs="Arial"/>
          <w:b/>
          <w:i/>
        </w:rPr>
        <w:t>INSPECCIÒN DE TR</w:t>
      </w:r>
      <w:r w:rsidR="00925326" w:rsidRPr="00814F17">
        <w:rPr>
          <w:rFonts w:ascii="Arial" w:hAnsi="Arial" w:cs="Arial"/>
          <w:b/>
          <w:i/>
        </w:rPr>
        <w:t>Á</w:t>
      </w:r>
      <w:r w:rsidRPr="00814F17">
        <w:rPr>
          <w:rFonts w:ascii="Arial" w:hAnsi="Arial" w:cs="Arial"/>
          <w:b/>
          <w:i/>
        </w:rPr>
        <w:t>NSITO Y TRANSPORTE DE BARRANCABERMEJA</w:t>
      </w:r>
    </w:p>
    <w:p w14:paraId="32A3E16E" w14:textId="77777777" w:rsidR="007252B1" w:rsidRPr="00814F17" w:rsidRDefault="007252B1" w:rsidP="00814F17">
      <w:pPr>
        <w:pStyle w:val="NormalWeb"/>
        <w:spacing w:before="0" w:beforeAutospacing="0" w:after="0" w:afterAutospacing="0"/>
        <w:ind w:right="142"/>
        <w:jc w:val="center"/>
        <w:rPr>
          <w:rFonts w:ascii="Arial" w:hAnsi="Arial" w:cs="Arial"/>
          <w:b/>
          <w:bCs/>
          <w:i/>
          <w:sz w:val="22"/>
        </w:rPr>
      </w:pPr>
    </w:p>
    <w:p w14:paraId="6D769CF0" w14:textId="77777777" w:rsidR="007252B1" w:rsidRPr="00814F17" w:rsidRDefault="007252B1" w:rsidP="00814F17">
      <w:pPr>
        <w:rPr>
          <w:rFonts w:ascii="Arial" w:hAnsi="Arial" w:cs="Arial"/>
          <w:b/>
          <w:i/>
        </w:rPr>
      </w:pPr>
      <w:r w:rsidRPr="00814F17">
        <w:rPr>
          <w:rFonts w:ascii="Arial" w:hAnsi="Arial" w:cs="Arial"/>
          <w:b/>
          <w:i/>
        </w:rPr>
        <w:t>Control del Documento</w:t>
      </w:r>
    </w:p>
    <w:p w14:paraId="7A6F8843" w14:textId="77777777" w:rsidR="007252B1" w:rsidRPr="00814F17" w:rsidRDefault="007252B1" w:rsidP="00814F17">
      <w:pPr>
        <w:jc w:val="center"/>
        <w:rPr>
          <w:rFonts w:ascii="Arial" w:hAnsi="Arial" w:cs="Arial"/>
          <w:b/>
          <w:i/>
        </w:rPr>
      </w:pPr>
    </w:p>
    <w:tbl>
      <w:tblPr>
        <w:tblW w:w="8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2808"/>
        <w:gridCol w:w="2551"/>
        <w:gridCol w:w="2176"/>
      </w:tblGrid>
      <w:tr w:rsidR="00814F17" w:rsidRPr="00814F17" w14:paraId="4DFE3406" w14:textId="77777777" w:rsidTr="00B83B3F">
        <w:trPr>
          <w:cantSplit/>
          <w:trHeight w:val="405"/>
          <w:jc w:val="center"/>
        </w:trPr>
        <w:tc>
          <w:tcPr>
            <w:tcW w:w="1440" w:type="dxa"/>
            <w:vAlign w:val="center"/>
          </w:tcPr>
          <w:p w14:paraId="23CB73E5" w14:textId="77777777" w:rsidR="007252B1" w:rsidRPr="00814F17" w:rsidRDefault="007252B1" w:rsidP="00814F17">
            <w:pPr>
              <w:tabs>
                <w:tab w:val="left" w:pos="426"/>
              </w:tabs>
              <w:jc w:val="center"/>
              <w:rPr>
                <w:rFonts w:ascii="Arial" w:hAnsi="Arial" w:cs="Arial"/>
                <w:i/>
                <w:lang w:val="es-MX"/>
              </w:rPr>
            </w:pPr>
          </w:p>
        </w:tc>
        <w:tc>
          <w:tcPr>
            <w:tcW w:w="2808" w:type="dxa"/>
            <w:vAlign w:val="center"/>
          </w:tcPr>
          <w:p w14:paraId="4F29CDEA" w14:textId="77777777" w:rsidR="007252B1" w:rsidRPr="00814F17" w:rsidRDefault="007252B1" w:rsidP="00814F17">
            <w:pPr>
              <w:tabs>
                <w:tab w:val="left" w:pos="426"/>
              </w:tabs>
              <w:jc w:val="center"/>
              <w:rPr>
                <w:rFonts w:ascii="Arial" w:hAnsi="Arial" w:cs="Arial"/>
                <w:b/>
                <w:i/>
                <w:lang w:val="es-MX"/>
              </w:rPr>
            </w:pPr>
            <w:r w:rsidRPr="00814F17">
              <w:rPr>
                <w:rFonts w:ascii="Arial" w:hAnsi="Arial" w:cs="Arial"/>
                <w:b/>
                <w:i/>
                <w:lang w:val="es-MX"/>
              </w:rPr>
              <w:t>Cargo</w:t>
            </w:r>
          </w:p>
        </w:tc>
        <w:tc>
          <w:tcPr>
            <w:tcW w:w="2551" w:type="dxa"/>
            <w:vAlign w:val="center"/>
          </w:tcPr>
          <w:p w14:paraId="11CD6CEB" w14:textId="77777777" w:rsidR="007252B1" w:rsidRPr="00814F17" w:rsidRDefault="007252B1" w:rsidP="00814F17">
            <w:pPr>
              <w:tabs>
                <w:tab w:val="left" w:pos="426"/>
              </w:tabs>
              <w:jc w:val="center"/>
              <w:rPr>
                <w:rFonts w:ascii="Arial" w:hAnsi="Arial" w:cs="Arial"/>
                <w:b/>
                <w:i/>
                <w:lang w:val="es-MX"/>
              </w:rPr>
            </w:pPr>
            <w:r w:rsidRPr="00814F17">
              <w:rPr>
                <w:rFonts w:ascii="Arial" w:hAnsi="Arial" w:cs="Arial"/>
                <w:b/>
                <w:i/>
                <w:lang w:val="es-MX"/>
              </w:rPr>
              <w:t>Dependencia</w:t>
            </w:r>
          </w:p>
        </w:tc>
        <w:tc>
          <w:tcPr>
            <w:tcW w:w="2176" w:type="dxa"/>
            <w:vAlign w:val="center"/>
          </w:tcPr>
          <w:p w14:paraId="10D81DDC" w14:textId="77777777" w:rsidR="007252B1" w:rsidRPr="00814F17" w:rsidRDefault="007252B1" w:rsidP="00814F17">
            <w:pPr>
              <w:tabs>
                <w:tab w:val="left" w:pos="426"/>
              </w:tabs>
              <w:jc w:val="center"/>
              <w:rPr>
                <w:rFonts w:ascii="Arial" w:hAnsi="Arial" w:cs="Arial"/>
                <w:b/>
                <w:i/>
                <w:lang w:val="es-MX"/>
              </w:rPr>
            </w:pPr>
            <w:r w:rsidRPr="00814F17">
              <w:rPr>
                <w:rFonts w:ascii="Arial" w:hAnsi="Arial" w:cs="Arial"/>
                <w:b/>
                <w:i/>
                <w:lang w:val="es-MX"/>
              </w:rPr>
              <w:t>Fecha</w:t>
            </w:r>
          </w:p>
        </w:tc>
      </w:tr>
      <w:tr w:rsidR="00814F17" w:rsidRPr="00814F17" w14:paraId="598210E7" w14:textId="77777777" w:rsidTr="00B83B3F">
        <w:trPr>
          <w:cantSplit/>
          <w:trHeight w:val="591"/>
          <w:jc w:val="center"/>
        </w:trPr>
        <w:tc>
          <w:tcPr>
            <w:tcW w:w="1440" w:type="dxa"/>
            <w:vAlign w:val="center"/>
          </w:tcPr>
          <w:p w14:paraId="2C1E9F60" w14:textId="77777777" w:rsidR="007252B1" w:rsidRPr="00814F17" w:rsidRDefault="007252B1" w:rsidP="00814F17">
            <w:pPr>
              <w:tabs>
                <w:tab w:val="left" w:pos="426"/>
              </w:tabs>
              <w:jc w:val="center"/>
              <w:rPr>
                <w:rFonts w:ascii="Arial" w:hAnsi="Arial" w:cs="Arial"/>
                <w:i/>
                <w:lang w:val="es-MX"/>
              </w:rPr>
            </w:pPr>
            <w:r w:rsidRPr="00814F17">
              <w:rPr>
                <w:rFonts w:ascii="Arial" w:hAnsi="Arial" w:cs="Arial"/>
                <w:i/>
                <w:lang w:val="es-MX"/>
              </w:rPr>
              <w:t>Autor:</w:t>
            </w:r>
          </w:p>
        </w:tc>
        <w:tc>
          <w:tcPr>
            <w:tcW w:w="2808" w:type="dxa"/>
            <w:vAlign w:val="center"/>
          </w:tcPr>
          <w:p w14:paraId="2DD4ED82" w14:textId="754D7616" w:rsidR="007252B1" w:rsidRPr="00814F17" w:rsidRDefault="00B83B3F" w:rsidP="00814F17">
            <w:pPr>
              <w:tabs>
                <w:tab w:val="left" w:pos="426"/>
              </w:tabs>
              <w:jc w:val="center"/>
              <w:rPr>
                <w:rFonts w:ascii="Arial" w:hAnsi="Arial" w:cs="Arial"/>
                <w:i/>
                <w:sz w:val="22"/>
                <w:szCs w:val="22"/>
                <w:lang w:val="es-MX"/>
              </w:rPr>
            </w:pPr>
            <w:r w:rsidRPr="00814F17">
              <w:rPr>
                <w:rFonts w:ascii="Arial" w:hAnsi="Arial" w:cs="Arial"/>
                <w:i/>
                <w:sz w:val="22"/>
                <w:szCs w:val="22"/>
                <w:lang w:val="es-MX"/>
              </w:rPr>
              <w:t>Profesional Especializado</w:t>
            </w:r>
          </w:p>
        </w:tc>
        <w:tc>
          <w:tcPr>
            <w:tcW w:w="2551" w:type="dxa"/>
            <w:vAlign w:val="center"/>
          </w:tcPr>
          <w:p w14:paraId="5CA86094" w14:textId="348826CD" w:rsidR="007252B1" w:rsidRPr="00814F17" w:rsidRDefault="00B83B3F" w:rsidP="00814F17">
            <w:pPr>
              <w:tabs>
                <w:tab w:val="left" w:pos="426"/>
              </w:tabs>
              <w:jc w:val="center"/>
              <w:rPr>
                <w:rFonts w:ascii="Arial" w:hAnsi="Arial" w:cs="Arial"/>
                <w:i/>
                <w:sz w:val="22"/>
                <w:szCs w:val="22"/>
                <w:lang w:val="es-MX"/>
              </w:rPr>
            </w:pPr>
            <w:r w:rsidRPr="00814F17">
              <w:rPr>
                <w:rFonts w:ascii="Arial" w:hAnsi="Arial" w:cs="Arial"/>
                <w:i/>
                <w:sz w:val="22"/>
                <w:szCs w:val="22"/>
                <w:lang w:val="es-MX"/>
              </w:rPr>
              <w:t xml:space="preserve">División </w:t>
            </w:r>
            <w:r w:rsidR="00206590" w:rsidRPr="00814F17">
              <w:rPr>
                <w:rFonts w:ascii="Arial" w:hAnsi="Arial" w:cs="Arial"/>
                <w:i/>
                <w:sz w:val="22"/>
                <w:szCs w:val="22"/>
                <w:lang w:val="es-MX"/>
              </w:rPr>
              <w:t xml:space="preserve">Administrativa </w:t>
            </w:r>
          </w:p>
        </w:tc>
        <w:tc>
          <w:tcPr>
            <w:tcW w:w="2176" w:type="dxa"/>
            <w:vAlign w:val="center"/>
          </w:tcPr>
          <w:p w14:paraId="428DEB20" w14:textId="1E36E988" w:rsidR="007252B1" w:rsidRPr="00814F17" w:rsidRDefault="00B83B3F" w:rsidP="00814F17">
            <w:pPr>
              <w:tabs>
                <w:tab w:val="left" w:pos="426"/>
              </w:tabs>
              <w:jc w:val="center"/>
              <w:rPr>
                <w:rFonts w:ascii="Arial" w:hAnsi="Arial" w:cs="Arial"/>
                <w:i/>
                <w:sz w:val="22"/>
                <w:szCs w:val="22"/>
                <w:lang w:val="es-MX"/>
              </w:rPr>
            </w:pPr>
            <w:r w:rsidRPr="00814F17">
              <w:rPr>
                <w:rFonts w:ascii="Arial" w:hAnsi="Arial" w:cs="Arial"/>
                <w:i/>
                <w:sz w:val="22"/>
                <w:szCs w:val="22"/>
                <w:lang w:val="es-MX"/>
              </w:rPr>
              <w:t>Enero de 2022</w:t>
            </w:r>
          </w:p>
        </w:tc>
      </w:tr>
      <w:tr w:rsidR="00814F17" w:rsidRPr="00814F17" w14:paraId="56794788" w14:textId="77777777" w:rsidTr="00B83B3F">
        <w:trPr>
          <w:cantSplit/>
          <w:trHeight w:val="571"/>
          <w:jc w:val="center"/>
        </w:trPr>
        <w:tc>
          <w:tcPr>
            <w:tcW w:w="1440" w:type="dxa"/>
            <w:vAlign w:val="center"/>
          </w:tcPr>
          <w:p w14:paraId="6DCF456F" w14:textId="77777777" w:rsidR="007252B1" w:rsidRPr="00814F17" w:rsidRDefault="007252B1" w:rsidP="00814F17">
            <w:pPr>
              <w:tabs>
                <w:tab w:val="left" w:pos="426"/>
              </w:tabs>
              <w:jc w:val="center"/>
              <w:rPr>
                <w:rFonts w:ascii="Arial" w:hAnsi="Arial" w:cs="Arial"/>
                <w:i/>
                <w:lang w:val="es-MX"/>
              </w:rPr>
            </w:pPr>
            <w:r w:rsidRPr="00814F17">
              <w:rPr>
                <w:rFonts w:ascii="Arial" w:hAnsi="Arial" w:cs="Arial"/>
                <w:i/>
                <w:lang w:val="es-MX"/>
              </w:rPr>
              <w:t>Revisión:</w:t>
            </w:r>
          </w:p>
        </w:tc>
        <w:tc>
          <w:tcPr>
            <w:tcW w:w="2808" w:type="dxa"/>
            <w:vAlign w:val="center"/>
          </w:tcPr>
          <w:p w14:paraId="43A79328" w14:textId="6E8D241A" w:rsidR="007252B1" w:rsidRPr="00814F17" w:rsidRDefault="00E07BB2" w:rsidP="00814F17">
            <w:pPr>
              <w:tabs>
                <w:tab w:val="left" w:pos="426"/>
              </w:tabs>
              <w:jc w:val="center"/>
              <w:rPr>
                <w:rFonts w:ascii="Arial" w:hAnsi="Arial" w:cs="Arial"/>
                <w:i/>
                <w:sz w:val="22"/>
                <w:szCs w:val="22"/>
                <w:lang w:val="es-MX"/>
              </w:rPr>
            </w:pPr>
            <w:r w:rsidRPr="00814F17">
              <w:rPr>
                <w:rFonts w:ascii="Arial" w:hAnsi="Arial" w:cs="Arial"/>
                <w:i/>
                <w:sz w:val="22"/>
                <w:szCs w:val="22"/>
                <w:lang w:val="es-MX"/>
              </w:rPr>
              <w:t>Comité de Gestión y Desempeño</w:t>
            </w:r>
          </w:p>
        </w:tc>
        <w:tc>
          <w:tcPr>
            <w:tcW w:w="2551" w:type="dxa"/>
            <w:vAlign w:val="center"/>
          </w:tcPr>
          <w:p w14:paraId="0EC54BA9" w14:textId="74D28B97" w:rsidR="007252B1" w:rsidRPr="00814F17" w:rsidRDefault="00E07BB2" w:rsidP="00814F17">
            <w:pPr>
              <w:tabs>
                <w:tab w:val="left" w:pos="426"/>
              </w:tabs>
              <w:jc w:val="center"/>
              <w:rPr>
                <w:rFonts w:ascii="Arial" w:hAnsi="Arial" w:cs="Arial"/>
                <w:i/>
                <w:sz w:val="22"/>
                <w:szCs w:val="22"/>
                <w:lang w:val="es-MX"/>
              </w:rPr>
            </w:pPr>
            <w:r w:rsidRPr="00814F17">
              <w:rPr>
                <w:rFonts w:ascii="Arial" w:hAnsi="Arial" w:cs="Arial"/>
                <w:i/>
                <w:sz w:val="22"/>
                <w:szCs w:val="22"/>
                <w:lang w:val="es-MX"/>
              </w:rPr>
              <w:t>Comité de Gestión y Desempeño</w:t>
            </w:r>
          </w:p>
        </w:tc>
        <w:tc>
          <w:tcPr>
            <w:tcW w:w="2176" w:type="dxa"/>
            <w:vAlign w:val="center"/>
          </w:tcPr>
          <w:p w14:paraId="41F45BF9" w14:textId="7C88BF86" w:rsidR="007252B1" w:rsidRPr="00814F17" w:rsidRDefault="00B83B3F" w:rsidP="00814F17">
            <w:pPr>
              <w:tabs>
                <w:tab w:val="left" w:pos="426"/>
              </w:tabs>
              <w:jc w:val="center"/>
              <w:rPr>
                <w:rFonts w:ascii="Arial" w:hAnsi="Arial" w:cs="Arial"/>
                <w:i/>
                <w:sz w:val="22"/>
                <w:szCs w:val="22"/>
                <w:lang w:val="es-MX"/>
              </w:rPr>
            </w:pPr>
            <w:r w:rsidRPr="00814F17">
              <w:rPr>
                <w:rFonts w:ascii="Arial" w:hAnsi="Arial" w:cs="Arial"/>
                <w:i/>
                <w:sz w:val="22"/>
                <w:szCs w:val="22"/>
                <w:lang w:val="es-MX"/>
              </w:rPr>
              <w:t>Enero de 2022</w:t>
            </w:r>
          </w:p>
        </w:tc>
      </w:tr>
      <w:tr w:rsidR="00B83B3F" w:rsidRPr="00814F17" w14:paraId="6B3778A9" w14:textId="77777777" w:rsidTr="00B83B3F">
        <w:trPr>
          <w:cantSplit/>
          <w:trHeight w:val="523"/>
          <w:jc w:val="center"/>
        </w:trPr>
        <w:tc>
          <w:tcPr>
            <w:tcW w:w="1440" w:type="dxa"/>
            <w:vAlign w:val="center"/>
          </w:tcPr>
          <w:p w14:paraId="05BA11B7" w14:textId="77777777" w:rsidR="007252B1" w:rsidRPr="00814F17" w:rsidRDefault="007252B1" w:rsidP="00814F17">
            <w:pPr>
              <w:tabs>
                <w:tab w:val="left" w:pos="426"/>
              </w:tabs>
              <w:jc w:val="center"/>
              <w:rPr>
                <w:rFonts w:ascii="Arial" w:hAnsi="Arial" w:cs="Arial"/>
                <w:i/>
                <w:lang w:val="es-MX"/>
              </w:rPr>
            </w:pPr>
            <w:r w:rsidRPr="00814F17">
              <w:rPr>
                <w:rFonts w:ascii="Arial" w:hAnsi="Arial" w:cs="Arial"/>
                <w:i/>
                <w:lang w:val="es-MX"/>
              </w:rPr>
              <w:t>Aprobación:</w:t>
            </w:r>
          </w:p>
        </w:tc>
        <w:tc>
          <w:tcPr>
            <w:tcW w:w="2808" w:type="dxa"/>
            <w:vAlign w:val="center"/>
          </w:tcPr>
          <w:p w14:paraId="4E463CC5" w14:textId="529D0A81" w:rsidR="007252B1" w:rsidRPr="00814F17" w:rsidRDefault="00B83B3F" w:rsidP="00814F17">
            <w:pPr>
              <w:tabs>
                <w:tab w:val="left" w:pos="426"/>
              </w:tabs>
              <w:jc w:val="center"/>
              <w:rPr>
                <w:rFonts w:ascii="Arial" w:hAnsi="Arial" w:cs="Arial"/>
                <w:i/>
                <w:sz w:val="22"/>
                <w:szCs w:val="22"/>
                <w:lang w:val="es-MX"/>
              </w:rPr>
            </w:pPr>
            <w:r w:rsidRPr="00814F17">
              <w:rPr>
                <w:rFonts w:ascii="Arial" w:hAnsi="Arial" w:cs="Arial"/>
                <w:i/>
                <w:sz w:val="22"/>
                <w:szCs w:val="22"/>
                <w:lang w:val="es-MX"/>
              </w:rPr>
              <w:t>Director</w:t>
            </w:r>
          </w:p>
        </w:tc>
        <w:tc>
          <w:tcPr>
            <w:tcW w:w="2551" w:type="dxa"/>
            <w:vAlign w:val="center"/>
          </w:tcPr>
          <w:p w14:paraId="7796409B" w14:textId="7512333E" w:rsidR="007252B1" w:rsidRPr="00814F17" w:rsidRDefault="00B83B3F" w:rsidP="00814F17">
            <w:pPr>
              <w:tabs>
                <w:tab w:val="left" w:pos="426"/>
              </w:tabs>
              <w:jc w:val="center"/>
              <w:rPr>
                <w:rFonts w:ascii="Arial" w:hAnsi="Arial" w:cs="Arial"/>
                <w:i/>
                <w:sz w:val="22"/>
                <w:szCs w:val="22"/>
                <w:lang w:val="es-MX"/>
              </w:rPr>
            </w:pPr>
            <w:r w:rsidRPr="00814F17">
              <w:rPr>
                <w:rFonts w:ascii="Arial" w:hAnsi="Arial" w:cs="Arial"/>
                <w:i/>
                <w:sz w:val="22"/>
                <w:szCs w:val="22"/>
                <w:lang w:val="es-MX"/>
              </w:rPr>
              <w:t xml:space="preserve">Dirección </w:t>
            </w:r>
          </w:p>
        </w:tc>
        <w:tc>
          <w:tcPr>
            <w:tcW w:w="2176" w:type="dxa"/>
            <w:vAlign w:val="center"/>
          </w:tcPr>
          <w:p w14:paraId="5A3981DA" w14:textId="252879D5" w:rsidR="007252B1" w:rsidRPr="00814F17" w:rsidRDefault="00B83B3F" w:rsidP="00814F17">
            <w:pPr>
              <w:tabs>
                <w:tab w:val="left" w:pos="426"/>
              </w:tabs>
              <w:jc w:val="center"/>
              <w:rPr>
                <w:rFonts w:ascii="Arial" w:hAnsi="Arial" w:cs="Arial"/>
                <w:i/>
                <w:sz w:val="22"/>
                <w:szCs w:val="22"/>
                <w:lang w:val="es-MX"/>
              </w:rPr>
            </w:pPr>
            <w:r w:rsidRPr="00814F17">
              <w:rPr>
                <w:rFonts w:ascii="Arial" w:hAnsi="Arial" w:cs="Arial"/>
                <w:i/>
                <w:sz w:val="22"/>
                <w:szCs w:val="22"/>
                <w:lang w:val="es-MX"/>
              </w:rPr>
              <w:t>Enero de 2022</w:t>
            </w:r>
          </w:p>
        </w:tc>
      </w:tr>
    </w:tbl>
    <w:p w14:paraId="4A1CDDE2" w14:textId="77777777" w:rsidR="007252B1" w:rsidRPr="00814F17" w:rsidRDefault="007252B1" w:rsidP="00814F17">
      <w:pPr>
        <w:rPr>
          <w:rFonts w:ascii="Arial" w:hAnsi="Arial" w:cs="Arial"/>
          <w:b/>
          <w:i/>
        </w:rPr>
      </w:pPr>
    </w:p>
    <w:p w14:paraId="507915EB" w14:textId="77777777" w:rsidR="007252B1" w:rsidRPr="00814F17" w:rsidRDefault="007252B1" w:rsidP="00814F17">
      <w:pPr>
        <w:rPr>
          <w:rFonts w:ascii="Arial" w:hAnsi="Arial" w:cs="Arial"/>
          <w:b/>
          <w:i/>
        </w:rPr>
      </w:pPr>
    </w:p>
    <w:p w14:paraId="504ACB03" w14:textId="77777777" w:rsidR="007252B1" w:rsidRPr="00814F17" w:rsidRDefault="007252B1" w:rsidP="00814F17">
      <w:pPr>
        <w:rPr>
          <w:rFonts w:ascii="Arial" w:hAnsi="Arial" w:cs="Arial"/>
          <w:b/>
          <w:i/>
        </w:rPr>
      </w:pPr>
      <w:r w:rsidRPr="00814F17">
        <w:rPr>
          <w:rFonts w:ascii="Arial" w:hAnsi="Arial" w:cs="Arial"/>
          <w:b/>
          <w:i/>
        </w:rPr>
        <w:t>Control de los Cambios</w:t>
      </w:r>
    </w:p>
    <w:p w14:paraId="605B087B" w14:textId="77777777" w:rsidR="007252B1" w:rsidRPr="00814F17" w:rsidRDefault="007252B1" w:rsidP="00814F17">
      <w:pPr>
        <w:rPr>
          <w:rFonts w:ascii="Arial" w:hAnsi="Arial" w:cs="Arial"/>
          <w:b/>
          <w:i/>
        </w:rPr>
      </w:pPr>
    </w:p>
    <w:tbl>
      <w:tblPr>
        <w:tblW w:w="45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0"/>
        <w:gridCol w:w="2013"/>
        <w:gridCol w:w="3210"/>
        <w:gridCol w:w="1811"/>
      </w:tblGrid>
      <w:tr w:rsidR="00814F17" w:rsidRPr="00814F17" w14:paraId="75D28262" w14:textId="77777777" w:rsidTr="007252B1">
        <w:trPr>
          <w:trHeight w:val="745"/>
          <w:jc w:val="center"/>
        </w:trPr>
        <w:tc>
          <w:tcPr>
            <w:tcW w:w="790" w:type="pct"/>
            <w:vAlign w:val="center"/>
          </w:tcPr>
          <w:p w14:paraId="1F614116" w14:textId="77777777" w:rsidR="007252B1" w:rsidRPr="00814F17" w:rsidRDefault="007252B1" w:rsidP="00814F17">
            <w:pPr>
              <w:jc w:val="center"/>
              <w:rPr>
                <w:rFonts w:ascii="Arial" w:hAnsi="Arial" w:cs="Arial"/>
                <w:b/>
                <w:i/>
                <w:lang w:val="es-MX"/>
              </w:rPr>
            </w:pPr>
            <w:r w:rsidRPr="00814F17">
              <w:rPr>
                <w:rFonts w:ascii="Arial" w:hAnsi="Arial" w:cs="Arial"/>
                <w:b/>
                <w:i/>
                <w:lang w:val="es-MX"/>
              </w:rPr>
              <w:t>Versión No.</w:t>
            </w:r>
          </w:p>
        </w:tc>
        <w:tc>
          <w:tcPr>
            <w:tcW w:w="1205" w:type="pct"/>
            <w:vAlign w:val="center"/>
          </w:tcPr>
          <w:p w14:paraId="710A99C5" w14:textId="77777777" w:rsidR="007252B1" w:rsidRPr="00814F17" w:rsidRDefault="007252B1" w:rsidP="00814F17">
            <w:pPr>
              <w:jc w:val="center"/>
              <w:rPr>
                <w:rFonts w:ascii="Arial" w:hAnsi="Arial" w:cs="Arial"/>
                <w:b/>
                <w:i/>
                <w:lang w:val="es-MX"/>
              </w:rPr>
            </w:pPr>
            <w:r w:rsidRPr="00814F17">
              <w:rPr>
                <w:rFonts w:ascii="Arial" w:hAnsi="Arial" w:cs="Arial"/>
                <w:b/>
                <w:i/>
                <w:lang w:val="es-MX"/>
              </w:rPr>
              <w:t>Fecha de Aprobación</w:t>
            </w:r>
          </w:p>
        </w:tc>
        <w:tc>
          <w:tcPr>
            <w:tcW w:w="1921" w:type="pct"/>
            <w:vAlign w:val="center"/>
          </w:tcPr>
          <w:p w14:paraId="3EB9FDEC" w14:textId="77777777" w:rsidR="007252B1" w:rsidRPr="00814F17" w:rsidRDefault="007252B1" w:rsidP="00814F17">
            <w:pPr>
              <w:jc w:val="center"/>
              <w:rPr>
                <w:rFonts w:ascii="Arial" w:hAnsi="Arial" w:cs="Arial"/>
                <w:b/>
                <w:i/>
                <w:lang w:val="es-MX"/>
              </w:rPr>
            </w:pPr>
            <w:r w:rsidRPr="00814F17">
              <w:rPr>
                <w:rFonts w:ascii="Arial" w:hAnsi="Arial" w:cs="Arial"/>
                <w:b/>
                <w:i/>
                <w:lang w:val="es-MX"/>
              </w:rPr>
              <w:t>Descripción de los Cambios</w:t>
            </w:r>
          </w:p>
        </w:tc>
        <w:tc>
          <w:tcPr>
            <w:tcW w:w="1084" w:type="pct"/>
            <w:vAlign w:val="center"/>
          </w:tcPr>
          <w:p w14:paraId="004F1B2F" w14:textId="77777777" w:rsidR="007252B1" w:rsidRPr="00814F17" w:rsidRDefault="007252B1" w:rsidP="00814F17">
            <w:pPr>
              <w:jc w:val="center"/>
              <w:rPr>
                <w:rFonts w:ascii="Arial" w:hAnsi="Arial" w:cs="Arial"/>
                <w:b/>
                <w:i/>
                <w:lang w:val="es-MX"/>
              </w:rPr>
            </w:pPr>
            <w:r w:rsidRPr="00814F17">
              <w:rPr>
                <w:rFonts w:ascii="Arial" w:hAnsi="Arial" w:cs="Arial"/>
                <w:b/>
                <w:i/>
                <w:lang w:val="es-MX"/>
              </w:rPr>
              <w:t>Solicitó</w:t>
            </w:r>
          </w:p>
        </w:tc>
      </w:tr>
      <w:tr w:rsidR="00814F17" w:rsidRPr="00814F17" w14:paraId="6D1612B0" w14:textId="77777777" w:rsidTr="007252B1">
        <w:trPr>
          <w:trHeight w:val="561"/>
          <w:jc w:val="center"/>
        </w:trPr>
        <w:tc>
          <w:tcPr>
            <w:tcW w:w="790" w:type="pct"/>
            <w:vAlign w:val="center"/>
          </w:tcPr>
          <w:p w14:paraId="27E0DF2B" w14:textId="77777777" w:rsidR="007252B1" w:rsidRPr="00814F17" w:rsidRDefault="007252B1" w:rsidP="00814F17">
            <w:pPr>
              <w:jc w:val="center"/>
              <w:rPr>
                <w:rFonts w:ascii="Arial" w:hAnsi="Arial" w:cs="Arial"/>
                <w:i/>
                <w:sz w:val="22"/>
                <w:szCs w:val="22"/>
                <w:lang w:val="es-MX"/>
              </w:rPr>
            </w:pPr>
            <w:r w:rsidRPr="00814F17">
              <w:rPr>
                <w:rFonts w:ascii="Arial" w:hAnsi="Arial" w:cs="Arial"/>
                <w:i/>
                <w:sz w:val="22"/>
                <w:szCs w:val="22"/>
                <w:lang w:val="es-MX"/>
              </w:rPr>
              <w:t>2.0</w:t>
            </w:r>
          </w:p>
        </w:tc>
        <w:tc>
          <w:tcPr>
            <w:tcW w:w="1205" w:type="pct"/>
            <w:vAlign w:val="center"/>
          </w:tcPr>
          <w:p w14:paraId="78DE3654" w14:textId="05C0A9FA" w:rsidR="007252B1" w:rsidRPr="00814F17" w:rsidRDefault="00CE011E" w:rsidP="00814F17">
            <w:pPr>
              <w:jc w:val="center"/>
              <w:rPr>
                <w:rFonts w:ascii="Arial" w:hAnsi="Arial" w:cs="Arial"/>
                <w:i/>
                <w:sz w:val="22"/>
                <w:szCs w:val="22"/>
                <w:lang w:val="es-MX"/>
              </w:rPr>
            </w:pPr>
            <w:r w:rsidRPr="00814F17">
              <w:rPr>
                <w:rFonts w:ascii="Arial" w:hAnsi="Arial" w:cs="Arial"/>
                <w:i/>
                <w:sz w:val="22"/>
                <w:szCs w:val="22"/>
                <w:lang w:val="es-MX"/>
              </w:rPr>
              <w:t>26-ene-2022</w:t>
            </w:r>
          </w:p>
        </w:tc>
        <w:tc>
          <w:tcPr>
            <w:tcW w:w="1921" w:type="pct"/>
            <w:vAlign w:val="center"/>
          </w:tcPr>
          <w:p w14:paraId="17BBDFA4" w14:textId="77777777" w:rsidR="00CE011E" w:rsidRPr="00814F17" w:rsidRDefault="00206590" w:rsidP="00814F17">
            <w:pPr>
              <w:pStyle w:val="Prrafodelista"/>
              <w:numPr>
                <w:ilvl w:val="0"/>
                <w:numId w:val="11"/>
              </w:numPr>
              <w:ind w:left="136" w:hanging="141"/>
              <w:jc w:val="both"/>
              <w:rPr>
                <w:rFonts w:ascii="Arial" w:hAnsi="Arial" w:cs="Arial"/>
                <w:i/>
                <w:sz w:val="22"/>
                <w:szCs w:val="22"/>
                <w:lang w:val="es-MX"/>
              </w:rPr>
            </w:pPr>
            <w:r w:rsidRPr="00814F17">
              <w:rPr>
                <w:rFonts w:ascii="Arial" w:hAnsi="Arial" w:cs="Arial"/>
                <w:i/>
                <w:sz w:val="22"/>
                <w:szCs w:val="22"/>
                <w:lang w:val="es-MX"/>
              </w:rPr>
              <w:t>Se actualiza formato del documento</w:t>
            </w:r>
            <w:r w:rsidR="000E46E0" w:rsidRPr="00814F17">
              <w:rPr>
                <w:rFonts w:ascii="Arial" w:hAnsi="Arial" w:cs="Arial"/>
                <w:i/>
                <w:sz w:val="22"/>
                <w:szCs w:val="22"/>
                <w:lang w:val="es-MX"/>
              </w:rPr>
              <w:t xml:space="preserve">.  </w:t>
            </w:r>
          </w:p>
          <w:p w14:paraId="5AB6E9FE" w14:textId="4A1C0CBB" w:rsidR="00CE011E" w:rsidRPr="00814F17" w:rsidRDefault="000E46E0" w:rsidP="00814F17">
            <w:pPr>
              <w:pStyle w:val="Prrafodelista"/>
              <w:numPr>
                <w:ilvl w:val="0"/>
                <w:numId w:val="11"/>
              </w:numPr>
              <w:ind w:left="136" w:hanging="141"/>
              <w:jc w:val="both"/>
              <w:rPr>
                <w:rFonts w:ascii="Arial" w:hAnsi="Arial" w:cs="Arial"/>
                <w:i/>
                <w:sz w:val="22"/>
                <w:szCs w:val="22"/>
                <w:lang w:val="es-MX"/>
              </w:rPr>
            </w:pPr>
            <w:r w:rsidRPr="00814F17">
              <w:rPr>
                <w:rFonts w:ascii="Arial" w:hAnsi="Arial" w:cs="Arial"/>
                <w:i/>
                <w:sz w:val="22"/>
                <w:szCs w:val="22"/>
                <w:lang w:val="es-MX"/>
              </w:rPr>
              <w:t xml:space="preserve">Se </w:t>
            </w:r>
            <w:r w:rsidR="00814F17">
              <w:rPr>
                <w:rFonts w:ascii="Arial" w:hAnsi="Arial" w:cs="Arial"/>
                <w:i/>
                <w:sz w:val="22"/>
                <w:szCs w:val="22"/>
                <w:lang w:val="es-MX"/>
              </w:rPr>
              <w:t>actualiza</w:t>
            </w:r>
            <w:r w:rsidR="00CE011E" w:rsidRPr="00814F17">
              <w:rPr>
                <w:rFonts w:ascii="Arial" w:hAnsi="Arial" w:cs="Arial"/>
                <w:i/>
                <w:sz w:val="22"/>
                <w:szCs w:val="22"/>
                <w:lang w:val="es-MX"/>
              </w:rPr>
              <w:t xml:space="preserve"> información de los planes </w:t>
            </w:r>
            <w:r w:rsidR="00814F17">
              <w:rPr>
                <w:rFonts w:ascii="Arial" w:hAnsi="Arial" w:cs="Arial"/>
                <w:i/>
                <w:sz w:val="22"/>
                <w:szCs w:val="22"/>
                <w:lang w:val="es-MX"/>
              </w:rPr>
              <w:t>operativos</w:t>
            </w:r>
            <w:r w:rsidR="00CE011E" w:rsidRPr="00814F17">
              <w:rPr>
                <w:rFonts w:ascii="Arial" w:hAnsi="Arial" w:cs="Arial"/>
                <w:i/>
                <w:sz w:val="22"/>
                <w:szCs w:val="22"/>
                <w:lang w:val="es-MX"/>
              </w:rPr>
              <w:t xml:space="preserve"> a realizar en cada vigencia.</w:t>
            </w:r>
          </w:p>
          <w:p w14:paraId="7FD7402E" w14:textId="6E0503E8" w:rsidR="007252B1" w:rsidRPr="00814F17" w:rsidRDefault="00CE011E" w:rsidP="00814F17">
            <w:pPr>
              <w:pStyle w:val="Prrafodelista"/>
              <w:numPr>
                <w:ilvl w:val="0"/>
                <w:numId w:val="11"/>
              </w:numPr>
              <w:ind w:left="136" w:hanging="141"/>
              <w:jc w:val="both"/>
              <w:rPr>
                <w:rFonts w:ascii="Arial" w:hAnsi="Arial" w:cs="Arial"/>
                <w:i/>
                <w:sz w:val="22"/>
                <w:szCs w:val="22"/>
                <w:lang w:val="es-MX"/>
              </w:rPr>
            </w:pPr>
            <w:r w:rsidRPr="00814F17">
              <w:rPr>
                <w:rFonts w:ascii="Arial" w:hAnsi="Arial" w:cs="Arial"/>
                <w:i/>
                <w:sz w:val="22"/>
                <w:szCs w:val="22"/>
                <w:lang w:val="es-MX"/>
              </w:rPr>
              <w:t xml:space="preserve">Se incluyen </w:t>
            </w:r>
            <w:r w:rsidR="00814F17">
              <w:rPr>
                <w:rFonts w:ascii="Arial" w:hAnsi="Arial" w:cs="Arial"/>
                <w:i/>
                <w:sz w:val="22"/>
                <w:szCs w:val="22"/>
                <w:lang w:val="es-MX"/>
              </w:rPr>
              <w:t>estrategias de teletrabajo, gestión documental, gestión del conocimiento y de integridad.</w:t>
            </w:r>
            <w:r w:rsidRPr="00814F17">
              <w:rPr>
                <w:rFonts w:ascii="Arial" w:hAnsi="Arial" w:cs="Arial"/>
                <w:i/>
                <w:sz w:val="22"/>
                <w:szCs w:val="22"/>
                <w:lang w:val="es-MX"/>
              </w:rPr>
              <w:t xml:space="preserve"> </w:t>
            </w:r>
          </w:p>
        </w:tc>
        <w:tc>
          <w:tcPr>
            <w:tcW w:w="1084" w:type="pct"/>
            <w:vAlign w:val="center"/>
          </w:tcPr>
          <w:p w14:paraId="7FC614BA" w14:textId="75DAB40C" w:rsidR="007252B1" w:rsidRPr="00814F17" w:rsidRDefault="00206590" w:rsidP="00814F17">
            <w:pPr>
              <w:jc w:val="center"/>
              <w:rPr>
                <w:rFonts w:ascii="Arial" w:hAnsi="Arial" w:cs="Arial"/>
                <w:i/>
                <w:sz w:val="22"/>
                <w:szCs w:val="22"/>
                <w:lang w:val="es-MX"/>
              </w:rPr>
            </w:pPr>
            <w:r w:rsidRPr="00814F17">
              <w:rPr>
                <w:rFonts w:ascii="Arial" w:hAnsi="Arial" w:cs="Arial"/>
                <w:i/>
                <w:sz w:val="22"/>
                <w:szCs w:val="22"/>
                <w:lang w:val="es-MX"/>
              </w:rPr>
              <w:t xml:space="preserve">Dirección </w:t>
            </w:r>
          </w:p>
        </w:tc>
      </w:tr>
      <w:tr w:rsidR="00814F17" w:rsidRPr="00814F17" w14:paraId="46008482" w14:textId="77777777" w:rsidTr="007252B1">
        <w:trPr>
          <w:trHeight w:val="515"/>
          <w:jc w:val="center"/>
        </w:trPr>
        <w:tc>
          <w:tcPr>
            <w:tcW w:w="790" w:type="pct"/>
            <w:vAlign w:val="center"/>
          </w:tcPr>
          <w:p w14:paraId="02D7D22B" w14:textId="77777777" w:rsidR="007252B1" w:rsidRPr="00814F17" w:rsidRDefault="007252B1" w:rsidP="00814F17">
            <w:pPr>
              <w:jc w:val="center"/>
              <w:rPr>
                <w:rFonts w:ascii="Arial" w:hAnsi="Arial" w:cs="Arial"/>
                <w:i/>
                <w:sz w:val="22"/>
                <w:szCs w:val="22"/>
              </w:rPr>
            </w:pPr>
            <w:r w:rsidRPr="00814F17">
              <w:rPr>
                <w:rFonts w:ascii="Arial" w:hAnsi="Arial" w:cs="Arial"/>
                <w:i/>
                <w:sz w:val="22"/>
                <w:szCs w:val="22"/>
                <w:lang w:val="es-MX"/>
              </w:rPr>
              <w:t>3.0</w:t>
            </w:r>
          </w:p>
        </w:tc>
        <w:tc>
          <w:tcPr>
            <w:tcW w:w="1205" w:type="pct"/>
            <w:vAlign w:val="center"/>
          </w:tcPr>
          <w:p w14:paraId="2CA66236" w14:textId="77777777" w:rsidR="007252B1" w:rsidRPr="00814F17" w:rsidRDefault="007252B1" w:rsidP="00814F17">
            <w:pPr>
              <w:jc w:val="center"/>
              <w:rPr>
                <w:rFonts w:ascii="Arial" w:hAnsi="Arial" w:cs="Arial"/>
                <w:i/>
                <w:sz w:val="22"/>
                <w:szCs w:val="22"/>
                <w:lang w:val="es-MX"/>
              </w:rPr>
            </w:pPr>
          </w:p>
        </w:tc>
        <w:tc>
          <w:tcPr>
            <w:tcW w:w="1921" w:type="pct"/>
            <w:vAlign w:val="center"/>
          </w:tcPr>
          <w:p w14:paraId="06127A01" w14:textId="77777777" w:rsidR="007252B1" w:rsidRPr="00814F17" w:rsidRDefault="007252B1" w:rsidP="00814F17">
            <w:pPr>
              <w:jc w:val="center"/>
              <w:rPr>
                <w:rFonts w:ascii="Arial" w:hAnsi="Arial" w:cs="Arial"/>
                <w:i/>
                <w:sz w:val="22"/>
                <w:szCs w:val="22"/>
                <w:lang w:val="es-MX"/>
              </w:rPr>
            </w:pPr>
          </w:p>
        </w:tc>
        <w:tc>
          <w:tcPr>
            <w:tcW w:w="1084" w:type="pct"/>
            <w:vAlign w:val="center"/>
          </w:tcPr>
          <w:p w14:paraId="0DDF2E51" w14:textId="77777777" w:rsidR="007252B1" w:rsidRPr="00814F17" w:rsidRDefault="007252B1" w:rsidP="00814F17">
            <w:pPr>
              <w:jc w:val="center"/>
              <w:rPr>
                <w:rFonts w:ascii="Arial" w:hAnsi="Arial" w:cs="Arial"/>
                <w:i/>
                <w:sz w:val="22"/>
                <w:szCs w:val="22"/>
                <w:lang w:val="es-MX"/>
              </w:rPr>
            </w:pPr>
          </w:p>
        </w:tc>
      </w:tr>
      <w:tr w:rsidR="00814F17" w:rsidRPr="00814F17" w14:paraId="529CC557" w14:textId="77777777" w:rsidTr="006574AB">
        <w:trPr>
          <w:trHeight w:val="555"/>
          <w:jc w:val="center"/>
        </w:trPr>
        <w:tc>
          <w:tcPr>
            <w:tcW w:w="790" w:type="pct"/>
            <w:vAlign w:val="center"/>
          </w:tcPr>
          <w:p w14:paraId="1CE85A14" w14:textId="77777777" w:rsidR="007252B1" w:rsidRPr="00814F17" w:rsidRDefault="007252B1" w:rsidP="00814F17">
            <w:pPr>
              <w:jc w:val="center"/>
              <w:rPr>
                <w:rFonts w:ascii="Arial" w:hAnsi="Arial" w:cs="Arial"/>
                <w:i/>
                <w:sz w:val="22"/>
                <w:szCs w:val="22"/>
              </w:rPr>
            </w:pPr>
            <w:r w:rsidRPr="00814F17">
              <w:rPr>
                <w:rFonts w:ascii="Arial" w:hAnsi="Arial" w:cs="Arial"/>
                <w:i/>
                <w:sz w:val="22"/>
                <w:szCs w:val="22"/>
                <w:lang w:val="es-MX"/>
              </w:rPr>
              <w:t>4.0</w:t>
            </w:r>
          </w:p>
        </w:tc>
        <w:tc>
          <w:tcPr>
            <w:tcW w:w="1205" w:type="pct"/>
            <w:vAlign w:val="center"/>
          </w:tcPr>
          <w:p w14:paraId="18D4657E" w14:textId="77777777" w:rsidR="007252B1" w:rsidRPr="00814F17" w:rsidRDefault="007252B1" w:rsidP="00814F17">
            <w:pPr>
              <w:jc w:val="center"/>
              <w:rPr>
                <w:rFonts w:ascii="Arial" w:hAnsi="Arial" w:cs="Arial"/>
                <w:i/>
                <w:sz w:val="22"/>
                <w:szCs w:val="22"/>
                <w:lang w:val="es-MX"/>
              </w:rPr>
            </w:pPr>
          </w:p>
        </w:tc>
        <w:tc>
          <w:tcPr>
            <w:tcW w:w="1921" w:type="pct"/>
            <w:vAlign w:val="center"/>
          </w:tcPr>
          <w:p w14:paraId="27465D67" w14:textId="77777777" w:rsidR="007252B1" w:rsidRPr="00814F17" w:rsidRDefault="007252B1" w:rsidP="00814F17">
            <w:pPr>
              <w:jc w:val="center"/>
              <w:rPr>
                <w:rFonts w:ascii="Arial" w:hAnsi="Arial" w:cs="Arial"/>
                <w:i/>
                <w:sz w:val="22"/>
                <w:szCs w:val="22"/>
                <w:lang w:val="es-MX"/>
              </w:rPr>
            </w:pPr>
          </w:p>
        </w:tc>
        <w:tc>
          <w:tcPr>
            <w:tcW w:w="1084" w:type="pct"/>
            <w:vAlign w:val="center"/>
          </w:tcPr>
          <w:p w14:paraId="517A0EF6" w14:textId="77777777" w:rsidR="007252B1" w:rsidRPr="00814F17" w:rsidRDefault="007252B1" w:rsidP="00814F17">
            <w:pPr>
              <w:jc w:val="center"/>
              <w:rPr>
                <w:rFonts w:ascii="Arial" w:hAnsi="Arial" w:cs="Arial"/>
                <w:i/>
                <w:sz w:val="22"/>
                <w:szCs w:val="22"/>
                <w:lang w:val="es-MX"/>
              </w:rPr>
            </w:pPr>
          </w:p>
        </w:tc>
      </w:tr>
      <w:tr w:rsidR="007252B1" w:rsidRPr="00814F17" w14:paraId="3C4D69E5" w14:textId="77777777" w:rsidTr="007252B1">
        <w:trPr>
          <w:trHeight w:val="445"/>
          <w:jc w:val="center"/>
        </w:trPr>
        <w:tc>
          <w:tcPr>
            <w:tcW w:w="790" w:type="pct"/>
            <w:vAlign w:val="center"/>
          </w:tcPr>
          <w:p w14:paraId="634B6981" w14:textId="77777777" w:rsidR="007252B1" w:rsidRPr="00814F17" w:rsidRDefault="007252B1" w:rsidP="00814F17">
            <w:pPr>
              <w:jc w:val="center"/>
              <w:rPr>
                <w:rFonts w:ascii="Arial" w:hAnsi="Arial" w:cs="Arial"/>
                <w:i/>
                <w:sz w:val="22"/>
                <w:szCs w:val="22"/>
              </w:rPr>
            </w:pPr>
            <w:r w:rsidRPr="00814F17">
              <w:rPr>
                <w:rFonts w:ascii="Arial" w:hAnsi="Arial" w:cs="Arial"/>
                <w:i/>
                <w:sz w:val="22"/>
                <w:szCs w:val="22"/>
                <w:lang w:val="es-MX"/>
              </w:rPr>
              <w:t>5.0</w:t>
            </w:r>
          </w:p>
        </w:tc>
        <w:tc>
          <w:tcPr>
            <w:tcW w:w="1205" w:type="pct"/>
            <w:vAlign w:val="center"/>
          </w:tcPr>
          <w:p w14:paraId="5F1B5DF7" w14:textId="77777777" w:rsidR="007252B1" w:rsidRPr="00814F17" w:rsidRDefault="007252B1" w:rsidP="00814F17">
            <w:pPr>
              <w:jc w:val="center"/>
              <w:rPr>
                <w:rFonts w:ascii="Arial" w:hAnsi="Arial" w:cs="Arial"/>
                <w:i/>
                <w:sz w:val="22"/>
                <w:szCs w:val="22"/>
                <w:lang w:val="es-MX"/>
              </w:rPr>
            </w:pPr>
          </w:p>
        </w:tc>
        <w:tc>
          <w:tcPr>
            <w:tcW w:w="1921" w:type="pct"/>
            <w:vAlign w:val="center"/>
          </w:tcPr>
          <w:p w14:paraId="37F0C058" w14:textId="77777777" w:rsidR="007252B1" w:rsidRPr="00814F17" w:rsidRDefault="007252B1" w:rsidP="00814F17">
            <w:pPr>
              <w:pStyle w:val="Textonotapie"/>
              <w:jc w:val="center"/>
              <w:rPr>
                <w:rFonts w:ascii="Arial" w:hAnsi="Arial" w:cs="Arial"/>
                <w:i/>
                <w:sz w:val="22"/>
                <w:szCs w:val="22"/>
                <w:lang w:val="es-MX"/>
              </w:rPr>
            </w:pPr>
          </w:p>
        </w:tc>
        <w:tc>
          <w:tcPr>
            <w:tcW w:w="1084" w:type="pct"/>
            <w:vAlign w:val="center"/>
          </w:tcPr>
          <w:p w14:paraId="2A0FD439" w14:textId="77777777" w:rsidR="007252B1" w:rsidRPr="00814F17" w:rsidRDefault="007252B1" w:rsidP="00814F17">
            <w:pPr>
              <w:pStyle w:val="Textonotapie"/>
              <w:jc w:val="center"/>
              <w:rPr>
                <w:rFonts w:ascii="Arial" w:hAnsi="Arial" w:cs="Arial"/>
                <w:i/>
                <w:sz w:val="22"/>
                <w:szCs w:val="22"/>
                <w:lang w:val="es-MX"/>
              </w:rPr>
            </w:pPr>
          </w:p>
        </w:tc>
      </w:tr>
    </w:tbl>
    <w:p w14:paraId="00E45235" w14:textId="77777777" w:rsidR="007252B1" w:rsidRPr="00814F17" w:rsidRDefault="007252B1" w:rsidP="00814F17">
      <w:pPr>
        <w:jc w:val="both"/>
        <w:rPr>
          <w:rFonts w:ascii="Arial" w:hAnsi="Arial" w:cs="Arial"/>
          <w:b/>
          <w:i/>
        </w:rPr>
      </w:pPr>
    </w:p>
    <w:p w14:paraId="741F49FC" w14:textId="3DE255CD" w:rsidR="007252B1" w:rsidRPr="00814F17" w:rsidRDefault="007252B1" w:rsidP="00814F17">
      <w:pPr>
        <w:ind w:right="142"/>
        <w:jc w:val="both"/>
        <w:rPr>
          <w:rFonts w:ascii="Arial" w:hAnsi="Arial" w:cs="Arial"/>
          <w:b/>
          <w:i/>
          <w:sz w:val="20"/>
          <w:szCs w:val="20"/>
        </w:rPr>
      </w:pPr>
      <w:r w:rsidRPr="00814F17">
        <w:rPr>
          <w:rFonts w:ascii="Arial" w:hAnsi="Arial" w:cs="Arial"/>
          <w:b/>
          <w:i/>
          <w:sz w:val="20"/>
          <w:szCs w:val="20"/>
        </w:rPr>
        <w:t xml:space="preserve">La impresión de este documento se considera Copia No Controlada, el usuario al momento de consultarlo debe compararlo con la versión oficial publicada en la Página Web de </w:t>
      </w:r>
      <w:r w:rsidR="006574AB" w:rsidRPr="00814F17">
        <w:rPr>
          <w:rFonts w:ascii="Arial" w:hAnsi="Arial" w:cs="Arial"/>
          <w:b/>
          <w:i/>
          <w:sz w:val="20"/>
          <w:szCs w:val="20"/>
        </w:rPr>
        <w:t xml:space="preserve">la ITTB. </w:t>
      </w:r>
    </w:p>
    <w:p w14:paraId="6F662D19" w14:textId="7B3059E5" w:rsidR="007252B1" w:rsidRPr="00814F17" w:rsidRDefault="007252B1" w:rsidP="00814F17">
      <w:pPr>
        <w:ind w:right="142"/>
        <w:jc w:val="both"/>
        <w:rPr>
          <w:rFonts w:ascii="Arial" w:hAnsi="Arial" w:cs="Arial"/>
          <w:b/>
          <w:bCs/>
          <w:i/>
          <w:sz w:val="20"/>
          <w:szCs w:val="20"/>
        </w:rPr>
      </w:pPr>
    </w:p>
    <w:p w14:paraId="3DDD0F4B" w14:textId="402A9206" w:rsidR="007252B1" w:rsidRDefault="007252B1" w:rsidP="00814F17">
      <w:pPr>
        <w:jc w:val="center"/>
        <w:rPr>
          <w:rFonts w:ascii="Arial" w:hAnsi="Arial" w:cs="Arial"/>
          <w:b/>
        </w:rPr>
      </w:pPr>
    </w:p>
    <w:p w14:paraId="314D4A3C" w14:textId="77777777" w:rsidR="006B14AF" w:rsidRPr="00814F17" w:rsidRDefault="006B14AF" w:rsidP="00814F17">
      <w:pPr>
        <w:jc w:val="center"/>
        <w:rPr>
          <w:rFonts w:ascii="Arial" w:hAnsi="Arial" w:cs="Arial"/>
          <w:b/>
        </w:rPr>
      </w:pPr>
    </w:p>
    <w:p w14:paraId="0421DD4C" w14:textId="2064284A" w:rsidR="00C969A6" w:rsidRPr="00814F17" w:rsidRDefault="00C969A6" w:rsidP="00814F17">
      <w:pPr>
        <w:jc w:val="center"/>
        <w:rPr>
          <w:rFonts w:ascii="Arial" w:hAnsi="Arial" w:cs="Arial"/>
          <w:b/>
        </w:rPr>
      </w:pPr>
      <w:r w:rsidRPr="00814F17">
        <w:rPr>
          <w:rFonts w:ascii="Arial" w:hAnsi="Arial" w:cs="Arial"/>
          <w:b/>
        </w:rPr>
        <w:t>TABLA DE CONTENIDO</w:t>
      </w:r>
    </w:p>
    <w:p w14:paraId="2233670E" w14:textId="77777777" w:rsidR="00C969A6" w:rsidRPr="00814F17" w:rsidRDefault="00C969A6" w:rsidP="00814F17">
      <w:pPr>
        <w:ind w:left="9072" w:right="-126" w:hanging="425"/>
        <w:jc w:val="center"/>
        <w:rPr>
          <w:rFonts w:ascii="Arial" w:hAnsi="Arial" w:cs="Arial"/>
          <w:b/>
        </w:rPr>
      </w:pPr>
    </w:p>
    <w:p w14:paraId="290551A3" w14:textId="28B8BA67" w:rsidR="00C969A6" w:rsidRPr="00814F17" w:rsidRDefault="00951A56" w:rsidP="00814F17">
      <w:pPr>
        <w:ind w:left="7788" w:right="-126"/>
        <w:rPr>
          <w:rFonts w:ascii="Arial" w:hAnsi="Arial" w:cs="Arial"/>
          <w:b/>
        </w:rPr>
      </w:pPr>
      <w:r>
        <w:rPr>
          <w:rFonts w:ascii="Arial" w:hAnsi="Arial" w:cs="Arial"/>
          <w:b/>
        </w:rPr>
        <w:t xml:space="preserve">        </w:t>
      </w:r>
      <w:r w:rsidR="00C969A6" w:rsidRPr="00814F17">
        <w:rPr>
          <w:rFonts w:ascii="Arial" w:hAnsi="Arial" w:cs="Arial"/>
          <w:b/>
        </w:rPr>
        <w:t>PÁG.</w:t>
      </w:r>
    </w:p>
    <w:p w14:paraId="4C19B3FB" w14:textId="77777777" w:rsidR="00C969A6" w:rsidRPr="00814F17" w:rsidRDefault="00C969A6" w:rsidP="00814F17">
      <w:pPr>
        <w:ind w:left="9072" w:right="-126" w:hanging="708"/>
        <w:jc w:val="both"/>
        <w:rPr>
          <w:rFonts w:ascii="Arial" w:hAnsi="Arial" w:cs="Arial"/>
        </w:rPr>
      </w:pPr>
    </w:p>
    <w:p w14:paraId="337DB2DC" w14:textId="1A566CB3" w:rsidR="00F766B5" w:rsidRDefault="00C969A6">
      <w:pPr>
        <w:pStyle w:val="TDC1"/>
        <w:rPr>
          <w:rFonts w:eastAsiaTheme="minorEastAsia"/>
          <w:b w:val="0"/>
          <w:noProof/>
          <w:lang w:val="es-CO" w:eastAsia="es-CO"/>
        </w:rPr>
      </w:pPr>
      <w:r w:rsidRPr="00814F17">
        <w:rPr>
          <w:rFonts w:ascii="Arial" w:hAnsi="Arial" w:cs="Arial"/>
          <w:b w:val="0"/>
          <w:bCs/>
          <w:caps/>
          <w:noProof/>
        </w:rPr>
        <w:fldChar w:fldCharType="begin"/>
      </w:r>
      <w:r w:rsidRPr="00814F17">
        <w:rPr>
          <w:rFonts w:ascii="Arial" w:hAnsi="Arial" w:cs="Arial"/>
          <w:b w:val="0"/>
          <w:bCs/>
          <w:caps/>
          <w:noProof/>
        </w:rPr>
        <w:instrText xml:space="preserve"> TOC \o "1-1" \h \z \u </w:instrText>
      </w:r>
      <w:r w:rsidRPr="00814F17">
        <w:rPr>
          <w:rFonts w:ascii="Arial" w:hAnsi="Arial" w:cs="Arial"/>
          <w:b w:val="0"/>
          <w:bCs/>
          <w:caps/>
          <w:noProof/>
        </w:rPr>
        <w:fldChar w:fldCharType="separate"/>
      </w:r>
      <w:hyperlink w:anchor="_Toc94112042" w:history="1">
        <w:r w:rsidR="00F766B5" w:rsidRPr="00C27D52">
          <w:rPr>
            <w:rStyle w:val="Hipervnculo"/>
            <w:rFonts w:ascii="Arial" w:eastAsia="Calibri" w:hAnsi="Arial" w:cs="Arial"/>
            <w:noProof/>
            <w:lang w:val="es-CO" w:eastAsia="es-CO"/>
          </w:rPr>
          <w:t>INTRODUCCIÓN</w:t>
        </w:r>
        <w:r w:rsidR="00F766B5">
          <w:rPr>
            <w:noProof/>
            <w:webHidden/>
          </w:rPr>
          <w:tab/>
        </w:r>
        <w:r w:rsidR="00F766B5">
          <w:rPr>
            <w:noProof/>
            <w:webHidden/>
          </w:rPr>
          <w:fldChar w:fldCharType="begin"/>
        </w:r>
        <w:r w:rsidR="00F766B5">
          <w:rPr>
            <w:noProof/>
            <w:webHidden/>
          </w:rPr>
          <w:instrText xml:space="preserve"> PAGEREF _Toc94112042 \h </w:instrText>
        </w:r>
        <w:r w:rsidR="00F766B5">
          <w:rPr>
            <w:noProof/>
            <w:webHidden/>
          </w:rPr>
        </w:r>
        <w:r w:rsidR="00F766B5">
          <w:rPr>
            <w:noProof/>
            <w:webHidden/>
          </w:rPr>
          <w:fldChar w:fldCharType="separate"/>
        </w:r>
        <w:r w:rsidR="00E92FEF">
          <w:rPr>
            <w:noProof/>
            <w:webHidden/>
          </w:rPr>
          <w:t>7</w:t>
        </w:r>
        <w:r w:rsidR="00F766B5">
          <w:rPr>
            <w:noProof/>
            <w:webHidden/>
          </w:rPr>
          <w:fldChar w:fldCharType="end"/>
        </w:r>
      </w:hyperlink>
    </w:p>
    <w:p w14:paraId="7843764A" w14:textId="2DB27FF5" w:rsidR="00F766B5" w:rsidRDefault="00B63E09">
      <w:pPr>
        <w:pStyle w:val="TDC1"/>
        <w:rPr>
          <w:rFonts w:eastAsiaTheme="minorEastAsia"/>
          <w:b w:val="0"/>
          <w:noProof/>
          <w:lang w:val="es-CO" w:eastAsia="es-CO"/>
        </w:rPr>
      </w:pPr>
      <w:hyperlink w:anchor="_Toc94112043" w:history="1">
        <w:r w:rsidR="00F766B5" w:rsidRPr="00C27D52">
          <w:rPr>
            <w:rStyle w:val="Hipervnculo"/>
            <w:rFonts w:ascii="Arial" w:eastAsia="Calibri" w:hAnsi="Arial" w:cs="Arial"/>
            <w:noProof/>
            <w:lang w:val="es-CO" w:eastAsia="es-CO"/>
          </w:rPr>
          <w:t>1.</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OBJETIVOS</w:t>
        </w:r>
        <w:r w:rsidR="00F766B5">
          <w:rPr>
            <w:noProof/>
            <w:webHidden/>
          </w:rPr>
          <w:tab/>
        </w:r>
        <w:r w:rsidR="00F766B5">
          <w:rPr>
            <w:noProof/>
            <w:webHidden/>
          </w:rPr>
          <w:fldChar w:fldCharType="begin"/>
        </w:r>
        <w:r w:rsidR="00F766B5">
          <w:rPr>
            <w:noProof/>
            <w:webHidden/>
          </w:rPr>
          <w:instrText xml:space="preserve"> PAGEREF _Toc94112043 \h </w:instrText>
        </w:r>
        <w:r w:rsidR="00F766B5">
          <w:rPr>
            <w:noProof/>
            <w:webHidden/>
          </w:rPr>
        </w:r>
        <w:r w:rsidR="00F766B5">
          <w:rPr>
            <w:noProof/>
            <w:webHidden/>
          </w:rPr>
          <w:fldChar w:fldCharType="separate"/>
        </w:r>
        <w:r w:rsidR="00E92FEF">
          <w:rPr>
            <w:noProof/>
            <w:webHidden/>
          </w:rPr>
          <w:t>8</w:t>
        </w:r>
        <w:r w:rsidR="00F766B5">
          <w:rPr>
            <w:noProof/>
            <w:webHidden/>
          </w:rPr>
          <w:fldChar w:fldCharType="end"/>
        </w:r>
      </w:hyperlink>
    </w:p>
    <w:p w14:paraId="4F1DE2F4" w14:textId="6D572936" w:rsidR="00F766B5" w:rsidRDefault="00B63E09">
      <w:pPr>
        <w:pStyle w:val="TDC1"/>
        <w:rPr>
          <w:rFonts w:eastAsiaTheme="minorEastAsia"/>
          <w:b w:val="0"/>
          <w:noProof/>
          <w:lang w:val="es-CO" w:eastAsia="es-CO"/>
        </w:rPr>
      </w:pPr>
      <w:hyperlink w:anchor="_Toc94112044" w:history="1">
        <w:r w:rsidR="00F766B5" w:rsidRPr="00C27D52">
          <w:rPr>
            <w:rStyle w:val="Hipervnculo"/>
            <w:rFonts w:ascii="Arial" w:eastAsia="Calibri" w:hAnsi="Arial" w:cs="Arial"/>
            <w:noProof/>
            <w:lang w:val="es-CO" w:eastAsia="es-CO"/>
          </w:rPr>
          <w:t>1.1.</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Objetivo general</w:t>
        </w:r>
        <w:r w:rsidR="00F766B5">
          <w:rPr>
            <w:noProof/>
            <w:webHidden/>
          </w:rPr>
          <w:tab/>
        </w:r>
        <w:r w:rsidR="00F766B5">
          <w:rPr>
            <w:noProof/>
            <w:webHidden/>
          </w:rPr>
          <w:fldChar w:fldCharType="begin"/>
        </w:r>
        <w:r w:rsidR="00F766B5">
          <w:rPr>
            <w:noProof/>
            <w:webHidden/>
          </w:rPr>
          <w:instrText xml:space="preserve"> PAGEREF _Toc94112044 \h </w:instrText>
        </w:r>
        <w:r w:rsidR="00F766B5">
          <w:rPr>
            <w:noProof/>
            <w:webHidden/>
          </w:rPr>
        </w:r>
        <w:r w:rsidR="00F766B5">
          <w:rPr>
            <w:noProof/>
            <w:webHidden/>
          </w:rPr>
          <w:fldChar w:fldCharType="separate"/>
        </w:r>
        <w:r w:rsidR="00E92FEF">
          <w:rPr>
            <w:noProof/>
            <w:webHidden/>
          </w:rPr>
          <w:t>8</w:t>
        </w:r>
        <w:r w:rsidR="00F766B5">
          <w:rPr>
            <w:noProof/>
            <w:webHidden/>
          </w:rPr>
          <w:fldChar w:fldCharType="end"/>
        </w:r>
      </w:hyperlink>
    </w:p>
    <w:p w14:paraId="48987E09" w14:textId="2AE2573C" w:rsidR="00F766B5" w:rsidRDefault="00B63E09">
      <w:pPr>
        <w:pStyle w:val="TDC1"/>
        <w:rPr>
          <w:rFonts w:eastAsiaTheme="minorEastAsia"/>
          <w:b w:val="0"/>
          <w:noProof/>
          <w:lang w:val="es-CO" w:eastAsia="es-CO"/>
        </w:rPr>
      </w:pPr>
      <w:hyperlink w:anchor="_Toc94112045" w:history="1">
        <w:r w:rsidR="00F766B5" w:rsidRPr="00C27D52">
          <w:rPr>
            <w:rStyle w:val="Hipervnculo"/>
            <w:rFonts w:ascii="Arial" w:eastAsia="Calibri" w:hAnsi="Arial" w:cs="Arial"/>
            <w:noProof/>
            <w:lang w:val="es-CO" w:eastAsia="es-CO"/>
          </w:rPr>
          <w:t>1.2.</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Objetivos específicos</w:t>
        </w:r>
        <w:r w:rsidR="00F766B5">
          <w:rPr>
            <w:noProof/>
            <w:webHidden/>
          </w:rPr>
          <w:tab/>
        </w:r>
        <w:r w:rsidR="00F766B5">
          <w:rPr>
            <w:noProof/>
            <w:webHidden/>
          </w:rPr>
          <w:fldChar w:fldCharType="begin"/>
        </w:r>
        <w:r w:rsidR="00F766B5">
          <w:rPr>
            <w:noProof/>
            <w:webHidden/>
          </w:rPr>
          <w:instrText xml:space="preserve"> PAGEREF _Toc94112045 \h </w:instrText>
        </w:r>
        <w:r w:rsidR="00F766B5">
          <w:rPr>
            <w:noProof/>
            <w:webHidden/>
          </w:rPr>
        </w:r>
        <w:r w:rsidR="00F766B5">
          <w:rPr>
            <w:noProof/>
            <w:webHidden/>
          </w:rPr>
          <w:fldChar w:fldCharType="separate"/>
        </w:r>
        <w:r w:rsidR="00E92FEF">
          <w:rPr>
            <w:noProof/>
            <w:webHidden/>
          </w:rPr>
          <w:t>8</w:t>
        </w:r>
        <w:r w:rsidR="00F766B5">
          <w:rPr>
            <w:noProof/>
            <w:webHidden/>
          </w:rPr>
          <w:fldChar w:fldCharType="end"/>
        </w:r>
      </w:hyperlink>
    </w:p>
    <w:p w14:paraId="1D27FF7B" w14:textId="3F1AB29F" w:rsidR="00F766B5" w:rsidRDefault="00B63E09">
      <w:pPr>
        <w:pStyle w:val="TDC1"/>
        <w:rPr>
          <w:rFonts w:eastAsiaTheme="minorEastAsia"/>
          <w:b w:val="0"/>
          <w:noProof/>
          <w:lang w:val="es-CO" w:eastAsia="es-CO"/>
        </w:rPr>
      </w:pPr>
      <w:hyperlink w:anchor="_Toc94112046" w:history="1">
        <w:r w:rsidR="00F766B5" w:rsidRPr="00C27D52">
          <w:rPr>
            <w:rStyle w:val="Hipervnculo"/>
            <w:rFonts w:ascii="Arial" w:eastAsia="Calibri" w:hAnsi="Arial" w:cs="Arial"/>
            <w:noProof/>
            <w:lang w:val="es-CO" w:eastAsia="es-CO"/>
          </w:rPr>
          <w:t>2.</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ALCANCE</w:t>
        </w:r>
        <w:r w:rsidR="00F766B5">
          <w:rPr>
            <w:noProof/>
            <w:webHidden/>
          </w:rPr>
          <w:tab/>
        </w:r>
        <w:r w:rsidR="00F766B5">
          <w:rPr>
            <w:noProof/>
            <w:webHidden/>
          </w:rPr>
          <w:fldChar w:fldCharType="begin"/>
        </w:r>
        <w:r w:rsidR="00F766B5">
          <w:rPr>
            <w:noProof/>
            <w:webHidden/>
          </w:rPr>
          <w:instrText xml:space="preserve"> PAGEREF _Toc94112046 \h </w:instrText>
        </w:r>
        <w:r w:rsidR="00F766B5">
          <w:rPr>
            <w:noProof/>
            <w:webHidden/>
          </w:rPr>
        </w:r>
        <w:r w:rsidR="00F766B5">
          <w:rPr>
            <w:noProof/>
            <w:webHidden/>
          </w:rPr>
          <w:fldChar w:fldCharType="separate"/>
        </w:r>
        <w:r w:rsidR="00E92FEF">
          <w:rPr>
            <w:noProof/>
            <w:webHidden/>
          </w:rPr>
          <w:t>9</w:t>
        </w:r>
        <w:r w:rsidR="00F766B5">
          <w:rPr>
            <w:noProof/>
            <w:webHidden/>
          </w:rPr>
          <w:fldChar w:fldCharType="end"/>
        </w:r>
      </w:hyperlink>
    </w:p>
    <w:p w14:paraId="2280CDDA" w14:textId="6C63E9A4" w:rsidR="00F766B5" w:rsidRDefault="00B63E09">
      <w:pPr>
        <w:pStyle w:val="TDC1"/>
        <w:rPr>
          <w:rFonts w:eastAsiaTheme="minorEastAsia"/>
          <w:b w:val="0"/>
          <w:noProof/>
          <w:lang w:val="es-CO" w:eastAsia="es-CO"/>
        </w:rPr>
      </w:pPr>
      <w:hyperlink w:anchor="_Toc94112047" w:history="1">
        <w:r w:rsidR="00F766B5" w:rsidRPr="00C27D52">
          <w:rPr>
            <w:rStyle w:val="Hipervnculo"/>
            <w:rFonts w:ascii="Arial" w:eastAsia="Calibri" w:hAnsi="Arial" w:cs="Arial"/>
            <w:noProof/>
            <w:lang w:val="es-CO" w:eastAsia="es-CO"/>
          </w:rPr>
          <w:t>3.</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GENERALIDADES</w:t>
        </w:r>
        <w:r w:rsidR="00F766B5">
          <w:rPr>
            <w:noProof/>
            <w:webHidden/>
          </w:rPr>
          <w:tab/>
        </w:r>
        <w:r w:rsidR="00F766B5">
          <w:rPr>
            <w:noProof/>
            <w:webHidden/>
          </w:rPr>
          <w:fldChar w:fldCharType="begin"/>
        </w:r>
        <w:r w:rsidR="00F766B5">
          <w:rPr>
            <w:noProof/>
            <w:webHidden/>
          </w:rPr>
          <w:instrText xml:space="preserve"> PAGEREF _Toc94112047 \h </w:instrText>
        </w:r>
        <w:r w:rsidR="00F766B5">
          <w:rPr>
            <w:noProof/>
            <w:webHidden/>
          </w:rPr>
        </w:r>
        <w:r w:rsidR="00F766B5">
          <w:rPr>
            <w:noProof/>
            <w:webHidden/>
          </w:rPr>
          <w:fldChar w:fldCharType="separate"/>
        </w:r>
        <w:r w:rsidR="00E92FEF">
          <w:rPr>
            <w:noProof/>
            <w:webHidden/>
          </w:rPr>
          <w:t>9</w:t>
        </w:r>
        <w:r w:rsidR="00F766B5">
          <w:rPr>
            <w:noProof/>
            <w:webHidden/>
          </w:rPr>
          <w:fldChar w:fldCharType="end"/>
        </w:r>
      </w:hyperlink>
    </w:p>
    <w:p w14:paraId="4265F891" w14:textId="7EC35FEE" w:rsidR="00F766B5" w:rsidRDefault="00B63E09">
      <w:pPr>
        <w:pStyle w:val="TDC1"/>
        <w:rPr>
          <w:rFonts w:eastAsiaTheme="minorEastAsia"/>
          <w:b w:val="0"/>
          <w:noProof/>
          <w:lang w:val="es-CO" w:eastAsia="es-CO"/>
        </w:rPr>
      </w:pPr>
      <w:hyperlink w:anchor="_Toc94112048" w:history="1">
        <w:r w:rsidR="00F766B5" w:rsidRPr="00C27D52">
          <w:rPr>
            <w:rStyle w:val="Hipervnculo"/>
            <w:rFonts w:ascii="Arial" w:eastAsia="Calibri" w:hAnsi="Arial" w:cs="Arial"/>
            <w:noProof/>
            <w:lang w:val="es-CO" w:eastAsia="es-CO"/>
          </w:rPr>
          <w:t>4.</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MARCO NORMATIVO</w:t>
        </w:r>
        <w:r w:rsidR="00F766B5">
          <w:rPr>
            <w:noProof/>
            <w:webHidden/>
          </w:rPr>
          <w:tab/>
        </w:r>
        <w:r w:rsidR="00F766B5">
          <w:rPr>
            <w:noProof/>
            <w:webHidden/>
          </w:rPr>
          <w:fldChar w:fldCharType="begin"/>
        </w:r>
        <w:r w:rsidR="00F766B5">
          <w:rPr>
            <w:noProof/>
            <w:webHidden/>
          </w:rPr>
          <w:instrText xml:space="preserve"> PAGEREF _Toc94112048 \h </w:instrText>
        </w:r>
        <w:r w:rsidR="00F766B5">
          <w:rPr>
            <w:noProof/>
            <w:webHidden/>
          </w:rPr>
        </w:r>
        <w:r w:rsidR="00F766B5">
          <w:rPr>
            <w:noProof/>
            <w:webHidden/>
          </w:rPr>
          <w:fldChar w:fldCharType="separate"/>
        </w:r>
        <w:r w:rsidR="00E92FEF">
          <w:rPr>
            <w:noProof/>
            <w:webHidden/>
          </w:rPr>
          <w:t>10</w:t>
        </w:r>
        <w:r w:rsidR="00F766B5">
          <w:rPr>
            <w:noProof/>
            <w:webHidden/>
          </w:rPr>
          <w:fldChar w:fldCharType="end"/>
        </w:r>
      </w:hyperlink>
    </w:p>
    <w:p w14:paraId="5CFD9A61" w14:textId="1B7D9D76" w:rsidR="00F766B5" w:rsidRDefault="00B63E09">
      <w:pPr>
        <w:pStyle w:val="TDC1"/>
        <w:rPr>
          <w:rFonts w:eastAsiaTheme="minorEastAsia"/>
          <w:b w:val="0"/>
          <w:noProof/>
          <w:lang w:val="es-CO" w:eastAsia="es-CO"/>
        </w:rPr>
      </w:pPr>
      <w:hyperlink w:anchor="_Toc94112049" w:history="1">
        <w:r w:rsidR="00F766B5" w:rsidRPr="00C27D52">
          <w:rPr>
            <w:rStyle w:val="Hipervnculo"/>
            <w:rFonts w:ascii="Arial" w:eastAsia="Calibri" w:hAnsi="Arial" w:cs="Arial"/>
            <w:noProof/>
            <w:lang w:val="es-CO" w:eastAsia="es-CO"/>
          </w:rPr>
          <w:t>5.</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INFORMACIÓN INSTITUCIONAL PREVIA A LA PLANEACIÓN GETH.</w:t>
        </w:r>
        <w:r w:rsidR="00F766B5">
          <w:rPr>
            <w:noProof/>
            <w:webHidden/>
          </w:rPr>
          <w:tab/>
        </w:r>
        <w:r w:rsidR="00F766B5">
          <w:rPr>
            <w:noProof/>
            <w:webHidden/>
          </w:rPr>
          <w:fldChar w:fldCharType="begin"/>
        </w:r>
        <w:r w:rsidR="00F766B5">
          <w:rPr>
            <w:noProof/>
            <w:webHidden/>
          </w:rPr>
          <w:instrText xml:space="preserve"> PAGEREF _Toc94112049 \h </w:instrText>
        </w:r>
        <w:r w:rsidR="00F766B5">
          <w:rPr>
            <w:noProof/>
            <w:webHidden/>
          </w:rPr>
        </w:r>
        <w:r w:rsidR="00F766B5">
          <w:rPr>
            <w:noProof/>
            <w:webHidden/>
          </w:rPr>
          <w:fldChar w:fldCharType="separate"/>
        </w:r>
        <w:r w:rsidR="00E92FEF">
          <w:rPr>
            <w:noProof/>
            <w:webHidden/>
          </w:rPr>
          <w:t>12</w:t>
        </w:r>
        <w:r w:rsidR="00F766B5">
          <w:rPr>
            <w:noProof/>
            <w:webHidden/>
          </w:rPr>
          <w:fldChar w:fldCharType="end"/>
        </w:r>
      </w:hyperlink>
    </w:p>
    <w:p w14:paraId="081874ED" w14:textId="0CCD1981" w:rsidR="00F766B5" w:rsidRDefault="00B63E09">
      <w:pPr>
        <w:pStyle w:val="TDC1"/>
        <w:rPr>
          <w:rFonts w:eastAsiaTheme="minorEastAsia"/>
          <w:b w:val="0"/>
          <w:noProof/>
          <w:lang w:val="es-CO" w:eastAsia="es-CO"/>
        </w:rPr>
      </w:pPr>
      <w:hyperlink w:anchor="_Toc94112050" w:history="1">
        <w:r w:rsidR="00F766B5" w:rsidRPr="00C27D52">
          <w:rPr>
            <w:rStyle w:val="Hipervnculo"/>
            <w:rFonts w:ascii="Arial" w:eastAsia="Calibri" w:hAnsi="Arial" w:cs="Arial"/>
            <w:noProof/>
            <w:lang w:val="es-CO" w:eastAsia="es-CO"/>
          </w:rPr>
          <w:t>5.1.</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Misión</w:t>
        </w:r>
        <w:r w:rsidR="00F766B5">
          <w:rPr>
            <w:noProof/>
            <w:webHidden/>
          </w:rPr>
          <w:tab/>
        </w:r>
        <w:r w:rsidR="00F766B5">
          <w:rPr>
            <w:noProof/>
            <w:webHidden/>
          </w:rPr>
          <w:fldChar w:fldCharType="begin"/>
        </w:r>
        <w:r w:rsidR="00F766B5">
          <w:rPr>
            <w:noProof/>
            <w:webHidden/>
          </w:rPr>
          <w:instrText xml:space="preserve"> PAGEREF _Toc94112050 \h </w:instrText>
        </w:r>
        <w:r w:rsidR="00F766B5">
          <w:rPr>
            <w:noProof/>
            <w:webHidden/>
          </w:rPr>
        </w:r>
        <w:r w:rsidR="00F766B5">
          <w:rPr>
            <w:noProof/>
            <w:webHidden/>
          </w:rPr>
          <w:fldChar w:fldCharType="separate"/>
        </w:r>
        <w:r w:rsidR="00E92FEF">
          <w:rPr>
            <w:noProof/>
            <w:webHidden/>
          </w:rPr>
          <w:t>12</w:t>
        </w:r>
        <w:r w:rsidR="00F766B5">
          <w:rPr>
            <w:noProof/>
            <w:webHidden/>
          </w:rPr>
          <w:fldChar w:fldCharType="end"/>
        </w:r>
      </w:hyperlink>
    </w:p>
    <w:p w14:paraId="2D4A5AFA" w14:textId="0A432711" w:rsidR="00F766B5" w:rsidRDefault="00B63E09">
      <w:pPr>
        <w:pStyle w:val="TDC1"/>
        <w:rPr>
          <w:rFonts w:eastAsiaTheme="minorEastAsia"/>
          <w:b w:val="0"/>
          <w:noProof/>
          <w:lang w:val="es-CO" w:eastAsia="es-CO"/>
        </w:rPr>
      </w:pPr>
      <w:hyperlink w:anchor="_Toc94112051" w:history="1">
        <w:r w:rsidR="00F766B5" w:rsidRPr="00C27D52">
          <w:rPr>
            <w:rStyle w:val="Hipervnculo"/>
            <w:rFonts w:ascii="Arial" w:eastAsia="Calibri" w:hAnsi="Arial" w:cs="Arial"/>
            <w:noProof/>
            <w:lang w:val="es-CO" w:eastAsia="es-CO"/>
          </w:rPr>
          <w:t>5.2.</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Visión</w:t>
        </w:r>
        <w:r w:rsidR="00F766B5">
          <w:rPr>
            <w:noProof/>
            <w:webHidden/>
          </w:rPr>
          <w:tab/>
        </w:r>
        <w:r w:rsidR="00F766B5">
          <w:rPr>
            <w:noProof/>
            <w:webHidden/>
          </w:rPr>
          <w:fldChar w:fldCharType="begin"/>
        </w:r>
        <w:r w:rsidR="00F766B5">
          <w:rPr>
            <w:noProof/>
            <w:webHidden/>
          </w:rPr>
          <w:instrText xml:space="preserve"> PAGEREF _Toc94112051 \h </w:instrText>
        </w:r>
        <w:r w:rsidR="00F766B5">
          <w:rPr>
            <w:noProof/>
            <w:webHidden/>
          </w:rPr>
        </w:r>
        <w:r w:rsidR="00F766B5">
          <w:rPr>
            <w:noProof/>
            <w:webHidden/>
          </w:rPr>
          <w:fldChar w:fldCharType="separate"/>
        </w:r>
        <w:r w:rsidR="00E92FEF">
          <w:rPr>
            <w:noProof/>
            <w:webHidden/>
          </w:rPr>
          <w:t>12</w:t>
        </w:r>
        <w:r w:rsidR="00F766B5">
          <w:rPr>
            <w:noProof/>
            <w:webHidden/>
          </w:rPr>
          <w:fldChar w:fldCharType="end"/>
        </w:r>
      </w:hyperlink>
    </w:p>
    <w:p w14:paraId="1890E91D" w14:textId="5C78959B" w:rsidR="00F766B5" w:rsidRDefault="00B63E09">
      <w:pPr>
        <w:pStyle w:val="TDC1"/>
        <w:rPr>
          <w:rFonts w:eastAsiaTheme="minorEastAsia"/>
          <w:b w:val="0"/>
          <w:noProof/>
          <w:lang w:val="es-CO" w:eastAsia="es-CO"/>
        </w:rPr>
      </w:pPr>
      <w:hyperlink w:anchor="_Toc94112052" w:history="1">
        <w:r w:rsidR="00F766B5" w:rsidRPr="00C27D52">
          <w:rPr>
            <w:rStyle w:val="Hipervnculo"/>
            <w:rFonts w:ascii="Arial" w:eastAsia="Calibri" w:hAnsi="Arial" w:cs="Arial"/>
            <w:noProof/>
            <w:lang w:val="es-CO" w:eastAsia="es-CO"/>
          </w:rPr>
          <w:t>5.3.</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Ejes estratégicos.</w:t>
        </w:r>
        <w:r w:rsidR="00F766B5">
          <w:rPr>
            <w:noProof/>
            <w:webHidden/>
          </w:rPr>
          <w:tab/>
        </w:r>
        <w:r w:rsidR="00F766B5">
          <w:rPr>
            <w:noProof/>
            <w:webHidden/>
          </w:rPr>
          <w:fldChar w:fldCharType="begin"/>
        </w:r>
        <w:r w:rsidR="00F766B5">
          <w:rPr>
            <w:noProof/>
            <w:webHidden/>
          </w:rPr>
          <w:instrText xml:space="preserve"> PAGEREF _Toc94112052 \h </w:instrText>
        </w:r>
        <w:r w:rsidR="00F766B5">
          <w:rPr>
            <w:noProof/>
            <w:webHidden/>
          </w:rPr>
        </w:r>
        <w:r w:rsidR="00F766B5">
          <w:rPr>
            <w:noProof/>
            <w:webHidden/>
          </w:rPr>
          <w:fldChar w:fldCharType="separate"/>
        </w:r>
        <w:r w:rsidR="00E92FEF">
          <w:rPr>
            <w:noProof/>
            <w:webHidden/>
          </w:rPr>
          <w:t>12</w:t>
        </w:r>
        <w:r w:rsidR="00F766B5">
          <w:rPr>
            <w:noProof/>
            <w:webHidden/>
          </w:rPr>
          <w:fldChar w:fldCharType="end"/>
        </w:r>
      </w:hyperlink>
    </w:p>
    <w:p w14:paraId="0A4BAB2C" w14:textId="35E0D990" w:rsidR="00F766B5" w:rsidRDefault="00B63E09">
      <w:pPr>
        <w:pStyle w:val="TDC1"/>
        <w:rPr>
          <w:rFonts w:eastAsiaTheme="minorEastAsia"/>
          <w:b w:val="0"/>
          <w:noProof/>
          <w:lang w:val="es-CO" w:eastAsia="es-CO"/>
        </w:rPr>
      </w:pPr>
      <w:hyperlink w:anchor="_Toc94112053" w:history="1">
        <w:r w:rsidR="00F766B5" w:rsidRPr="00C27D52">
          <w:rPr>
            <w:rStyle w:val="Hipervnculo"/>
            <w:rFonts w:ascii="Arial" w:eastAsia="Calibri" w:hAnsi="Arial" w:cs="Arial"/>
            <w:noProof/>
            <w:lang w:val="es-CO" w:eastAsia="es-CO"/>
          </w:rPr>
          <w:t>5.4.</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Política de calidad</w:t>
        </w:r>
        <w:r w:rsidR="00F766B5">
          <w:rPr>
            <w:noProof/>
            <w:webHidden/>
          </w:rPr>
          <w:tab/>
        </w:r>
        <w:r w:rsidR="00F766B5">
          <w:rPr>
            <w:noProof/>
            <w:webHidden/>
          </w:rPr>
          <w:fldChar w:fldCharType="begin"/>
        </w:r>
        <w:r w:rsidR="00F766B5">
          <w:rPr>
            <w:noProof/>
            <w:webHidden/>
          </w:rPr>
          <w:instrText xml:space="preserve"> PAGEREF _Toc94112053 \h </w:instrText>
        </w:r>
        <w:r w:rsidR="00F766B5">
          <w:rPr>
            <w:noProof/>
            <w:webHidden/>
          </w:rPr>
        </w:r>
        <w:r w:rsidR="00F766B5">
          <w:rPr>
            <w:noProof/>
            <w:webHidden/>
          </w:rPr>
          <w:fldChar w:fldCharType="separate"/>
        </w:r>
        <w:r w:rsidR="00E92FEF">
          <w:rPr>
            <w:noProof/>
            <w:webHidden/>
          </w:rPr>
          <w:t>12</w:t>
        </w:r>
        <w:r w:rsidR="00F766B5">
          <w:rPr>
            <w:noProof/>
            <w:webHidden/>
          </w:rPr>
          <w:fldChar w:fldCharType="end"/>
        </w:r>
      </w:hyperlink>
    </w:p>
    <w:p w14:paraId="13F25BDA" w14:textId="12D06362" w:rsidR="00F766B5" w:rsidRDefault="00B63E09">
      <w:pPr>
        <w:pStyle w:val="TDC1"/>
        <w:rPr>
          <w:rFonts w:eastAsiaTheme="minorEastAsia"/>
          <w:b w:val="0"/>
          <w:noProof/>
          <w:lang w:val="es-CO" w:eastAsia="es-CO"/>
        </w:rPr>
      </w:pPr>
      <w:hyperlink w:anchor="_Toc94112054" w:history="1">
        <w:r w:rsidR="00F766B5" w:rsidRPr="00C27D52">
          <w:rPr>
            <w:rStyle w:val="Hipervnculo"/>
            <w:rFonts w:ascii="Arial" w:eastAsia="Calibri" w:hAnsi="Arial" w:cs="Arial"/>
            <w:noProof/>
            <w:lang w:val="es-CO" w:eastAsia="es-CO"/>
          </w:rPr>
          <w:t>5.5.</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Estructura organizacional</w:t>
        </w:r>
        <w:r w:rsidR="00F766B5">
          <w:rPr>
            <w:noProof/>
            <w:webHidden/>
          </w:rPr>
          <w:tab/>
        </w:r>
        <w:r w:rsidR="00F766B5">
          <w:rPr>
            <w:noProof/>
            <w:webHidden/>
          </w:rPr>
          <w:fldChar w:fldCharType="begin"/>
        </w:r>
        <w:r w:rsidR="00F766B5">
          <w:rPr>
            <w:noProof/>
            <w:webHidden/>
          </w:rPr>
          <w:instrText xml:space="preserve"> PAGEREF _Toc94112054 \h </w:instrText>
        </w:r>
        <w:r w:rsidR="00F766B5">
          <w:rPr>
            <w:noProof/>
            <w:webHidden/>
          </w:rPr>
        </w:r>
        <w:r w:rsidR="00F766B5">
          <w:rPr>
            <w:noProof/>
            <w:webHidden/>
          </w:rPr>
          <w:fldChar w:fldCharType="separate"/>
        </w:r>
        <w:r w:rsidR="00E92FEF">
          <w:rPr>
            <w:noProof/>
            <w:webHidden/>
          </w:rPr>
          <w:t>13</w:t>
        </w:r>
        <w:r w:rsidR="00F766B5">
          <w:rPr>
            <w:noProof/>
            <w:webHidden/>
          </w:rPr>
          <w:fldChar w:fldCharType="end"/>
        </w:r>
      </w:hyperlink>
    </w:p>
    <w:p w14:paraId="53BA7BC2" w14:textId="16A76B2A" w:rsidR="00F766B5" w:rsidRDefault="00B63E09">
      <w:pPr>
        <w:pStyle w:val="TDC1"/>
        <w:rPr>
          <w:rFonts w:eastAsiaTheme="minorEastAsia"/>
          <w:b w:val="0"/>
          <w:noProof/>
          <w:lang w:val="es-CO" w:eastAsia="es-CO"/>
        </w:rPr>
      </w:pPr>
      <w:hyperlink w:anchor="_Toc94112055" w:history="1">
        <w:r w:rsidR="00F766B5" w:rsidRPr="00C27D52">
          <w:rPr>
            <w:rStyle w:val="Hipervnculo"/>
            <w:rFonts w:ascii="Arial" w:eastAsia="Calibri" w:hAnsi="Arial" w:cs="Arial"/>
            <w:noProof/>
            <w:lang w:val="es-CO" w:eastAsia="es-CO"/>
          </w:rPr>
          <w:t>5.6.</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Caracterización de los servidores.</w:t>
        </w:r>
        <w:r w:rsidR="00F766B5">
          <w:rPr>
            <w:noProof/>
            <w:webHidden/>
          </w:rPr>
          <w:tab/>
        </w:r>
        <w:r w:rsidR="00F766B5">
          <w:rPr>
            <w:noProof/>
            <w:webHidden/>
          </w:rPr>
          <w:fldChar w:fldCharType="begin"/>
        </w:r>
        <w:r w:rsidR="00F766B5">
          <w:rPr>
            <w:noProof/>
            <w:webHidden/>
          </w:rPr>
          <w:instrText xml:space="preserve"> PAGEREF _Toc94112055 \h </w:instrText>
        </w:r>
        <w:r w:rsidR="00F766B5">
          <w:rPr>
            <w:noProof/>
            <w:webHidden/>
          </w:rPr>
        </w:r>
        <w:r w:rsidR="00F766B5">
          <w:rPr>
            <w:noProof/>
            <w:webHidden/>
          </w:rPr>
          <w:fldChar w:fldCharType="separate"/>
        </w:r>
        <w:r w:rsidR="00E92FEF">
          <w:rPr>
            <w:noProof/>
            <w:webHidden/>
          </w:rPr>
          <w:t>13</w:t>
        </w:r>
        <w:r w:rsidR="00F766B5">
          <w:rPr>
            <w:noProof/>
            <w:webHidden/>
          </w:rPr>
          <w:fldChar w:fldCharType="end"/>
        </w:r>
      </w:hyperlink>
    </w:p>
    <w:p w14:paraId="342A98D8" w14:textId="6EE01F94" w:rsidR="00F766B5" w:rsidRDefault="00B63E09">
      <w:pPr>
        <w:pStyle w:val="TDC1"/>
        <w:rPr>
          <w:rFonts w:eastAsiaTheme="minorEastAsia"/>
          <w:b w:val="0"/>
          <w:noProof/>
          <w:lang w:val="es-CO" w:eastAsia="es-CO"/>
        </w:rPr>
      </w:pPr>
      <w:hyperlink w:anchor="_Toc94112056" w:history="1">
        <w:r w:rsidR="00F766B5" w:rsidRPr="00C27D52">
          <w:rPr>
            <w:rStyle w:val="Hipervnculo"/>
            <w:rFonts w:ascii="Arial" w:eastAsia="Calibri" w:hAnsi="Arial" w:cs="Arial"/>
            <w:noProof/>
            <w:lang w:val="es-CO" w:eastAsia="es-CO"/>
          </w:rPr>
          <w:t>5.7.</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Caracterización de los empleos.</w:t>
        </w:r>
        <w:r w:rsidR="00F766B5">
          <w:rPr>
            <w:noProof/>
            <w:webHidden/>
          </w:rPr>
          <w:tab/>
        </w:r>
        <w:r w:rsidR="00F766B5">
          <w:rPr>
            <w:noProof/>
            <w:webHidden/>
          </w:rPr>
          <w:fldChar w:fldCharType="begin"/>
        </w:r>
        <w:r w:rsidR="00F766B5">
          <w:rPr>
            <w:noProof/>
            <w:webHidden/>
          </w:rPr>
          <w:instrText xml:space="preserve"> PAGEREF _Toc94112056 \h </w:instrText>
        </w:r>
        <w:r w:rsidR="00F766B5">
          <w:rPr>
            <w:noProof/>
            <w:webHidden/>
          </w:rPr>
        </w:r>
        <w:r w:rsidR="00F766B5">
          <w:rPr>
            <w:noProof/>
            <w:webHidden/>
          </w:rPr>
          <w:fldChar w:fldCharType="separate"/>
        </w:r>
        <w:r w:rsidR="00E92FEF">
          <w:rPr>
            <w:noProof/>
            <w:webHidden/>
          </w:rPr>
          <w:t>14</w:t>
        </w:r>
        <w:r w:rsidR="00F766B5">
          <w:rPr>
            <w:noProof/>
            <w:webHidden/>
          </w:rPr>
          <w:fldChar w:fldCharType="end"/>
        </w:r>
      </w:hyperlink>
    </w:p>
    <w:p w14:paraId="6136685D" w14:textId="2544808C" w:rsidR="00F766B5" w:rsidRDefault="00B63E09">
      <w:pPr>
        <w:pStyle w:val="TDC1"/>
        <w:rPr>
          <w:rFonts w:eastAsiaTheme="minorEastAsia"/>
          <w:b w:val="0"/>
          <w:noProof/>
          <w:lang w:val="es-CO" w:eastAsia="es-CO"/>
        </w:rPr>
      </w:pPr>
      <w:hyperlink w:anchor="_Toc94112057" w:history="1">
        <w:r w:rsidR="00F766B5" w:rsidRPr="00C27D52">
          <w:rPr>
            <w:rStyle w:val="Hipervnculo"/>
            <w:rFonts w:ascii="Arial" w:eastAsia="Calibri" w:hAnsi="Arial" w:cs="Arial"/>
            <w:noProof/>
            <w:lang w:val="es-CO" w:eastAsia="es-CO"/>
          </w:rPr>
          <w:t>6.</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AUTODIAGNÓSTICO DE LA POLÍTICA GETH</w:t>
        </w:r>
        <w:r w:rsidR="00F766B5">
          <w:rPr>
            <w:noProof/>
            <w:webHidden/>
          </w:rPr>
          <w:tab/>
        </w:r>
        <w:r w:rsidR="00F766B5">
          <w:rPr>
            <w:noProof/>
            <w:webHidden/>
          </w:rPr>
          <w:fldChar w:fldCharType="begin"/>
        </w:r>
        <w:r w:rsidR="00F766B5">
          <w:rPr>
            <w:noProof/>
            <w:webHidden/>
          </w:rPr>
          <w:instrText xml:space="preserve"> PAGEREF _Toc94112057 \h </w:instrText>
        </w:r>
        <w:r w:rsidR="00F766B5">
          <w:rPr>
            <w:noProof/>
            <w:webHidden/>
          </w:rPr>
        </w:r>
        <w:r w:rsidR="00F766B5">
          <w:rPr>
            <w:noProof/>
            <w:webHidden/>
          </w:rPr>
          <w:fldChar w:fldCharType="separate"/>
        </w:r>
        <w:r w:rsidR="00E92FEF">
          <w:rPr>
            <w:noProof/>
            <w:webHidden/>
          </w:rPr>
          <w:t>14</w:t>
        </w:r>
        <w:r w:rsidR="00F766B5">
          <w:rPr>
            <w:noProof/>
            <w:webHidden/>
          </w:rPr>
          <w:fldChar w:fldCharType="end"/>
        </w:r>
      </w:hyperlink>
    </w:p>
    <w:p w14:paraId="7F4EA613" w14:textId="7B800701" w:rsidR="00F766B5" w:rsidRDefault="00B63E09">
      <w:pPr>
        <w:pStyle w:val="TDC1"/>
        <w:rPr>
          <w:rFonts w:eastAsiaTheme="minorEastAsia"/>
          <w:b w:val="0"/>
          <w:noProof/>
          <w:lang w:val="es-CO" w:eastAsia="es-CO"/>
        </w:rPr>
      </w:pPr>
      <w:hyperlink w:anchor="_Toc94112058" w:history="1">
        <w:r w:rsidR="00F766B5" w:rsidRPr="00C27D52">
          <w:rPr>
            <w:rStyle w:val="Hipervnculo"/>
            <w:rFonts w:ascii="Arial" w:eastAsia="Calibri" w:hAnsi="Arial" w:cs="Arial"/>
            <w:noProof/>
            <w:lang w:val="es-CO" w:eastAsia="es-CO"/>
          </w:rPr>
          <w:t>7.</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PLANEACIÓN ESTRATEGICA DEL TALENTO HUMANO</w:t>
        </w:r>
        <w:r w:rsidR="00F766B5">
          <w:rPr>
            <w:noProof/>
            <w:webHidden/>
          </w:rPr>
          <w:tab/>
        </w:r>
        <w:r w:rsidR="00F766B5">
          <w:rPr>
            <w:noProof/>
            <w:webHidden/>
          </w:rPr>
          <w:fldChar w:fldCharType="begin"/>
        </w:r>
        <w:r w:rsidR="00F766B5">
          <w:rPr>
            <w:noProof/>
            <w:webHidden/>
          </w:rPr>
          <w:instrText xml:space="preserve"> PAGEREF _Toc94112058 \h </w:instrText>
        </w:r>
        <w:r w:rsidR="00F766B5">
          <w:rPr>
            <w:noProof/>
            <w:webHidden/>
          </w:rPr>
        </w:r>
        <w:r w:rsidR="00F766B5">
          <w:rPr>
            <w:noProof/>
            <w:webHidden/>
          </w:rPr>
          <w:fldChar w:fldCharType="separate"/>
        </w:r>
        <w:r w:rsidR="00E92FEF">
          <w:rPr>
            <w:noProof/>
            <w:webHidden/>
          </w:rPr>
          <w:t>17</w:t>
        </w:r>
        <w:r w:rsidR="00F766B5">
          <w:rPr>
            <w:noProof/>
            <w:webHidden/>
          </w:rPr>
          <w:fldChar w:fldCharType="end"/>
        </w:r>
      </w:hyperlink>
    </w:p>
    <w:p w14:paraId="0746357F" w14:textId="5AB9686E" w:rsidR="00F766B5" w:rsidRDefault="00B63E09">
      <w:pPr>
        <w:pStyle w:val="TDC1"/>
        <w:rPr>
          <w:rFonts w:eastAsiaTheme="minorEastAsia"/>
          <w:b w:val="0"/>
          <w:noProof/>
          <w:lang w:val="es-CO" w:eastAsia="es-CO"/>
        </w:rPr>
      </w:pPr>
      <w:hyperlink w:anchor="_Toc94112059" w:history="1">
        <w:r w:rsidR="00F766B5" w:rsidRPr="00C27D52">
          <w:rPr>
            <w:rStyle w:val="Hipervnculo"/>
            <w:rFonts w:ascii="Arial" w:eastAsia="Calibri" w:hAnsi="Arial" w:cs="Arial"/>
            <w:noProof/>
            <w:lang w:val="es-CO" w:eastAsia="es-CO"/>
          </w:rPr>
          <w:t>7.1.</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Definición del objetivo del proceso de Talento Humano.</w:t>
        </w:r>
        <w:r w:rsidR="00F766B5">
          <w:rPr>
            <w:noProof/>
            <w:webHidden/>
          </w:rPr>
          <w:tab/>
        </w:r>
        <w:r w:rsidR="00F766B5">
          <w:rPr>
            <w:noProof/>
            <w:webHidden/>
          </w:rPr>
          <w:fldChar w:fldCharType="begin"/>
        </w:r>
        <w:r w:rsidR="00F766B5">
          <w:rPr>
            <w:noProof/>
            <w:webHidden/>
          </w:rPr>
          <w:instrText xml:space="preserve"> PAGEREF _Toc94112059 \h </w:instrText>
        </w:r>
        <w:r w:rsidR="00F766B5">
          <w:rPr>
            <w:noProof/>
            <w:webHidden/>
          </w:rPr>
        </w:r>
        <w:r w:rsidR="00F766B5">
          <w:rPr>
            <w:noProof/>
            <w:webHidden/>
          </w:rPr>
          <w:fldChar w:fldCharType="separate"/>
        </w:r>
        <w:r w:rsidR="00E92FEF">
          <w:rPr>
            <w:noProof/>
            <w:webHidden/>
          </w:rPr>
          <w:t>17</w:t>
        </w:r>
        <w:r w:rsidR="00F766B5">
          <w:rPr>
            <w:noProof/>
            <w:webHidden/>
          </w:rPr>
          <w:fldChar w:fldCharType="end"/>
        </w:r>
      </w:hyperlink>
    </w:p>
    <w:p w14:paraId="2B7EEFBA" w14:textId="17C1D245" w:rsidR="00F766B5" w:rsidRDefault="00B63E09">
      <w:pPr>
        <w:pStyle w:val="TDC1"/>
        <w:rPr>
          <w:rFonts w:eastAsiaTheme="minorEastAsia"/>
          <w:b w:val="0"/>
          <w:noProof/>
          <w:lang w:val="es-CO" w:eastAsia="es-CO"/>
        </w:rPr>
      </w:pPr>
      <w:hyperlink w:anchor="_Toc94112060" w:history="1">
        <w:r w:rsidR="00F766B5" w:rsidRPr="00C27D52">
          <w:rPr>
            <w:rStyle w:val="Hipervnculo"/>
            <w:rFonts w:ascii="Arial" w:eastAsia="Calibri" w:hAnsi="Arial" w:cs="Arial"/>
            <w:noProof/>
            <w:lang w:val="es-CO" w:eastAsia="es-CO"/>
          </w:rPr>
          <w:t>7.2.</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Política del Talento Humano.</w:t>
        </w:r>
        <w:r w:rsidR="00F766B5">
          <w:rPr>
            <w:noProof/>
            <w:webHidden/>
          </w:rPr>
          <w:tab/>
        </w:r>
        <w:r w:rsidR="00F766B5">
          <w:rPr>
            <w:noProof/>
            <w:webHidden/>
          </w:rPr>
          <w:fldChar w:fldCharType="begin"/>
        </w:r>
        <w:r w:rsidR="00F766B5">
          <w:rPr>
            <w:noProof/>
            <w:webHidden/>
          </w:rPr>
          <w:instrText xml:space="preserve"> PAGEREF _Toc94112060 \h </w:instrText>
        </w:r>
        <w:r w:rsidR="00F766B5">
          <w:rPr>
            <w:noProof/>
            <w:webHidden/>
          </w:rPr>
        </w:r>
        <w:r w:rsidR="00F766B5">
          <w:rPr>
            <w:noProof/>
            <w:webHidden/>
          </w:rPr>
          <w:fldChar w:fldCharType="separate"/>
        </w:r>
        <w:r w:rsidR="00E92FEF">
          <w:rPr>
            <w:noProof/>
            <w:webHidden/>
          </w:rPr>
          <w:t>17</w:t>
        </w:r>
        <w:r w:rsidR="00F766B5">
          <w:rPr>
            <w:noProof/>
            <w:webHidden/>
          </w:rPr>
          <w:fldChar w:fldCharType="end"/>
        </w:r>
      </w:hyperlink>
    </w:p>
    <w:p w14:paraId="3FBF7AF4" w14:textId="0D1B69B2" w:rsidR="00F766B5" w:rsidRDefault="00B63E09">
      <w:pPr>
        <w:pStyle w:val="TDC1"/>
        <w:rPr>
          <w:rFonts w:eastAsiaTheme="minorEastAsia"/>
          <w:b w:val="0"/>
          <w:noProof/>
          <w:lang w:val="es-CO" w:eastAsia="es-CO"/>
        </w:rPr>
      </w:pPr>
      <w:hyperlink w:anchor="_Toc94112061" w:history="1">
        <w:r w:rsidR="00F766B5" w:rsidRPr="00C27D52">
          <w:rPr>
            <w:rStyle w:val="Hipervnculo"/>
            <w:rFonts w:ascii="Arial" w:eastAsia="Calibri" w:hAnsi="Arial" w:cs="Arial"/>
            <w:noProof/>
            <w:lang w:val="es-CO" w:eastAsia="es-CO"/>
          </w:rPr>
          <w:t>7.3.</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Planes y programas operativos.</w:t>
        </w:r>
        <w:r w:rsidR="00F766B5">
          <w:rPr>
            <w:noProof/>
            <w:webHidden/>
          </w:rPr>
          <w:tab/>
        </w:r>
        <w:r w:rsidR="00F766B5">
          <w:rPr>
            <w:noProof/>
            <w:webHidden/>
          </w:rPr>
          <w:fldChar w:fldCharType="begin"/>
        </w:r>
        <w:r w:rsidR="00F766B5">
          <w:rPr>
            <w:noProof/>
            <w:webHidden/>
          </w:rPr>
          <w:instrText xml:space="preserve"> PAGEREF _Toc94112061 \h </w:instrText>
        </w:r>
        <w:r w:rsidR="00F766B5">
          <w:rPr>
            <w:noProof/>
            <w:webHidden/>
          </w:rPr>
        </w:r>
        <w:r w:rsidR="00F766B5">
          <w:rPr>
            <w:noProof/>
            <w:webHidden/>
          </w:rPr>
          <w:fldChar w:fldCharType="separate"/>
        </w:r>
        <w:r w:rsidR="00E92FEF">
          <w:rPr>
            <w:noProof/>
            <w:webHidden/>
          </w:rPr>
          <w:t>19</w:t>
        </w:r>
        <w:r w:rsidR="00F766B5">
          <w:rPr>
            <w:noProof/>
            <w:webHidden/>
          </w:rPr>
          <w:fldChar w:fldCharType="end"/>
        </w:r>
      </w:hyperlink>
    </w:p>
    <w:p w14:paraId="2FDCA7F3" w14:textId="22D518A0" w:rsidR="00F766B5" w:rsidRDefault="00B63E09">
      <w:pPr>
        <w:pStyle w:val="TDC1"/>
        <w:rPr>
          <w:rFonts w:eastAsiaTheme="minorEastAsia"/>
          <w:b w:val="0"/>
          <w:noProof/>
          <w:lang w:val="es-CO" w:eastAsia="es-CO"/>
        </w:rPr>
      </w:pPr>
      <w:hyperlink w:anchor="_Toc94112062" w:history="1">
        <w:r w:rsidR="00F766B5" w:rsidRPr="00C27D52">
          <w:rPr>
            <w:rStyle w:val="Hipervnculo"/>
            <w:rFonts w:ascii="Arial" w:eastAsia="Calibri" w:hAnsi="Arial" w:cs="Arial"/>
            <w:noProof/>
            <w:lang w:val="es-CO" w:eastAsia="es-CO"/>
          </w:rPr>
          <w:t>7.3.1.</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Plan de previsión de recursos humanos.</w:t>
        </w:r>
        <w:r w:rsidR="00F766B5">
          <w:rPr>
            <w:noProof/>
            <w:webHidden/>
          </w:rPr>
          <w:tab/>
        </w:r>
        <w:r w:rsidR="00F766B5">
          <w:rPr>
            <w:noProof/>
            <w:webHidden/>
          </w:rPr>
          <w:fldChar w:fldCharType="begin"/>
        </w:r>
        <w:r w:rsidR="00F766B5">
          <w:rPr>
            <w:noProof/>
            <w:webHidden/>
          </w:rPr>
          <w:instrText xml:space="preserve"> PAGEREF _Toc94112062 \h </w:instrText>
        </w:r>
        <w:r w:rsidR="00F766B5">
          <w:rPr>
            <w:noProof/>
            <w:webHidden/>
          </w:rPr>
        </w:r>
        <w:r w:rsidR="00F766B5">
          <w:rPr>
            <w:noProof/>
            <w:webHidden/>
          </w:rPr>
          <w:fldChar w:fldCharType="separate"/>
        </w:r>
        <w:r w:rsidR="00E92FEF">
          <w:rPr>
            <w:noProof/>
            <w:webHidden/>
          </w:rPr>
          <w:t>19</w:t>
        </w:r>
        <w:r w:rsidR="00F766B5">
          <w:rPr>
            <w:noProof/>
            <w:webHidden/>
          </w:rPr>
          <w:fldChar w:fldCharType="end"/>
        </w:r>
      </w:hyperlink>
    </w:p>
    <w:p w14:paraId="3F23EFCB" w14:textId="5E76E6F6" w:rsidR="00F766B5" w:rsidRDefault="00B63E09">
      <w:pPr>
        <w:pStyle w:val="TDC1"/>
        <w:rPr>
          <w:rFonts w:eastAsiaTheme="minorEastAsia"/>
          <w:b w:val="0"/>
          <w:noProof/>
          <w:lang w:val="es-CO" w:eastAsia="es-CO"/>
        </w:rPr>
      </w:pPr>
      <w:hyperlink w:anchor="_Toc94112063" w:history="1">
        <w:r w:rsidR="00F766B5" w:rsidRPr="00C27D52">
          <w:rPr>
            <w:rStyle w:val="Hipervnculo"/>
            <w:rFonts w:ascii="Arial" w:eastAsia="Calibri" w:hAnsi="Arial" w:cs="Arial"/>
            <w:noProof/>
            <w:lang w:val="es-CO" w:eastAsia="es-CO"/>
          </w:rPr>
          <w:t>7.3.2.</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Plan anual de vacantes.</w:t>
        </w:r>
        <w:r w:rsidR="00F766B5">
          <w:rPr>
            <w:noProof/>
            <w:webHidden/>
          </w:rPr>
          <w:tab/>
        </w:r>
        <w:r w:rsidR="00F766B5">
          <w:rPr>
            <w:noProof/>
            <w:webHidden/>
          </w:rPr>
          <w:fldChar w:fldCharType="begin"/>
        </w:r>
        <w:r w:rsidR="00F766B5">
          <w:rPr>
            <w:noProof/>
            <w:webHidden/>
          </w:rPr>
          <w:instrText xml:space="preserve"> PAGEREF _Toc94112063 \h </w:instrText>
        </w:r>
        <w:r w:rsidR="00F766B5">
          <w:rPr>
            <w:noProof/>
            <w:webHidden/>
          </w:rPr>
        </w:r>
        <w:r w:rsidR="00F766B5">
          <w:rPr>
            <w:noProof/>
            <w:webHidden/>
          </w:rPr>
          <w:fldChar w:fldCharType="separate"/>
        </w:r>
        <w:r w:rsidR="00E92FEF">
          <w:rPr>
            <w:noProof/>
            <w:webHidden/>
          </w:rPr>
          <w:t>19</w:t>
        </w:r>
        <w:r w:rsidR="00F766B5">
          <w:rPr>
            <w:noProof/>
            <w:webHidden/>
          </w:rPr>
          <w:fldChar w:fldCharType="end"/>
        </w:r>
      </w:hyperlink>
    </w:p>
    <w:p w14:paraId="60B30268" w14:textId="40BD233B" w:rsidR="00F766B5" w:rsidRDefault="00B63E09">
      <w:pPr>
        <w:pStyle w:val="TDC1"/>
        <w:rPr>
          <w:rFonts w:eastAsiaTheme="minorEastAsia"/>
          <w:b w:val="0"/>
          <w:noProof/>
          <w:lang w:val="es-CO" w:eastAsia="es-CO"/>
        </w:rPr>
      </w:pPr>
      <w:hyperlink w:anchor="_Toc94112064" w:history="1">
        <w:r w:rsidR="00F766B5" w:rsidRPr="00C27D52">
          <w:rPr>
            <w:rStyle w:val="Hipervnculo"/>
            <w:rFonts w:ascii="Arial" w:eastAsia="Calibri" w:hAnsi="Arial" w:cs="Arial"/>
            <w:noProof/>
            <w:lang w:val="es-CO" w:eastAsia="es-CO"/>
          </w:rPr>
          <w:t>7.4.</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Plan de capacitación.</w:t>
        </w:r>
        <w:r w:rsidR="00F766B5">
          <w:rPr>
            <w:noProof/>
            <w:webHidden/>
          </w:rPr>
          <w:tab/>
        </w:r>
        <w:r w:rsidR="00F766B5">
          <w:rPr>
            <w:noProof/>
            <w:webHidden/>
          </w:rPr>
          <w:fldChar w:fldCharType="begin"/>
        </w:r>
        <w:r w:rsidR="00F766B5">
          <w:rPr>
            <w:noProof/>
            <w:webHidden/>
          </w:rPr>
          <w:instrText xml:space="preserve"> PAGEREF _Toc94112064 \h </w:instrText>
        </w:r>
        <w:r w:rsidR="00F766B5">
          <w:rPr>
            <w:noProof/>
            <w:webHidden/>
          </w:rPr>
        </w:r>
        <w:r w:rsidR="00F766B5">
          <w:rPr>
            <w:noProof/>
            <w:webHidden/>
          </w:rPr>
          <w:fldChar w:fldCharType="separate"/>
        </w:r>
        <w:r w:rsidR="00E92FEF">
          <w:rPr>
            <w:noProof/>
            <w:webHidden/>
          </w:rPr>
          <w:t>19</w:t>
        </w:r>
        <w:r w:rsidR="00F766B5">
          <w:rPr>
            <w:noProof/>
            <w:webHidden/>
          </w:rPr>
          <w:fldChar w:fldCharType="end"/>
        </w:r>
      </w:hyperlink>
    </w:p>
    <w:p w14:paraId="4E702A72" w14:textId="5C68DB4D" w:rsidR="00F766B5" w:rsidRDefault="00B63E09">
      <w:pPr>
        <w:pStyle w:val="TDC1"/>
        <w:rPr>
          <w:rFonts w:eastAsiaTheme="minorEastAsia"/>
          <w:b w:val="0"/>
          <w:noProof/>
          <w:lang w:val="es-CO" w:eastAsia="es-CO"/>
        </w:rPr>
      </w:pPr>
      <w:hyperlink w:anchor="_Toc94112065" w:history="1">
        <w:r w:rsidR="00F766B5" w:rsidRPr="00C27D52">
          <w:rPr>
            <w:rStyle w:val="Hipervnculo"/>
            <w:rFonts w:ascii="Arial" w:eastAsia="Calibri" w:hAnsi="Arial" w:cs="Arial"/>
            <w:noProof/>
            <w:lang w:val="es-CO" w:eastAsia="es-CO"/>
          </w:rPr>
          <w:t>7.4.1.</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Plan de bienestar e incentivos.</w:t>
        </w:r>
        <w:r w:rsidR="00F766B5">
          <w:rPr>
            <w:noProof/>
            <w:webHidden/>
          </w:rPr>
          <w:tab/>
        </w:r>
        <w:r w:rsidR="00F766B5">
          <w:rPr>
            <w:noProof/>
            <w:webHidden/>
          </w:rPr>
          <w:fldChar w:fldCharType="begin"/>
        </w:r>
        <w:r w:rsidR="00F766B5">
          <w:rPr>
            <w:noProof/>
            <w:webHidden/>
          </w:rPr>
          <w:instrText xml:space="preserve"> PAGEREF _Toc94112065 \h </w:instrText>
        </w:r>
        <w:r w:rsidR="00F766B5">
          <w:rPr>
            <w:noProof/>
            <w:webHidden/>
          </w:rPr>
        </w:r>
        <w:r w:rsidR="00F766B5">
          <w:rPr>
            <w:noProof/>
            <w:webHidden/>
          </w:rPr>
          <w:fldChar w:fldCharType="separate"/>
        </w:r>
        <w:r w:rsidR="00E92FEF">
          <w:rPr>
            <w:noProof/>
            <w:webHidden/>
          </w:rPr>
          <w:t>20</w:t>
        </w:r>
        <w:r w:rsidR="00F766B5">
          <w:rPr>
            <w:noProof/>
            <w:webHidden/>
          </w:rPr>
          <w:fldChar w:fldCharType="end"/>
        </w:r>
      </w:hyperlink>
    </w:p>
    <w:p w14:paraId="40192903" w14:textId="443F2717" w:rsidR="00F766B5" w:rsidRDefault="00B63E09">
      <w:pPr>
        <w:pStyle w:val="TDC1"/>
        <w:rPr>
          <w:rFonts w:eastAsiaTheme="minorEastAsia"/>
          <w:b w:val="0"/>
          <w:noProof/>
          <w:lang w:val="es-CO" w:eastAsia="es-CO"/>
        </w:rPr>
      </w:pPr>
      <w:hyperlink w:anchor="_Toc94112066" w:history="1">
        <w:r w:rsidR="00F766B5" w:rsidRPr="00C27D52">
          <w:rPr>
            <w:rStyle w:val="Hipervnculo"/>
            <w:rFonts w:ascii="Arial" w:eastAsia="Calibri" w:hAnsi="Arial" w:cs="Arial"/>
            <w:noProof/>
            <w:lang w:val="es-CO" w:eastAsia="es-CO"/>
          </w:rPr>
          <w:t>7.4.2.</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Programa de inducción y reducción.</w:t>
        </w:r>
        <w:r w:rsidR="00F766B5">
          <w:rPr>
            <w:noProof/>
            <w:webHidden/>
          </w:rPr>
          <w:tab/>
        </w:r>
        <w:r w:rsidR="00F766B5">
          <w:rPr>
            <w:noProof/>
            <w:webHidden/>
          </w:rPr>
          <w:fldChar w:fldCharType="begin"/>
        </w:r>
        <w:r w:rsidR="00F766B5">
          <w:rPr>
            <w:noProof/>
            <w:webHidden/>
          </w:rPr>
          <w:instrText xml:space="preserve"> PAGEREF _Toc94112066 \h </w:instrText>
        </w:r>
        <w:r w:rsidR="00F766B5">
          <w:rPr>
            <w:noProof/>
            <w:webHidden/>
          </w:rPr>
        </w:r>
        <w:r w:rsidR="00F766B5">
          <w:rPr>
            <w:noProof/>
            <w:webHidden/>
          </w:rPr>
          <w:fldChar w:fldCharType="separate"/>
        </w:r>
        <w:r w:rsidR="00E92FEF">
          <w:rPr>
            <w:noProof/>
            <w:webHidden/>
          </w:rPr>
          <w:t>20</w:t>
        </w:r>
        <w:r w:rsidR="00F766B5">
          <w:rPr>
            <w:noProof/>
            <w:webHidden/>
          </w:rPr>
          <w:fldChar w:fldCharType="end"/>
        </w:r>
      </w:hyperlink>
    </w:p>
    <w:p w14:paraId="20472A83" w14:textId="49879326" w:rsidR="00F766B5" w:rsidRDefault="00B63E09">
      <w:pPr>
        <w:pStyle w:val="TDC1"/>
        <w:rPr>
          <w:rFonts w:eastAsiaTheme="minorEastAsia"/>
          <w:b w:val="0"/>
          <w:noProof/>
          <w:lang w:val="es-CO" w:eastAsia="es-CO"/>
        </w:rPr>
      </w:pPr>
      <w:hyperlink w:anchor="_Toc94112067" w:history="1">
        <w:r w:rsidR="00F766B5" w:rsidRPr="00C27D52">
          <w:rPr>
            <w:rStyle w:val="Hipervnculo"/>
            <w:rFonts w:ascii="Arial" w:eastAsia="Calibri" w:hAnsi="Arial" w:cs="Arial"/>
            <w:noProof/>
            <w:lang w:val="es-CO" w:eastAsia="es-CO"/>
          </w:rPr>
          <w:t>7.4.3.</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Plan de acción del Sistema de gestión de SST.</w:t>
        </w:r>
        <w:r w:rsidR="00F766B5">
          <w:rPr>
            <w:noProof/>
            <w:webHidden/>
          </w:rPr>
          <w:tab/>
        </w:r>
        <w:r w:rsidR="00F766B5">
          <w:rPr>
            <w:noProof/>
            <w:webHidden/>
          </w:rPr>
          <w:fldChar w:fldCharType="begin"/>
        </w:r>
        <w:r w:rsidR="00F766B5">
          <w:rPr>
            <w:noProof/>
            <w:webHidden/>
          </w:rPr>
          <w:instrText xml:space="preserve"> PAGEREF _Toc94112067 \h </w:instrText>
        </w:r>
        <w:r w:rsidR="00F766B5">
          <w:rPr>
            <w:noProof/>
            <w:webHidden/>
          </w:rPr>
        </w:r>
        <w:r w:rsidR="00F766B5">
          <w:rPr>
            <w:noProof/>
            <w:webHidden/>
          </w:rPr>
          <w:fldChar w:fldCharType="separate"/>
        </w:r>
        <w:r w:rsidR="00E92FEF">
          <w:rPr>
            <w:noProof/>
            <w:webHidden/>
          </w:rPr>
          <w:t>20</w:t>
        </w:r>
        <w:r w:rsidR="00F766B5">
          <w:rPr>
            <w:noProof/>
            <w:webHidden/>
          </w:rPr>
          <w:fldChar w:fldCharType="end"/>
        </w:r>
      </w:hyperlink>
    </w:p>
    <w:p w14:paraId="6536B5EF" w14:textId="50BF789A" w:rsidR="00F766B5" w:rsidRDefault="00B63E09">
      <w:pPr>
        <w:pStyle w:val="TDC1"/>
        <w:rPr>
          <w:rFonts w:eastAsiaTheme="minorEastAsia"/>
          <w:b w:val="0"/>
          <w:noProof/>
          <w:lang w:val="es-CO" w:eastAsia="es-CO"/>
        </w:rPr>
      </w:pPr>
      <w:hyperlink w:anchor="_Toc94112068" w:history="1">
        <w:r w:rsidR="00F766B5" w:rsidRPr="00C27D52">
          <w:rPr>
            <w:rStyle w:val="Hipervnculo"/>
            <w:rFonts w:ascii="Arial" w:eastAsia="Calibri" w:hAnsi="Arial" w:cs="Arial"/>
            <w:noProof/>
            <w:lang w:val="es-CO" w:eastAsia="es-CO"/>
          </w:rPr>
          <w:t>7.5.</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Estrategias:</w:t>
        </w:r>
        <w:r w:rsidR="00F766B5">
          <w:rPr>
            <w:noProof/>
            <w:webHidden/>
          </w:rPr>
          <w:tab/>
        </w:r>
        <w:r w:rsidR="00F766B5">
          <w:rPr>
            <w:noProof/>
            <w:webHidden/>
          </w:rPr>
          <w:fldChar w:fldCharType="begin"/>
        </w:r>
        <w:r w:rsidR="00F766B5">
          <w:rPr>
            <w:noProof/>
            <w:webHidden/>
          </w:rPr>
          <w:instrText xml:space="preserve"> PAGEREF _Toc94112068 \h </w:instrText>
        </w:r>
        <w:r w:rsidR="00F766B5">
          <w:rPr>
            <w:noProof/>
            <w:webHidden/>
          </w:rPr>
        </w:r>
        <w:r w:rsidR="00F766B5">
          <w:rPr>
            <w:noProof/>
            <w:webHidden/>
          </w:rPr>
          <w:fldChar w:fldCharType="separate"/>
        </w:r>
        <w:r w:rsidR="00E92FEF">
          <w:rPr>
            <w:noProof/>
            <w:webHidden/>
          </w:rPr>
          <w:t>21</w:t>
        </w:r>
        <w:r w:rsidR="00F766B5">
          <w:rPr>
            <w:noProof/>
            <w:webHidden/>
          </w:rPr>
          <w:fldChar w:fldCharType="end"/>
        </w:r>
      </w:hyperlink>
    </w:p>
    <w:p w14:paraId="7EEE8390" w14:textId="35FD1A83" w:rsidR="00F766B5" w:rsidRDefault="00B63E09">
      <w:pPr>
        <w:pStyle w:val="TDC1"/>
        <w:rPr>
          <w:rFonts w:eastAsiaTheme="minorEastAsia"/>
          <w:b w:val="0"/>
          <w:noProof/>
          <w:lang w:val="es-CO" w:eastAsia="es-CO"/>
        </w:rPr>
      </w:pPr>
      <w:hyperlink w:anchor="_Toc94112069" w:history="1">
        <w:r w:rsidR="00F766B5" w:rsidRPr="00C27D52">
          <w:rPr>
            <w:rStyle w:val="Hipervnculo"/>
            <w:rFonts w:ascii="Arial" w:eastAsia="Calibri" w:hAnsi="Arial" w:cs="Arial"/>
            <w:noProof/>
            <w:lang w:val="es-CO" w:eastAsia="es-CO"/>
          </w:rPr>
          <w:t>7.5.1.</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Sistema general de información administrativa el sector público – SIGEP.</w:t>
        </w:r>
        <w:r w:rsidR="00F766B5">
          <w:rPr>
            <w:noProof/>
            <w:webHidden/>
          </w:rPr>
          <w:tab/>
        </w:r>
        <w:r w:rsidR="00F766B5">
          <w:rPr>
            <w:noProof/>
            <w:webHidden/>
          </w:rPr>
          <w:fldChar w:fldCharType="begin"/>
        </w:r>
        <w:r w:rsidR="00F766B5">
          <w:rPr>
            <w:noProof/>
            <w:webHidden/>
          </w:rPr>
          <w:instrText xml:space="preserve"> PAGEREF _Toc94112069 \h </w:instrText>
        </w:r>
        <w:r w:rsidR="00F766B5">
          <w:rPr>
            <w:noProof/>
            <w:webHidden/>
          </w:rPr>
        </w:r>
        <w:r w:rsidR="00F766B5">
          <w:rPr>
            <w:noProof/>
            <w:webHidden/>
          </w:rPr>
          <w:fldChar w:fldCharType="separate"/>
        </w:r>
        <w:r w:rsidR="00E92FEF">
          <w:rPr>
            <w:noProof/>
            <w:webHidden/>
          </w:rPr>
          <w:t>21</w:t>
        </w:r>
        <w:r w:rsidR="00F766B5">
          <w:rPr>
            <w:noProof/>
            <w:webHidden/>
          </w:rPr>
          <w:fldChar w:fldCharType="end"/>
        </w:r>
      </w:hyperlink>
    </w:p>
    <w:p w14:paraId="1F3A212D" w14:textId="1B70B38B" w:rsidR="00F766B5" w:rsidRDefault="00B63E09">
      <w:pPr>
        <w:pStyle w:val="TDC1"/>
        <w:rPr>
          <w:rFonts w:eastAsiaTheme="minorEastAsia"/>
          <w:b w:val="0"/>
          <w:noProof/>
          <w:lang w:val="es-CO" w:eastAsia="es-CO"/>
        </w:rPr>
      </w:pPr>
      <w:hyperlink w:anchor="_Toc94112070" w:history="1">
        <w:r w:rsidR="00F766B5" w:rsidRPr="00C27D52">
          <w:rPr>
            <w:rStyle w:val="Hipervnculo"/>
            <w:rFonts w:ascii="Arial" w:eastAsia="Calibri" w:hAnsi="Arial" w:cs="Arial"/>
            <w:noProof/>
            <w:lang w:val="es-CO" w:eastAsia="es-CO"/>
          </w:rPr>
          <w:t>7.5.2.</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Evaluación del desempeño.</w:t>
        </w:r>
        <w:r w:rsidR="00F766B5">
          <w:rPr>
            <w:noProof/>
            <w:webHidden/>
          </w:rPr>
          <w:tab/>
        </w:r>
        <w:r w:rsidR="00F766B5">
          <w:rPr>
            <w:noProof/>
            <w:webHidden/>
          </w:rPr>
          <w:fldChar w:fldCharType="begin"/>
        </w:r>
        <w:r w:rsidR="00F766B5">
          <w:rPr>
            <w:noProof/>
            <w:webHidden/>
          </w:rPr>
          <w:instrText xml:space="preserve"> PAGEREF _Toc94112070 \h </w:instrText>
        </w:r>
        <w:r w:rsidR="00F766B5">
          <w:rPr>
            <w:noProof/>
            <w:webHidden/>
          </w:rPr>
        </w:r>
        <w:r w:rsidR="00F766B5">
          <w:rPr>
            <w:noProof/>
            <w:webHidden/>
          </w:rPr>
          <w:fldChar w:fldCharType="separate"/>
        </w:r>
        <w:r w:rsidR="00E92FEF">
          <w:rPr>
            <w:noProof/>
            <w:webHidden/>
          </w:rPr>
          <w:t>21</w:t>
        </w:r>
        <w:r w:rsidR="00F766B5">
          <w:rPr>
            <w:noProof/>
            <w:webHidden/>
          </w:rPr>
          <w:fldChar w:fldCharType="end"/>
        </w:r>
      </w:hyperlink>
    </w:p>
    <w:p w14:paraId="14178A8D" w14:textId="31C06516" w:rsidR="00F766B5" w:rsidRDefault="00B63E09">
      <w:pPr>
        <w:pStyle w:val="TDC1"/>
        <w:rPr>
          <w:rFonts w:eastAsiaTheme="minorEastAsia"/>
          <w:b w:val="0"/>
          <w:noProof/>
          <w:lang w:val="es-CO" w:eastAsia="es-CO"/>
        </w:rPr>
      </w:pPr>
      <w:hyperlink w:anchor="_Toc94112071" w:history="1">
        <w:r w:rsidR="00F766B5" w:rsidRPr="00C27D52">
          <w:rPr>
            <w:rStyle w:val="Hipervnculo"/>
            <w:rFonts w:ascii="Arial" w:eastAsia="Calibri" w:hAnsi="Arial" w:cs="Arial"/>
            <w:noProof/>
            <w:lang w:val="es-CO" w:eastAsia="es-CO"/>
          </w:rPr>
          <w:t>7.5.3.</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Gestión de la información.</w:t>
        </w:r>
        <w:r w:rsidR="00F766B5">
          <w:rPr>
            <w:noProof/>
            <w:webHidden/>
          </w:rPr>
          <w:tab/>
        </w:r>
        <w:r w:rsidR="00F766B5">
          <w:rPr>
            <w:noProof/>
            <w:webHidden/>
          </w:rPr>
          <w:fldChar w:fldCharType="begin"/>
        </w:r>
        <w:r w:rsidR="00F766B5">
          <w:rPr>
            <w:noProof/>
            <w:webHidden/>
          </w:rPr>
          <w:instrText xml:space="preserve"> PAGEREF _Toc94112071 \h </w:instrText>
        </w:r>
        <w:r w:rsidR="00F766B5">
          <w:rPr>
            <w:noProof/>
            <w:webHidden/>
          </w:rPr>
        </w:r>
        <w:r w:rsidR="00F766B5">
          <w:rPr>
            <w:noProof/>
            <w:webHidden/>
          </w:rPr>
          <w:fldChar w:fldCharType="separate"/>
        </w:r>
        <w:r w:rsidR="00E92FEF">
          <w:rPr>
            <w:noProof/>
            <w:webHidden/>
          </w:rPr>
          <w:t>21</w:t>
        </w:r>
        <w:r w:rsidR="00F766B5">
          <w:rPr>
            <w:noProof/>
            <w:webHidden/>
          </w:rPr>
          <w:fldChar w:fldCharType="end"/>
        </w:r>
      </w:hyperlink>
    </w:p>
    <w:p w14:paraId="662AF679" w14:textId="422EEE74" w:rsidR="00F766B5" w:rsidRDefault="00B63E09">
      <w:pPr>
        <w:pStyle w:val="TDC1"/>
        <w:rPr>
          <w:rFonts w:eastAsiaTheme="minorEastAsia"/>
          <w:b w:val="0"/>
          <w:noProof/>
          <w:lang w:val="es-CO" w:eastAsia="es-CO"/>
        </w:rPr>
      </w:pPr>
      <w:hyperlink w:anchor="_Toc94112072" w:history="1">
        <w:r w:rsidR="00F766B5" w:rsidRPr="00C27D52">
          <w:rPr>
            <w:rStyle w:val="Hipervnculo"/>
            <w:rFonts w:ascii="Arial" w:eastAsia="Calibri" w:hAnsi="Arial" w:cs="Arial"/>
            <w:noProof/>
            <w:lang w:val="es-CO" w:eastAsia="es-CO"/>
          </w:rPr>
          <w:t>7.5.4.</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Gestión del conocimiento.</w:t>
        </w:r>
        <w:r w:rsidR="00F766B5">
          <w:rPr>
            <w:noProof/>
            <w:webHidden/>
          </w:rPr>
          <w:tab/>
        </w:r>
        <w:r w:rsidR="00F766B5">
          <w:rPr>
            <w:noProof/>
            <w:webHidden/>
          </w:rPr>
          <w:fldChar w:fldCharType="begin"/>
        </w:r>
        <w:r w:rsidR="00F766B5">
          <w:rPr>
            <w:noProof/>
            <w:webHidden/>
          </w:rPr>
          <w:instrText xml:space="preserve"> PAGEREF _Toc94112072 \h </w:instrText>
        </w:r>
        <w:r w:rsidR="00F766B5">
          <w:rPr>
            <w:noProof/>
            <w:webHidden/>
          </w:rPr>
        </w:r>
        <w:r w:rsidR="00F766B5">
          <w:rPr>
            <w:noProof/>
            <w:webHidden/>
          </w:rPr>
          <w:fldChar w:fldCharType="separate"/>
        </w:r>
        <w:r w:rsidR="00E92FEF">
          <w:rPr>
            <w:noProof/>
            <w:webHidden/>
          </w:rPr>
          <w:t>22</w:t>
        </w:r>
        <w:r w:rsidR="00F766B5">
          <w:rPr>
            <w:noProof/>
            <w:webHidden/>
          </w:rPr>
          <w:fldChar w:fldCharType="end"/>
        </w:r>
      </w:hyperlink>
    </w:p>
    <w:p w14:paraId="193E6317" w14:textId="0AF55153" w:rsidR="00F766B5" w:rsidRDefault="00B63E09">
      <w:pPr>
        <w:pStyle w:val="TDC1"/>
        <w:rPr>
          <w:rFonts w:eastAsiaTheme="minorEastAsia"/>
          <w:b w:val="0"/>
          <w:noProof/>
          <w:lang w:val="es-CO" w:eastAsia="es-CO"/>
        </w:rPr>
      </w:pPr>
      <w:hyperlink w:anchor="_Toc94112073" w:history="1">
        <w:r w:rsidR="00F766B5" w:rsidRPr="00C27D52">
          <w:rPr>
            <w:rStyle w:val="Hipervnculo"/>
            <w:rFonts w:ascii="Arial" w:eastAsia="Calibri" w:hAnsi="Arial" w:cs="Arial"/>
            <w:noProof/>
            <w:lang w:val="es-CO" w:eastAsia="es-CO"/>
          </w:rPr>
          <w:t>7.5.5.</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Gestión de integridad.</w:t>
        </w:r>
        <w:r w:rsidR="00F766B5">
          <w:rPr>
            <w:noProof/>
            <w:webHidden/>
          </w:rPr>
          <w:tab/>
        </w:r>
        <w:r w:rsidR="00F766B5">
          <w:rPr>
            <w:noProof/>
            <w:webHidden/>
          </w:rPr>
          <w:fldChar w:fldCharType="begin"/>
        </w:r>
        <w:r w:rsidR="00F766B5">
          <w:rPr>
            <w:noProof/>
            <w:webHidden/>
          </w:rPr>
          <w:instrText xml:space="preserve"> PAGEREF _Toc94112073 \h </w:instrText>
        </w:r>
        <w:r w:rsidR="00F766B5">
          <w:rPr>
            <w:noProof/>
            <w:webHidden/>
          </w:rPr>
        </w:r>
        <w:r w:rsidR="00F766B5">
          <w:rPr>
            <w:noProof/>
            <w:webHidden/>
          </w:rPr>
          <w:fldChar w:fldCharType="separate"/>
        </w:r>
        <w:r w:rsidR="00E92FEF">
          <w:rPr>
            <w:noProof/>
            <w:webHidden/>
          </w:rPr>
          <w:t>23</w:t>
        </w:r>
        <w:r w:rsidR="00F766B5">
          <w:rPr>
            <w:noProof/>
            <w:webHidden/>
          </w:rPr>
          <w:fldChar w:fldCharType="end"/>
        </w:r>
      </w:hyperlink>
    </w:p>
    <w:p w14:paraId="096C28C0" w14:textId="174DB218" w:rsidR="00F766B5" w:rsidRDefault="00B63E09">
      <w:pPr>
        <w:pStyle w:val="TDC1"/>
        <w:rPr>
          <w:rFonts w:eastAsiaTheme="minorEastAsia"/>
          <w:b w:val="0"/>
          <w:noProof/>
          <w:lang w:val="es-CO" w:eastAsia="es-CO"/>
        </w:rPr>
      </w:pPr>
      <w:hyperlink w:anchor="_Toc94112074" w:history="1">
        <w:r w:rsidR="00F766B5" w:rsidRPr="00C27D52">
          <w:rPr>
            <w:rStyle w:val="Hipervnculo"/>
            <w:rFonts w:ascii="Arial" w:eastAsia="Calibri" w:hAnsi="Arial" w:cs="Arial"/>
            <w:noProof/>
            <w:lang w:val="es-CO" w:eastAsia="es-CO"/>
          </w:rPr>
          <w:t>7.5.6.</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Teletrabajo.</w:t>
        </w:r>
        <w:r w:rsidR="00F766B5">
          <w:rPr>
            <w:noProof/>
            <w:webHidden/>
          </w:rPr>
          <w:tab/>
        </w:r>
        <w:r w:rsidR="00F766B5">
          <w:rPr>
            <w:noProof/>
            <w:webHidden/>
          </w:rPr>
          <w:fldChar w:fldCharType="begin"/>
        </w:r>
        <w:r w:rsidR="00F766B5">
          <w:rPr>
            <w:noProof/>
            <w:webHidden/>
          </w:rPr>
          <w:instrText xml:space="preserve"> PAGEREF _Toc94112074 \h </w:instrText>
        </w:r>
        <w:r w:rsidR="00F766B5">
          <w:rPr>
            <w:noProof/>
            <w:webHidden/>
          </w:rPr>
        </w:r>
        <w:r w:rsidR="00F766B5">
          <w:rPr>
            <w:noProof/>
            <w:webHidden/>
          </w:rPr>
          <w:fldChar w:fldCharType="separate"/>
        </w:r>
        <w:r w:rsidR="00E92FEF">
          <w:rPr>
            <w:noProof/>
            <w:webHidden/>
          </w:rPr>
          <w:t>23</w:t>
        </w:r>
        <w:r w:rsidR="00F766B5">
          <w:rPr>
            <w:noProof/>
            <w:webHidden/>
          </w:rPr>
          <w:fldChar w:fldCharType="end"/>
        </w:r>
      </w:hyperlink>
    </w:p>
    <w:p w14:paraId="1563F47E" w14:textId="29938131" w:rsidR="00F766B5" w:rsidRDefault="00B63E09">
      <w:pPr>
        <w:pStyle w:val="TDC1"/>
        <w:rPr>
          <w:rFonts w:eastAsiaTheme="minorEastAsia"/>
          <w:b w:val="0"/>
          <w:noProof/>
          <w:lang w:val="es-CO" w:eastAsia="es-CO"/>
        </w:rPr>
      </w:pPr>
      <w:hyperlink w:anchor="_Toc94112075" w:history="1">
        <w:r w:rsidR="00F766B5" w:rsidRPr="00C27D52">
          <w:rPr>
            <w:rStyle w:val="Hipervnculo"/>
            <w:rFonts w:ascii="Arial" w:eastAsia="Calibri" w:hAnsi="Arial" w:cs="Arial"/>
            <w:noProof/>
            <w:lang w:val="es-CO" w:eastAsia="es-CO"/>
          </w:rPr>
          <w:t>7.5.7.</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Gestión de Pagos y situaciones administrativas.</w:t>
        </w:r>
        <w:r w:rsidR="00F766B5">
          <w:rPr>
            <w:noProof/>
            <w:webHidden/>
          </w:rPr>
          <w:tab/>
        </w:r>
        <w:r w:rsidR="00F766B5">
          <w:rPr>
            <w:noProof/>
            <w:webHidden/>
          </w:rPr>
          <w:fldChar w:fldCharType="begin"/>
        </w:r>
        <w:r w:rsidR="00F766B5">
          <w:rPr>
            <w:noProof/>
            <w:webHidden/>
          </w:rPr>
          <w:instrText xml:space="preserve"> PAGEREF _Toc94112075 \h </w:instrText>
        </w:r>
        <w:r w:rsidR="00F766B5">
          <w:rPr>
            <w:noProof/>
            <w:webHidden/>
          </w:rPr>
        </w:r>
        <w:r w:rsidR="00F766B5">
          <w:rPr>
            <w:noProof/>
            <w:webHidden/>
          </w:rPr>
          <w:fldChar w:fldCharType="separate"/>
        </w:r>
        <w:r w:rsidR="00E92FEF">
          <w:rPr>
            <w:noProof/>
            <w:webHidden/>
          </w:rPr>
          <w:t>23</w:t>
        </w:r>
        <w:r w:rsidR="00F766B5">
          <w:rPr>
            <w:noProof/>
            <w:webHidden/>
          </w:rPr>
          <w:fldChar w:fldCharType="end"/>
        </w:r>
      </w:hyperlink>
    </w:p>
    <w:p w14:paraId="36A735BA" w14:textId="15DD9796" w:rsidR="00F766B5" w:rsidRDefault="00B63E09">
      <w:pPr>
        <w:pStyle w:val="TDC1"/>
        <w:rPr>
          <w:rFonts w:eastAsiaTheme="minorEastAsia"/>
          <w:b w:val="0"/>
          <w:noProof/>
          <w:lang w:val="es-CO" w:eastAsia="es-CO"/>
        </w:rPr>
      </w:pPr>
      <w:hyperlink w:anchor="_Toc94112076" w:history="1">
        <w:r w:rsidR="00F766B5" w:rsidRPr="00C27D52">
          <w:rPr>
            <w:rStyle w:val="Hipervnculo"/>
            <w:rFonts w:ascii="Arial" w:eastAsia="Calibri" w:hAnsi="Arial" w:cs="Arial"/>
            <w:noProof/>
            <w:lang w:val="es-CO" w:eastAsia="es-CO"/>
          </w:rPr>
          <w:t>8.</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CRONOGRAMA</w:t>
        </w:r>
        <w:r w:rsidR="00F766B5">
          <w:rPr>
            <w:noProof/>
            <w:webHidden/>
          </w:rPr>
          <w:tab/>
        </w:r>
        <w:r w:rsidR="00F766B5">
          <w:rPr>
            <w:noProof/>
            <w:webHidden/>
          </w:rPr>
          <w:fldChar w:fldCharType="begin"/>
        </w:r>
        <w:r w:rsidR="00F766B5">
          <w:rPr>
            <w:noProof/>
            <w:webHidden/>
          </w:rPr>
          <w:instrText xml:space="preserve"> PAGEREF _Toc94112076 \h </w:instrText>
        </w:r>
        <w:r w:rsidR="00F766B5">
          <w:rPr>
            <w:noProof/>
            <w:webHidden/>
          </w:rPr>
        </w:r>
        <w:r w:rsidR="00F766B5">
          <w:rPr>
            <w:noProof/>
            <w:webHidden/>
          </w:rPr>
          <w:fldChar w:fldCharType="separate"/>
        </w:r>
        <w:r w:rsidR="00E92FEF">
          <w:rPr>
            <w:noProof/>
            <w:webHidden/>
          </w:rPr>
          <w:t>24</w:t>
        </w:r>
        <w:r w:rsidR="00F766B5">
          <w:rPr>
            <w:noProof/>
            <w:webHidden/>
          </w:rPr>
          <w:fldChar w:fldCharType="end"/>
        </w:r>
      </w:hyperlink>
    </w:p>
    <w:p w14:paraId="47C50400" w14:textId="5D906991" w:rsidR="00F766B5" w:rsidRDefault="00B63E09">
      <w:pPr>
        <w:pStyle w:val="TDC1"/>
        <w:rPr>
          <w:rFonts w:eastAsiaTheme="minorEastAsia"/>
          <w:b w:val="0"/>
          <w:noProof/>
          <w:lang w:val="es-CO" w:eastAsia="es-CO"/>
        </w:rPr>
      </w:pPr>
      <w:hyperlink w:anchor="_Toc94112077" w:history="1">
        <w:r w:rsidR="00F766B5" w:rsidRPr="00C27D52">
          <w:rPr>
            <w:rStyle w:val="Hipervnculo"/>
            <w:rFonts w:ascii="Arial" w:eastAsia="Calibri" w:hAnsi="Arial" w:cs="Arial"/>
            <w:noProof/>
            <w:lang w:val="es-CO" w:eastAsia="es-CO"/>
          </w:rPr>
          <w:t>9.</w:t>
        </w:r>
        <w:r w:rsidR="00F766B5">
          <w:rPr>
            <w:rFonts w:eastAsiaTheme="minorEastAsia"/>
            <w:b w:val="0"/>
            <w:noProof/>
            <w:lang w:val="es-CO" w:eastAsia="es-CO"/>
          </w:rPr>
          <w:tab/>
        </w:r>
        <w:r w:rsidR="00F766B5" w:rsidRPr="00C27D52">
          <w:rPr>
            <w:rStyle w:val="Hipervnculo"/>
            <w:rFonts w:ascii="Arial" w:eastAsia="Calibri" w:hAnsi="Arial" w:cs="Arial"/>
            <w:noProof/>
            <w:lang w:val="es-CO" w:eastAsia="es-CO"/>
          </w:rPr>
          <w:t>SEGUIMIENTO Y EVALUACIÓN</w:t>
        </w:r>
        <w:r w:rsidR="00F766B5">
          <w:rPr>
            <w:noProof/>
            <w:webHidden/>
          </w:rPr>
          <w:tab/>
        </w:r>
        <w:r w:rsidR="00F766B5">
          <w:rPr>
            <w:noProof/>
            <w:webHidden/>
          </w:rPr>
          <w:fldChar w:fldCharType="begin"/>
        </w:r>
        <w:r w:rsidR="00F766B5">
          <w:rPr>
            <w:noProof/>
            <w:webHidden/>
          </w:rPr>
          <w:instrText xml:space="preserve"> PAGEREF _Toc94112077 \h </w:instrText>
        </w:r>
        <w:r w:rsidR="00F766B5">
          <w:rPr>
            <w:noProof/>
            <w:webHidden/>
          </w:rPr>
        </w:r>
        <w:r w:rsidR="00F766B5">
          <w:rPr>
            <w:noProof/>
            <w:webHidden/>
          </w:rPr>
          <w:fldChar w:fldCharType="separate"/>
        </w:r>
        <w:r w:rsidR="00E92FEF">
          <w:rPr>
            <w:noProof/>
            <w:webHidden/>
          </w:rPr>
          <w:t>24</w:t>
        </w:r>
        <w:r w:rsidR="00F766B5">
          <w:rPr>
            <w:noProof/>
            <w:webHidden/>
          </w:rPr>
          <w:fldChar w:fldCharType="end"/>
        </w:r>
      </w:hyperlink>
    </w:p>
    <w:p w14:paraId="6C374F43" w14:textId="430B2DA0" w:rsidR="00F766B5" w:rsidRDefault="00B63E09">
      <w:pPr>
        <w:pStyle w:val="TDC1"/>
        <w:rPr>
          <w:rFonts w:eastAsiaTheme="minorEastAsia"/>
          <w:b w:val="0"/>
          <w:noProof/>
          <w:lang w:val="es-CO" w:eastAsia="es-CO"/>
        </w:rPr>
      </w:pPr>
      <w:hyperlink w:anchor="_Toc94112078" w:history="1">
        <w:r w:rsidR="00F766B5" w:rsidRPr="00C27D52">
          <w:rPr>
            <w:rStyle w:val="Hipervnculo"/>
            <w:rFonts w:ascii="Arial" w:eastAsia="Calibri" w:hAnsi="Arial" w:cs="Arial"/>
            <w:noProof/>
            <w:lang w:val="es-CO" w:eastAsia="es-CO"/>
          </w:rPr>
          <w:t>ANEXOS</w:t>
        </w:r>
        <w:r w:rsidR="00F766B5">
          <w:rPr>
            <w:noProof/>
            <w:webHidden/>
          </w:rPr>
          <w:tab/>
        </w:r>
        <w:r w:rsidR="00F766B5">
          <w:rPr>
            <w:noProof/>
            <w:webHidden/>
          </w:rPr>
          <w:fldChar w:fldCharType="begin"/>
        </w:r>
        <w:r w:rsidR="00F766B5">
          <w:rPr>
            <w:noProof/>
            <w:webHidden/>
          </w:rPr>
          <w:instrText xml:space="preserve"> PAGEREF _Toc94112078 \h </w:instrText>
        </w:r>
        <w:r w:rsidR="00F766B5">
          <w:rPr>
            <w:noProof/>
            <w:webHidden/>
          </w:rPr>
        </w:r>
        <w:r w:rsidR="00F766B5">
          <w:rPr>
            <w:noProof/>
            <w:webHidden/>
          </w:rPr>
          <w:fldChar w:fldCharType="separate"/>
        </w:r>
        <w:r w:rsidR="00E92FEF">
          <w:rPr>
            <w:noProof/>
            <w:webHidden/>
          </w:rPr>
          <w:t>25</w:t>
        </w:r>
        <w:r w:rsidR="00F766B5">
          <w:rPr>
            <w:noProof/>
            <w:webHidden/>
          </w:rPr>
          <w:fldChar w:fldCharType="end"/>
        </w:r>
      </w:hyperlink>
    </w:p>
    <w:p w14:paraId="2A7EC6C7" w14:textId="20E8A053" w:rsidR="006C5CFE" w:rsidRPr="00814F17" w:rsidRDefault="00C969A6" w:rsidP="00814F17">
      <w:pPr>
        <w:pStyle w:val="Default"/>
        <w:tabs>
          <w:tab w:val="right" w:leader="dot" w:pos="9356"/>
        </w:tabs>
        <w:ind w:right="474" w:hanging="708"/>
        <w:jc w:val="both"/>
        <w:rPr>
          <w:rFonts w:ascii="Arial" w:hAnsi="Arial" w:cs="Arial"/>
          <w:color w:val="auto"/>
        </w:rPr>
      </w:pPr>
      <w:r w:rsidRPr="00814F17">
        <w:rPr>
          <w:rFonts w:ascii="Arial" w:hAnsi="Arial" w:cs="Arial"/>
          <w:color w:val="auto"/>
          <w:sz w:val="22"/>
          <w:szCs w:val="22"/>
        </w:rPr>
        <w:fldChar w:fldCharType="end"/>
      </w:r>
    </w:p>
    <w:p w14:paraId="5C9C8F31" w14:textId="77777777" w:rsidR="000F72A6" w:rsidRPr="00814F17" w:rsidRDefault="000F72A6" w:rsidP="00814F17">
      <w:pPr>
        <w:jc w:val="center"/>
        <w:rPr>
          <w:rFonts w:ascii="Arial" w:hAnsi="Arial" w:cs="Arial"/>
        </w:rPr>
      </w:pPr>
    </w:p>
    <w:p w14:paraId="7D2E2EE7" w14:textId="77777777" w:rsidR="000F72A6" w:rsidRPr="00814F17" w:rsidRDefault="000F72A6" w:rsidP="00814F17">
      <w:pPr>
        <w:jc w:val="center"/>
        <w:rPr>
          <w:rFonts w:ascii="Arial" w:hAnsi="Arial" w:cs="Arial"/>
          <w:b/>
        </w:rPr>
      </w:pPr>
    </w:p>
    <w:p w14:paraId="6FCA4788" w14:textId="20217A32" w:rsidR="000F72A6" w:rsidRDefault="000F72A6" w:rsidP="00814F17">
      <w:pPr>
        <w:jc w:val="center"/>
        <w:rPr>
          <w:rFonts w:ascii="Arial" w:hAnsi="Arial" w:cs="Arial"/>
          <w:b/>
        </w:rPr>
      </w:pPr>
    </w:p>
    <w:p w14:paraId="3F599B05" w14:textId="36F2AD24" w:rsidR="00621928" w:rsidRDefault="00621928" w:rsidP="00814F17">
      <w:pPr>
        <w:jc w:val="center"/>
        <w:rPr>
          <w:rFonts w:ascii="Arial" w:hAnsi="Arial" w:cs="Arial"/>
          <w:b/>
        </w:rPr>
      </w:pPr>
    </w:p>
    <w:p w14:paraId="16E91EAA" w14:textId="084A1868" w:rsidR="00621928" w:rsidRDefault="00621928" w:rsidP="00814F17">
      <w:pPr>
        <w:jc w:val="center"/>
        <w:rPr>
          <w:rFonts w:ascii="Arial" w:hAnsi="Arial" w:cs="Arial"/>
          <w:b/>
        </w:rPr>
      </w:pPr>
    </w:p>
    <w:p w14:paraId="1D970D8C" w14:textId="46EF7D70" w:rsidR="00621928" w:rsidRDefault="00621928" w:rsidP="00814F17">
      <w:pPr>
        <w:jc w:val="center"/>
        <w:rPr>
          <w:rFonts w:ascii="Arial" w:hAnsi="Arial" w:cs="Arial"/>
          <w:b/>
        </w:rPr>
      </w:pPr>
    </w:p>
    <w:p w14:paraId="6CAC19C3" w14:textId="0C93AFCF" w:rsidR="00621928" w:rsidRDefault="00621928" w:rsidP="00814F17">
      <w:pPr>
        <w:jc w:val="center"/>
        <w:rPr>
          <w:rFonts w:ascii="Arial" w:hAnsi="Arial" w:cs="Arial"/>
          <w:b/>
        </w:rPr>
      </w:pPr>
    </w:p>
    <w:p w14:paraId="18CC5F89" w14:textId="52DFE3DC" w:rsidR="00E45F61" w:rsidRDefault="00E45F61" w:rsidP="00814F17">
      <w:pPr>
        <w:jc w:val="center"/>
        <w:rPr>
          <w:rFonts w:ascii="Arial" w:hAnsi="Arial" w:cs="Arial"/>
          <w:b/>
        </w:rPr>
      </w:pPr>
    </w:p>
    <w:p w14:paraId="72356275" w14:textId="050F2628" w:rsidR="00E45F61" w:rsidRDefault="00E45F61" w:rsidP="00814F17">
      <w:pPr>
        <w:jc w:val="center"/>
        <w:rPr>
          <w:rFonts w:ascii="Arial" w:hAnsi="Arial" w:cs="Arial"/>
          <w:b/>
        </w:rPr>
      </w:pPr>
    </w:p>
    <w:p w14:paraId="3137858E" w14:textId="3A0B54D4" w:rsidR="00E45F61" w:rsidRDefault="00E45F61" w:rsidP="00814F17">
      <w:pPr>
        <w:jc w:val="center"/>
        <w:rPr>
          <w:rFonts w:ascii="Arial" w:hAnsi="Arial" w:cs="Arial"/>
          <w:b/>
        </w:rPr>
      </w:pPr>
    </w:p>
    <w:p w14:paraId="5FC2245A" w14:textId="35F97AA5" w:rsidR="00E45F61" w:rsidRDefault="00E45F61" w:rsidP="00814F17">
      <w:pPr>
        <w:jc w:val="center"/>
        <w:rPr>
          <w:rFonts w:ascii="Arial" w:hAnsi="Arial" w:cs="Arial"/>
          <w:b/>
        </w:rPr>
      </w:pPr>
    </w:p>
    <w:p w14:paraId="3EE2DFA3" w14:textId="20AA45EF" w:rsidR="00E45F61" w:rsidRDefault="00E45F61" w:rsidP="00814F17">
      <w:pPr>
        <w:jc w:val="center"/>
        <w:rPr>
          <w:rFonts w:ascii="Arial" w:hAnsi="Arial" w:cs="Arial"/>
          <w:b/>
        </w:rPr>
      </w:pPr>
    </w:p>
    <w:p w14:paraId="3F49B3DF" w14:textId="098647E2" w:rsidR="00E45F61" w:rsidRDefault="00E45F61" w:rsidP="00814F17">
      <w:pPr>
        <w:jc w:val="center"/>
        <w:rPr>
          <w:rFonts w:ascii="Arial" w:hAnsi="Arial" w:cs="Arial"/>
          <w:b/>
        </w:rPr>
      </w:pPr>
    </w:p>
    <w:p w14:paraId="7F8062B8" w14:textId="7B5820D4" w:rsidR="00E45F61" w:rsidRDefault="00E45F61" w:rsidP="00814F17">
      <w:pPr>
        <w:jc w:val="center"/>
        <w:rPr>
          <w:rFonts w:ascii="Arial" w:hAnsi="Arial" w:cs="Arial"/>
          <w:b/>
        </w:rPr>
      </w:pPr>
    </w:p>
    <w:p w14:paraId="7EF06C1C" w14:textId="68705B31" w:rsidR="00E45F61" w:rsidRDefault="00E45F61" w:rsidP="00814F17">
      <w:pPr>
        <w:jc w:val="center"/>
        <w:rPr>
          <w:rFonts w:ascii="Arial" w:hAnsi="Arial" w:cs="Arial"/>
          <w:b/>
        </w:rPr>
      </w:pPr>
    </w:p>
    <w:p w14:paraId="39674BBB" w14:textId="4AD1121C" w:rsidR="00E45F61" w:rsidRDefault="00E45F61" w:rsidP="00814F17">
      <w:pPr>
        <w:jc w:val="center"/>
        <w:rPr>
          <w:rFonts w:ascii="Arial" w:hAnsi="Arial" w:cs="Arial"/>
          <w:b/>
        </w:rPr>
      </w:pPr>
    </w:p>
    <w:p w14:paraId="51B09975" w14:textId="543D145B" w:rsidR="00E45F61" w:rsidRDefault="00E45F61" w:rsidP="00814F17">
      <w:pPr>
        <w:jc w:val="center"/>
        <w:rPr>
          <w:rFonts w:ascii="Arial" w:hAnsi="Arial" w:cs="Arial"/>
          <w:b/>
        </w:rPr>
      </w:pPr>
    </w:p>
    <w:p w14:paraId="4642BE33" w14:textId="2B0568CB" w:rsidR="00347394" w:rsidRDefault="00347394" w:rsidP="00814F17">
      <w:pPr>
        <w:jc w:val="center"/>
        <w:rPr>
          <w:rFonts w:ascii="Arial" w:hAnsi="Arial" w:cs="Arial"/>
          <w:b/>
        </w:rPr>
      </w:pPr>
    </w:p>
    <w:p w14:paraId="09920B31" w14:textId="77777777" w:rsidR="00347394" w:rsidRDefault="00347394" w:rsidP="00814F17">
      <w:pPr>
        <w:jc w:val="center"/>
        <w:rPr>
          <w:rFonts w:ascii="Arial" w:hAnsi="Arial" w:cs="Arial"/>
          <w:b/>
        </w:rPr>
      </w:pPr>
    </w:p>
    <w:p w14:paraId="241E9334" w14:textId="4401EB10" w:rsidR="00E45F61" w:rsidRDefault="00E45F61" w:rsidP="00814F17">
      <w:pPr>
        <w:jc w:val="center"/>
        <w:rPr>
          <w:rFonts w:ascii="Arial" w:hAnsi="Arial" w:cs="Arial"/>
          <w:b/>
        </w:rPr>
      </w:pPr>
    </w:p>
    <w:p w14:paraId="7BB9DE86" w14:textId="0506B73B" w:rsidR="000F72A6" w:rsidRDefault="000F72A6" w:rsidP="00814F17">
      <w:pPr>
        <w:jc w:val="center"/>
        <w:rPr>
          <w:rFonts w:ascii="Arial" w:hAnsi="Arial" w:cs="Arial"/>
          <w:b/>
        </w:rPr>
      </w:pPr>
    </w:p>
    <w:p w14:paraId="6DB009E1" w14:textId="1577E677" w:rsidR="00347394" w:rsidRDefault="00347394" w:rsidP="00814F17">
      <w:pPr>
        <w:jc w:val="center"/>
        <w:rPr>
          <w:rFonts w:ascii="Arial" w:hAnsi="Arial" w:cs="Arial"/>
          <w:b/>
        </w:rPr>
      </w:pPr>
    </w:p>
    <w:p w14:paraId="33D12219" w14:textId="77777777" w:rsidR="00347394" w:rsidRPr="00814F17" w:rsidRDefault="00347394" w:rsidP="00814F17">
      <w:pPr>
        <w:jc w:val="center"/>
        <w:rPr>
          <w:rFonts w:ascii="Arial" w:hAnsi="Arial" w:cs="Arial"/>
          <w:b/>
        </w:rPr>
      </w:pPr>
    </w:p>
    <w:p w14:paraId="0F610FB1" w14:textId="77777777" w:rsidR="000843E8" w:rsidRPr="00814F17" w:rsidRDefault="000843E8" w:rsidP="00814F17">
      <w:pPr>
        <w:jc w:val="center"/>
        <w:rPr>
          <w:rFonts w:ascii="Arial" w:hAnsi="Arial" w:cs="Arial"/>
          <w:b/>
        </w:rPr>
      </w:pPr>
      <w:r w:rsidRPr="00814F17">
        <w:rPr>
          <w:rFonts w:ascii="Arial" w:hAnsi="Arial" w:cs="Arial"/>
          <w:b/>
        </w:rPr>
        <w:t>LISTA DE TABLAS</w:t>
      </w:r>
    </w:p>
    <w:p w14:paraId="19A39FE4" w14:textId="77777777" w:rsidR="00AE64BD" w:rsidRPr="00814F17" w:rsidRDefault="00AE64BD" w:rsidP="00814F17">
      <w:pPr>
        <w:jc w:val="center"/>
        <w:rPr>
          <w:rFonts w:ascii="Arial" w:hAnsi="Arial" w:cs="Arial"/>
          <w:b/>
        </w:rPr>
      </w:pPr>
    </w:p>
    <w:p w14:paraId="3539B636" w14:textId="77777777" w:rsidR="000843E8" w:rsidRPr="00814F17" w:rsidRDefault="000843E8" w:rsidP="00814F17">
      <w:pPr>
        <w:pStyle w:val="Prrafodelista"/>
        <w:jc w:val="center"/>
        <w:outlineLvl w:val="0"/>
        <w:rPr>
          <w:rFonts w:ascii="Arial" w:hAnsi="Arial" w:cs="Arial"/>
          <w:b/>
          <w:sz w:val="22"/>
          <w:szCs w:val="22"/>
        </w:rPr>
      </w:pPr>
    </w:p>
    <w:p w14:paraId="567B31DB" w14:textId="52658460" w:rsidR="00F766B5" w:rsidRDefault="000843E8">
      <w:pPr>
        <w:pStyle w:val="Tabladeilustraciones"/>
        <w:tabs>
          <w:tab w:val="right" w:leader="dot" w:pos="9202"/>
        </w:tabs>
        <w:rPr>
          <w:rFonts w:asciiTheme="minorHAnsi" w:eastAsiaTheme="minorEastAsia" w:hAnsiTheme="minorHAnsi" w:cstheme="minorBidi"/>
          <w:noProof/>
          <w:lang w:eastAsia="es-CO"/>
        </w:rPr>
      </w:pPr>
      <w:r w:rsidRPr="00814F17">
        <w:rPr>
          <w:rStyle w:val="Hipervnculo"/>
          <w:rFonts w:ascii="Arial" w:hAnsi="Arial" w:cs="Arial"/>
          <w:b/>
          <w:noProof/>
          <w:color w:val="auto"/>
        </w:rPr>
        <w:fldChar w:fldCharType="begin"/>
      </w:r>
      <w:r w:rsidRPr="00814F17">
        <w:rPr>
          <w:rStyle w:val="Hipervnculo"/>
          <w:rFonts w:ascii="Arial" w:hAnsi="Arial" w:cs="Arial"/>
          <w:noProof/>
          <w:color w:val="auto"/>
        </w:rPr>
        <w:instrText xml:space="preserve"> TOC \h \z \c "Tabla" </w:instrText>
      </w:r>
      <w:r w:rsidRPr="00814F17">
        <w:rPr>
          <w:rStyle w:val="Hipervnculo"/>
          <w:rFonts w:ascii="Arial" w:hAnsi="Arial" w:cs="Arial"/>
          <w:b/>
          <w:noProof/>
          <w:color w:val="auto"/>
        </w:rPr>
        <w:fldChar w:fldCharType="separate"/>
      </w:r>
      <w:hyperlink w:anchor="_Toc94112079" w:history="1">
        <w:r w:rsidR="00F766B5" w:rsidRPr="008611BC">
          <w:rPr>
            <w:rStyle w:val="Hipervnculo"/>
            <w:rFonts w:ascii="Arial" w:hAnsi="Arial" w:cs="Arial"/>
            <w:i/>
            <w:noProof/>
          </w:rPr>
          <w:t>Tabla No</w:t>
        </w:r>
        <w:r w:rsidR="00F766B5" w:rsidRPr="008611BC">
          <w:rPr>
            <w:rStyle w:val="Hipervnculo"/>
            <w:rFonts w:ascii="Arial" w:hAnsi="Arial" w:cs="Arial"/>
            <w:i/>
            <w:caps/>
            <w:noProof/>
          </w:rPr>
          <w:t xml:space="preserve">. </w:t>
        </w:r>
        <w:r w:rsidR="00F766B5" w:rsidRPr="008611BC">
          <w:rPr>
            <w:rStyle w:val="Hipervnculo"/>
            <w:rFonts w:ascii="Arial" w:hAnsi="Arial" w:cs="Arial"/>
            <w:i/>
            <w:noProof/>
          </w:rPr>
          <w:t>1. Número de empleados</w:t>
        </w:r>
        <w:r w:rsidR="00F766B5">
          <w:rPr>
            <w:noProof/>
            <w:webHidden/>
          </w:rPr>
          <w:tab/>
        </w:r>
        <w:r w:rsidR="00F766B5">
          <w:rPr>
            <w:noProof/>
            <w:webHidden/>
          </w:rPr>
          <w:fldChar w:fldCharType="begin"/>
        </w:r>
        <w:r w:rsidR="00F766B5">
          <w:rPr>
            <w:noProof/>
            <w:webHidden/>
          </w:rPr>
          <w:instrText xml:space="preserve"> PAGEREF _Toc94112079 \h </w:instrText>
        </w:r>
        <w:r w:rsidR="00F766B5">
          <w:rPr>
            <w:noProof/>
            <w:webHidden/>
          </w:rPr>
        </w:r>
        <w:r w:rsidR="00F766B5">
          <w:rPr>
            <w:noProof/>
            <w:webHidden/>
          </w:rPr>
          <w:fldChar w:fldCharType="separate"/>
        </w:r>
        <w:r w:rsidR="00E92FEF">
          <w:rPr>
            <w:noProof/>
            <w:webHidden/>
          </w:rPr>
          <w:t>14</w:t>
        </w:r>
        <w:r w:rsidR="00F766B5">
          <w:rPr>
            <w:noProof/>
            <w:webHidden/>
          </w:rPr>
          <w:fldChar w:fldCharType="end"/>
        </w:r>
      </w:hyperlink>
    </w:p>
    <w:p w14:paraId="4F349026" w14:textId="19F1476C" w:rsidR="00F766B5" w:rsidRDefault="00B63E09">
      <w:pPr>
        <w:pStyle w:val="Tabladeilustraciones"/>
        <w:tabs>
          <w:tab w:val="right" w:leader="dot" w:pos="9202"/>
        </w:tabs>
        <w:rPr>
          <w:rFonts w:asciiTheme="minorHAnsi" w:eastAsiaTheme="minorEastAsia" w:hAnsiTheme="minorHAnsi" w:cstheme="minorBidi"/>
          <w:noProof/>
          <w:lang w:eastAsia="es-CO"/>
        </w:rPr>
      </w:pPr>
      <w:hyperlink w:anchor="_Toc94112080" w:history="1">
        <w:r w:rsidR="00F766B5" w:rsidRPr="008611BC">
          <w:rPr>
            <w:rStyle w:val="Hipervnculo"/>
            <w:rFonts w:ascii="Arial" w:hAnsi="Arial" w:cs="Arial"/>
            <w:i/>
            <w:noProof/>
          </w:rPr>
          <w:t>Tabla No</w:t>
        </w:r>
        <w:r w:rsidR="00F766B5" w:rsidRPr="008611BC">
          <w:rPr>
            <w:rStyle w:val="Hipervnculo"/>
            <w:rFonts w:ascii="Arial" w:hAnsi="Arial" w:cs="Arial"/>
            <w:i/>
            <w:caps/>
            <w:noProof/>
          </w:rPr>
          <w:t xml:space="preserve">. </w:t>
        </w:r>
        <w:r w:rsidR="00F766B5" w:rsidRPr="008611BC">
          <w:rPr>
            <w:rStyle w:val="Hipervnculo"/>
            <w:rFonts w:ascii="Arial" w:hAnsi="Arial" w:cs="Arial"/>
            <w:i/>
            <w:noProof/>
          </w:rPr>
          <w:t>2. Niveles de empleo</w:t>
        </w:r>
        <w:r w:rsidR="00F766B5">
          <w:rPr>
            <w:noProof/>
            <w:webHidden/>
          </w:rPr>
          <w:tab/>
        </w:r>
        <w:r w:rsidR="00F766B5">
          <w:rPr>
            <w:noProof/>
            <w:webHidden/>
          </w:rPr>
          <w:fldChar w:fldCharType="begin"/>
        </w:r>
        <w:r w:rsidR="00F766B5">
          <w:rPr>
            <w:noProof/>
            <w:webHidden/>
          </w:rPr>
          <w:instrText xml:space="preserve"> PAGEREF _Toc94112080 \h </w:instrText>
        </w:r>
        <w:r w:rsidR="00F766B5">
          <w:rPr>
            <w:noProof/>
            <w:webHidden/>
          </w:rPr>
        </w:r>
        <w:r w:rsidR="00F766B5">
          <w:rPr>
            <w:noProof/>
            <w:webHidden/>
          </w:rPr>
          <w:fldChar w:fldCharType="separate"/>
        </w:r>
        <w:r w:rsidR="00E92FEF">
          <w:rPr>
            <w:noProof/>
            <w:webHidden/>
          </w:rPr>
          <w:t>14</w:t>
        </w:r>
        <w:r w:rsidR="00F766B5">
          <w:rPr>
            <w:noProof/>
            <w:webHidden/>
          </w:rPr>
          <w:fldChar w:fldCharType="end"/>
        </w:r>
      </w:hyperlink>
    </w:p>
    <w:p w14:paraId="2E8AE9BB" w14:textId="453DF64F" w:rsidR="00F766B5" w:rsidRDefault="00B63E09">
      <w:pPr>
        <w:pStyle w:val="Tabladeilustraciones"/>
        <w:tabs>
          <w:tab w:val="right" w:leader="dot" w:pos="9202"/>
        </w:tabs>
        <w:rPr>
          <w:rFonts w:asciiTheme="minorHAnsi" w:eastAsiaTheme="minorEastAsia" w:hAnsiTheme="minorHAnsi" w:cstheme="minorBidi"/>
          <w:noProof/>
          <w:lang w:eastAsia="es-CO"/>
        </w:rPr>
      </w:pPr>
      <w:hyperlink w:anchor="_Toc94112081" w:history="1">
        <w:r w:rsidR="00F766B5" w:rsidRPr="008611BC">
          <w:rPr>
            <w:rStyle w:val="Hipervnculo"/>
            <w:rFonts w:ascii="Arial" w:hAnsi="Arial" w:cs="Arial"/>
            <w:i/>
            <w:noProof/>
          </w:rPr>
          <w:t>Tabla No</w:t>
        </w:r>
        <w:r w:rsidR="00F766B5" w:rsidRPr="008611BC">
          <w:rPr>
            <w:rStyle w:val="Hipervnculo"/>
            <w:rFonts w:ascii="Arial" w:hAnsi="Arial" w:cs="Arial"/>
            <w:i/>
            <w:caps/>
            <w:noProof/>
          </w:rPr>
          <w:t xml:space="preserve">. </w:t>
        </w:r>
        <w:r w:rsidR="00F766B5" w:rsidRPr="008611BC">
          <w:rPr>
            <w:rStyle w:val="Hipervnculo"/>
            <w:rFonts w:ascii="Arial" w:hAnsi="Arial" w:cs="Arial"/>
            <w:i/>
            <w:noProof/>
          </w:rPr>
          <w:t>3. Resultado Rutas de creación de valor autodiagnóstico Política GETH</w:t>
        </w:r>
        <w:r w:rsidR="00F766B5">
          <w:rPr>
            <w:noProof/>
            <w:webHidden/>
          </w:rPr>
          <w:tab/>
        </w:r>
        <w:r w:rsidR="00F766B5">
          <w:rPr>
            <w:noProof/>
            <w:webHidden/>
          </w:rPr>
          <w:fldChar w:fldCharType="begin"/>
        </w:r>
        <w:r w:rsidR="00F766B5">
          <w:rPr>
            <w:noProof/>
            <w:webHidden/>
          </w:rPr>
          <w:instrText xml:space="preserve"> PAGEREF _Toc94112081 \h </w:instrText>
        </w:r>
        <w:r w:rsidR="00F766B5">
          <w:rPr>
            <w:noProof/>
            <w:webHidden/>
          </w:rPr>
        </w:r>
        <w:r w:rsidR="00F766B5">
          <w:rPr>
            <w:noProof/>
            <w:webHidden/>
          </w:rPr>
          <w:fldChar w:fldCharType="separate"/>
        </w:r>
        <w:r w:rsidR="00E92FEF">
          <w:rPr>
            <w:noProof/>
            <w:webHidden/>
          </w:rPr>
          <w:t>16</w:t>
        </w:r>
        <w:r w:rsidR="00F766B5">
          <w:rPr>
            <w:noProof/>
            <w:webHidden/>
          </w:rPr>
          <w:fldChar w:fldCharType="end"/>
        </w:r>
      </w:hyperlink>
    </w:p>
    <w:p w14:paraId="2235824D" w14:textId="5485B44D" w:rsidR="00F766B5" w:rsidRDefault="00B63E09">
      <w:pPr>
        <w:pStyle w:val="Tabladeilustraciones"/>
        <w:tabs>
          <w:tab w:val="right" w:leader="dot" w:pos="9202"/>
        </w:tabs>
        <w:rPr>
          <w:rFonts w:asciiTheme="minorHAnsi" w:eastAsiaTheme="minorEastAsia" w:hAnsiTheme="minorHAnsi" w:cstheme="minorBidi"/>
          <w:noProof/>
          <w:lang w:eastAsia="es-CO"/>
        </w:rPr>
      </w:pPr>
      <w:hyperlink w:anchor="_Toc94112082" w:history="1">
        <w:r w:rsidR="00F766B5" w:rsidRPr="008611BC">
          <w:rPr>
            <w:rStyle w:val="Hipervnculo"/>
            <w:rFonts w:ascii="Arial" w:hAnsi="Arial" w:cs="Arial"/>
            <w:i/>
            <w:noProof/>
          </w:rPr>
          <w:t>Tabla No</w:t>
        </w:r>
        <w:r w:rsidR="00F766B5" w:rsidRPr="008611BC">
          <w:rPr>
            <w:rStyle w:val="Hipervnculo"/>
            <w:rFonts w:ascii="Arial" w:hAnsi="Arial" w:cs="Arial"/>
            <w:i/>
            <w:caps/>
            <w:noProof/>
          </w:rPr>
          <w:t xml:space="preserve">. </w:t>
        </w:r>
        <w:r w:rsidR="00F766B5" w:rsidRPr="008611BC">
          <w:rPr>
            <w:rStyle w:val="Hipervnculo"/>
            <w:rFonts w:ascii="Arial" w:hAnsi="Arial" w:cs="Arial"/>
            <w:i/>
            <w:noProof/>
          </w:rPr>
          <w:t>4. Objetivos Plan estratégico de talento humano</w:t>
        </w:r>
        <w:r w:rsidR="00F766B5">
          <w:rPr>
            <w:noProof/>
            <w:webHidden/>
          </w:rPr>
          <w:tab/>
        </w:r>
        <w:r w:rsidR="00F766B5">
          <w:rPr>
            <w:noProof/>
            <w:webHidden/>
          </w:rPr>
          <w:fldChar w:fldCharType="begin"/>
        </w:r>
        <w:r w:rsidR="00F766B5">
          <w:rPr>
            <w:noProof/>
            <w:webHidden/>
          </w:rPr>
          <w:instrText xml:space="preserve"> PAGEREF _Toc94112082 \h </w:instrText>
        </w:r>
        <w:r w:rsidR="00F766B5">
          <w:rPr>
            <w:noProof/>
            <w:webHidden/>
          </w:rPr>
        </w:r>
        <w:r w:rsidR="00F766B5">
          <w:rPr>
            <w:noProof/>
            <w:webHidden/>
          </w:rPr>
          <w:fldChar w:fldCharType="separate"/>
        </w:r>
        <w:r w:rsidR="00E92FEF">
          <w:rPr>
            <w:noProof/>
            <w:webHidden/>
          </w:rPr>
          <w:t>18</w:t>
        </w:r>
        <w:r w:rsidR="00F766B5">
          <w:rPr>
            <w:noProof/>
            <w:webHidden/>
          </w:rPr>
          <w:fldChar w:fldCharType="end"/>
        </w:r>
      </w:hyperlink>
    </w:p>
    <w:p w14:paraId="19C7BAB3" w14:textId="79D495DE" w:rsidR="000843E8" w:rsidRPr="00814F17" w:rsidRDefault="000843E8" w:rsidP="00814F17">
      <w:pPr>
        <w:pStyle w:val="TDC1"/>
        <w:spacing w:after="0" w:line="240" w:lineRule="auto"/>
        <w:rPr>
          <w:rStyle w:val="Hipervnculo"/>
          <w:b w:val="0"/>
          <w:noProof/>
          <w:color w:val="auto"/>
          <w:lang w:val="es-CO"/>
        </w:rPr>
      </w:pPr>
      <w:r w:rsidRPr="00814F17">
        <w:rPr>
          <w:rStyle w:val="Hipervnculo"/>
          <w:rFonts w:ascii="Arial" w:hAnsi="Arial" w:cs="Arial"/>
          <w:b w:val="0"/>
          <w:noProof/>
          <w:color w:val="auto"/>
          <w:lang w:val="es-CO"/>
        </w:rPr>
        <w:fldChar w:fldCharType="end"/>
      </w:r>
    </w:p>
    <w:p w14:paraId="1E523055" w14:textId="77777777" w:rsidR="000843E8" w:rsidRPr="00814F17" w:rsidRDefault="000843E8" w:rsidP="00814F17">
      <w:pPr>
        <w:pStyle w:val="TDC1"/>
        <w:spacing w:after="0" w:line="240" w:lineRule="auto"/>
        <w:rPr>
          <w:rStyle w:val="Hipervnculo"/>
          <w:b w:val="0"/>
          <w:noProof/>
          <w:color w:val="auto"/>
          <w:lang w:val="es-CO"/>
        </w:rPr>
      </w:pPr>
    </w:p>
    <w:p w14:paraId="5214F569" w14:textId="77777777" w:rsidR="000843E8" w:rsidRPr="00814F17" w:rsidRDefault="000843E8" w:rsidP="00814F17">
      <w:pPr>
        <w:pStyle w:val="Prrafodelista"/>
        <w:ind w:left="1080"/>
        <w:outlineLvl w:val="0"/>
        <w:rPr>
          <w:rFonts w:ascii="Arial" w:hAnsi="Arial" w:cs="Arial"/>
        </w:rPr>
      </w:pPr>
    </w:p>
    <w:p w14:paraId="09179065" w14:textId="77777777" w:rsidR="000843E8" w:rsidRPr="00814F17" w:rsidRDefault="000843E8" w:rsidP="00814F17">
      <w:pPr>
        <w:pStyle w:val="Prrafodelista"/>
        <w:ind w:left="1080"/>
        <w:outlineLvl w:val="0"/>
        <w:rPr>
          <w:rFonts w:ascii="Arial" w:hAnsi="Arial" w:cs="Arial"/>
        </w:rPr>
      </w:pPr>
    </w:p>
    <w:p w14:paraId="680B1E99" w14:textId="77777777" w:rsidR="00AE64BD" w:rsidRPr="00814F17" w:rsidRDefault="00AE64BD" w:rsidP="00814F17">
      <w:pPr>
        <w:pStyle w:val="Prrafodelista"/>
        <w:ind w:left="1080"/>
        <w:outlineLvl w:val="0"/>
        <w:rPr>
          <w:rFonts w:ascii="Arial" w:hAnsi="Arial" w:cs="Arial"/>
        </w:rPr>
      </w:pPr>
    </w:p>
    <w:p w14:paraId="0DA1BE5C" w14:textId="77777777" w:rsidR="000843E8" w:rsidRPr="00814F17" w:rsidRDefault="000843E8" w:rsidP="00814F17">
      <w:pPr>
        <w:pStyle w:val="Prrafodelista"/>
        <w:ind w:left="1080"/>
        <w:outlineLvl w:val="0"/>
        <w:rPr>
          <w:rFonts w:ascii="Arial" w:hAnsi="Arial" w:cs="Arial"/>
        </w:rPr>
      </w:pPr>
    </w:p>
    <w:p w14:paraId="11107CAF" w14:textId="77777777" w:rsidR="000843E8" w:rsidRPr="00814F17" w:rsidRDefault="000843E8" w:rsidP="00814F17">
      <w:pPr>
        <w:pStyle w:val="Prrafodelista"/>
        <w:ind w:left="1080"/>
        <w:outlineLvl w:val="0"/>
        <w:rPr>
          <w:rFonts w:ascii="Arial" w:hAnsi="Arial" w:cs="Arial"/>
        </w:rPr>
      </w:pPr>
    </w:p>
    <w:p w14:paraId="408BEDF6" w14:textId="77777777" w:rsidR="000843E8" w:rsidRPr="00814F17" w:rsidRDefault="000843E8" w:rsidP="00814F17">
      <w:pPr>
        <w:pStyle w:val="Prrafodelista"/>
        <w:ind w:left="1080"/>
        <w:outlineLvl w:val="0"/>
        <w:rPr>
          <w:rFonts w:ascii="Arial" w:hAnsi="Arial" w:cs="Arial"/>
        </w:rPr>
      </w:pPr>
    </w:p>
    <w:p w14:paraId="5334CC89" w14:textId="77777777" w:rsidR="000843E8" w:rsidRPr="00814F17" w:rsidRDefault="000843E8" w:rsidP="00814F17">
      <w:pPr>
        <w:pStyle w:val="Prrafodelista"/>
        <w:ind w:left="1080"/>
        <w:outlineLvl w:val="0"/>
        <w:rPr>
          <w:rFonts w:ascii="Arial" w:hAnsi="Arial" w:cs="Arial"/>
        </w:rPr>
      </w:pPr>
    </w:p>
    <w:p w14:paraId="2B977944" w14:textId="77777777" w:rsidR="000843E8" w:rsidRPr="00814F17" w:rsidRDefault="000843E8" w:rsidP="00814F17">
      <w:pPr>
        <w:pStyle w:val="Prrafodelista"/>
        <w:ind w:left="1080"/>
        <w:outlineLvl w:val="0"/>
        <w:rPr>
          <w:rFonts w:ascii="Arial" w:hAnsi="Arial" w:cs="Arial"/>
        </w:rPr>
      </w:pPr>
    </w:p>
    <w:p w14:paraId="6D13E2D8" w14:textId="77777777" w:rsidR="00E27272" w:rsidRPr="00814F17" w:rsidRDefault="00E27272" w:rsidP="00814F17">
      <w:pPr>
        <w:pStyle w:val="Prrafodelista"/>
        <w:ind w:left="1080"/>
        <w:outlineLvl w:val="0"/>
        <w:rPr>
          <w:rFonts w:ascii="Arial" w:hAnsi="Arial" w:cs="Arial"/>
        </w:rPr>
      </w:pPr>
    </w:p>
    <w:p w14:paraId="2EF25AB3" w14:textId="77777777" w:rsidR="00E27272" w:rsidRPr="00814F17" w:rsidRDefault="00E27272" w:rsidP="00814F17">
      <w:pPr>
        <w:pStyle w:val="Prrafodelista"/>
        <w:ind w:left="1080"/>
        <w:outlineLvl w:val="0"/>
        <w:rPr>
          <w:rFonts w:ascii="Arial" w:hAnsi="Arial" w:cs="Arial"/>
        </w:rPr>
      </w:pPr>
    </w:p>
    <w:p w14:paraId="228E63F7" w14:textId="77777777" w:rsidR="00E27272" w:rsidRPr="00814F17" w:rsidRDefault="00E27272" w:rsidP="00814F17">
      <w:pPr>
        <w:pStyle w:val="Prrafodelista"/>
        <w:ind w:left="1080"/>
        <w:outlineLvl w:val="0"/>
        <w:rPr>
          <w:rFonts w:ascii="Arial" w:hAnsi="Arial" w:cs="Arial"/>
        </w:rPr>
      </w:pPr>
    </w:p>
    <w:p w14:paraId="4B9DB387" w14:textId="77777777" w:rsidR="00E27272" w:rsidRPr="00814F17" w:rsidRDefault="00E27272" w:rsidP="00814F17">
      <w:pPr>
        <w:pStyle w:val="Prrafodelista"/>
        <w:ind w:left="1080"/>
        <w:outlineLvl w:val="0"/>
        <w:rPr>
          <w:rFonts w:ascii="Arial" w:hAnsi="Arial" w:cs="Arial"/>
        </w:rPr>
      </w:pPr>
    </w:p>
    <w:p w14:paraId="7BFD0FBE" w14:textId="77777777" w:rsidR="00E27272" w:rsidRPr="00814F17" w:rsidRDefault="00E27272" w:rsidP="00814F17">
      <w:pPr>
        <w:pStyle w:val="Prrafodelista"/>
        <w:ind w:left="1080"/>
        <w:outlineLvl w:val="0"/>
        <w:rPr>
          <w:rFonts w:ascii="Arial" w:hAnsi="Arial" w:cs="Arial"/>
        </w:rPr>
      </w:pPr>
    </w:p>
    <w:p w14:paraId="3651D3BA" w14:textId="77777777" w:rsidR="00E27272" w:rsidRPr="00814F17" w:rsidRDefault="00E27272" w:rsidP="00814F17">
      <w:pPr>
        <w:pStyle w:val="Prrafodelista"/>
        <w:ind w:left="1080"/>
        <w:outlineLvl w:val="0"/>
        <w:rPr>
          <w:rFonts w:ascii="Arial" w:hAnsi="Arial" w:cs="Arial"/>
        </w:rPr>
      </w:pPr>
    </w:p>
    <w:p w14:paraId="7C344907" w14:textId="77777777" w:rsidR="00E27272" w:rsidRPr="00814F17" w:rsidRDefault="00E27272" w:rsidP="00814F17">
      <w:pPr>
        <w:pStyle w:val="Prrafodelista"/>
        <w:ind w:left="1080"/>
        <w:outlineLvl w:val="0"/>
        <w:rPr>
          <w:rFonts w:ascii="Arial" w:hAnsi="Arial" w:cs="Arial"/>
        </w:rPr>
      </w:pPr>
    </w:p>
    <w:p w14:paraId="7CE2962A" w14:textId="77777777" w:rsidR="00E27272" w:rsidRPr="00814F17" w:rsidRDefault="00E27272" w:rsidP="00814F17">
      <w:pPr>
        <w:pStyle w:val="Prrafodelista"/>
        <w:ind w:left="1080"/>
        <w:outlineLvl w:val="0"/>
        <w:rPr>
          <w:rFonts w:ascii="Arial" w:hAnsi="Arial" w:cs="Arial"/>
        </w:rPr>
      </w:pPr>
    </w:p>
    <w:p w14:paraId="1BA7B695" w14:textId="77777777" w:rsidR="00E27272" w:rsidRPr="00814F17" w:rsidRDefault="00E27272" w:rsidP="00814F17">
      <w:pPr>
        <w:pStyle w:val="Prrafodelista"/>
        <w:ind w:left="1080"/>
        <w:outlineLvl w:val="0"/>
        <w:rPr>
          <w:rFonts w:ascii="Arial" w:hAnsi="Arial" w:cs="Arial"/>
        </w:rPr>
      </w:pPr>
    </w:p>
    <w:p w14:paraId="0C142635" w14:textId="77777777" w:rsidR="00E27272" w:rsidRPr="00814F17" w:rsidRDefault="00E27272" w:rsidP="00814F17">
      <w:pPr>
        <w:pStyle w:val="Prrafodelista"/>
        <w:ind w:left="1080"/>
        <w:outlineLvl w:val="0"/>
        <w:rPr>
          <w:rFonts w:ascii="Arial" w:hAnsi="Arial" w:cs="Arial"/>
        </w:rPr>
      </w:pPr>
    </w:p>
    <w:p w14:paraId="7C0A7BF1" w14:textId="723320AD" w:rsidR="00E27272" w:rsidRPr="00814F17" w:rsidRDefault="00E27272" w:rsidP="00814F17">
      <w:pPr>
        <w:pStyle w:val="Prrafodelista"/>
        <w:ind w:left="1080"/>
        <w:outlineLvl w:val="0"/>
        <w:rPr>
          <w:rFonts w:ascii="Arial" w:hAnsi="Arial" w:cs="Arial"/>
        </w:rPr>
      </w:pPr>
    </w:p>
    <w:p w14:paraId="2E7987BB" w14:textId="0758E695" w:rsidR="002A0078" w:rsidRPr="00814F17" w:rsidRDefault="002A0078" w:rsidP="00814F17">
      <w:pPr>
        <w:pStyle w:val="Prrafodelista"/>
        <w:ind w:left="1080"/>
        <w:outlineLvl w:val="0"/>
        <w:rPr>
          <w:rFonts w:ascii="Arial" w:hAnsi="Arial" w:cs="Arial"/>
        </w:rPr>
      </w:pPr>
    </w:p>
    <w:p w14:paraId="789286D7" w14:textId="284BE676" w:rsidR="002A0078" w:rsidRPr="00814F17" w:rsidRDefault="002A0078" w:rsidP="00814F17">
      <w:pPr>
        <w:pStyle w:val="Prrafodelista"/>
        <w:ind w:left="1080"/>
        <w:outlineLvl w:val="0"/>
        <w:rPr>
          <w:rFonts w:ascii="Arial" w:hAnsi="Arial" w:cs="Arial"/>
        </w:rPr>
      </w:pPr>
    </w:p>
    <w:p w14:paraId="02D4F631" w14:textId="77777777" w:rsidR="002A0078" w:rsidRPr="00814F17" w:rsidRDefault="002A0078" w:rsidP="00814F17">
      <w:pPr>
        <w:pStyle w:val="Prrafodelista"/>
        <w:ind w:left="1080"/>
        <w:outlineLvl w:val="0"/>
        <w:rPr>
          <w:rFonts w:ascii="Arial" w:hAnsi="Arial" w:cs="Arial"/>
        </w:rPr>
      </w:pPr>
    </w:p>
    <w:p w14:paraId="3941D1B3" w14:textId="1BCF5538" w:rsidR="00E27272" w:rsidRDefault="00E27272" w:rsidP="00814F17">
      <w:pPr>
        <w:pStyle w:val="Prrafodelista"/>
        <w:ind w:left="1080"/>
        <w:outlineLvl w:val="0"/>
        <w:rPr>
          <w:rFonts w:ascii="Arial" w:hAnsi="Arial" w:cs="Arial"/>
        </w:rPr>
      </w:pPr>
    </w:p>
    <w:p w14:paraId="7C04F450" w14:textId="651D8DBE" w:rsidR="00D11CC3" w:rsidRDefault="00D11CC3" w:rsidP="00814F17">
      <w:pPr>
        <w:pStyle w:val="Prrafodelista"/>
        <w:ind w:left="1080"/>
        <w:outlineLvl w:val="0"/>
        <w:rPr>
          <w:rFonts w:ascii="Arial" w:hAnsi="Arial" w:cs="Arial"/>
        </w:rPr>
      </w:pPr>
    </w:p>
    <w:p w14:paraId="39D3B12D" w14:textId="77777777" w:rsidR="00D11CC3" w:rsidRPr="00814F17" w:rsidRDefault="00D11CC3" w:rsidP="00814F17">
      <w:pPr>
        <w:pStyle w:val="Prrafodelista"/>
        <w:ind w:left="1080"/>
        <w:outlineLvl w:val="0"/>
        <w:rPr>
          <w:rFonts w:ascii="Arial" w:hAnsi="Arial" w:cs="Arial"/>
        </w:rPr>
      </w:pPr>
    </w:p>
    <w:p w14:paraId="550CE6FE" w14:textId="0B30EC2F" w:rsidR="008431E1" w:rsidRDefault="008431E1" w:rsidP="00814F17">
      <w:pPr>
        <w:pStyle w:val="Prrafodelista"/>
        <w:ind w:left="1080"/>
        <w:outlineLvl w:val="0"/>
        <w:rPr>
          <w:rFonts w:ascii="Arial" w:hAnsi="Arial" w:cs="Arial"/>
        </w:rPr>
      </w:pPr>
    </w:p>
    <w:p w14:paraId="6EE17BD2" w14:textId="7E9DFBAB" w:rsidR="00347394" w:rsidRDefault="00347394" w:rsidP="00814F17">
      <w:pPr>
        <w:pStyle w:val="Prrafodelista"/>
        <w:ind w:left="1080"/>
        <w:outlineLvl w:val="0"/>
        <w:rPr>
          <w:rFonts w:ascii="Arial" w:hAnsi="Arial" w:cs="Arial"/>
        </w:rPr>
      </w:pPr>
    </w:p>
    <w:p w14:paraId="0DCCCDFA" w14:textId="77777777" w:rsidR="00347394" w:rsidRPr="00814F17" w:rsidRDefault="00347394" w:rsidP="00814F17">
      <w:pPr>
        <w:pStyle w:val="Prrafodelista"/>
        <w:ind w:left="1080"/>
        <w:outlineLvl w:val="0"/>
        <w:rPr>
          <w:rFonts w:ascii="Arial" w:hAnsi="Arial" w:cs="Arial"/>
        </w:rPr>
      </w:pPr>
    </w:p>
    <w:p w14:paraId="3156F10F" w14:textId="54D7228B" w:rsidR="00D01315" w:rsidRDefault="00D01315" w:rsidP="00814F17">
      <w:pPr>
        <w:pStyle w:val="Prrafodelista"/>
        <w:ind w:left="1080"/>
        <w:outlineLvl w:val="0"/>
        <w:rPr>
          <w:rFonts w:ascii="Arial" w:hAnsi="Arial" w:cs="Arial"/>
        </w:rPr>
      </w:pPr>
    </w:p>
    <w:p w14:paraId="5C550809" w14:textId="5E8A3494" w:rsidR="00621928" w:rsidRDefault="00621928" w:rsidP="00814F17">
      <w:pPr>
        <w:pStyle w:val="Prrafodelista"/>
        <w:ind w:left="1080"/>
        <w:outlineLvl w:val="0"/>
        <w:rPr>
          <w:rFonts w:ascii="Arial" w:hAnsi="Arial" w:cs="Arial"/>
        </w:rPr>
      </w:pPr>
    </w:p>
    <w:p w14:paraId="770FF1BF" w14:textId="39BA2060" w:rsidR="00E45F61" w:rsidRDefault="00E45F61" w:rsidP="00814F17">
      <w:pPr>
        <w:pStyle w:val="Prrafodelista"/>
        <w:ind w:left="1080"/>
        <w:outlineLvl w:val="0"/>
        <w:rPr>
          <w:rFonts w:ascii="Arial" w:hAnsi="Arial" w:cs="Arial"/>
        </w:rPr>
      </w:pPr>
    </w:p>
    <w:p w14:paraId="3478E39C" w14:textId="041182B2" w:rsidR="00E45F61" w:rsidRDefault="00E45F61" w:rsidP="00814F17">
      <w:pPr>
        <w:pStyle w:val="Prrafodelista"/>
        <w:ind w:left="1080"/>
        <w:outlineLvl w:val="0"/>
        <w:rPr>
          <w:rFonts w:ascii="Arial" w:hAnsi="Arial" w:cs="Arial"/>
        </w:rPr>
      </w:pPr>
    </w:p>
    <w:p w14:paraId="2ECF9CC3" w14:textId="77777777" w:rsidR="00F766B5" w:rsidRPr="00814F17" w:rsidRDefault="00F766B5" w:rsidP="00814F17">
      <w:pPr>
        <w:pStyle w:val="Prrafodelista"/>
        <w:ind w:left="1080"/>
        <w:outlineLvl w:val="0"/>
        <w:rPr>
          <w:rFonts w:ascii="Arial" w:hAnsi="Arial" w:cs="Arial"/>
        </w:rPr>
      </w:pPr>
    </w:p>
    <w:p w14:paraId="2778BDB1" w14:textId="788DD6AF" w:rsidR="000843E8" w:rsidRPr="00814F17" w:rsidRDefault="000843E8" w:rsidP="00814F17">
      <w:pPr>
        <w:jc w:val="center"/>
        <w:rPr>
          <w:rFonts w:ascii="Arial" w:hAnsi="Arial" w:cs="Arial"/>
          <w:b/>
        </w:rPr>
      </w:pPr>
      <w:r w:rsidRPr="00814F17">
        <w:rPr>
          <w:rFonts w:ascii="Arial" w:hAnsi="Arial" w:cs="Arial"/>
          <w:b/>
        </w:rPr>
        <w:t>LISTA DE FIGURAS</w:t>
      </w:r>
    </w:p>
    <w:p w14:paraId="5E11FEA6" w14:textId="77777777" w:rsidR="00AE64BD" w:rsidRPr="00814F17" w:rsidRDefault="00AE64BD" w:rsidP="00814F17">
      <w:pPr>
        <w:jc w:val="center"/>
        <w:rPr>
          <w:rFonts w:ascii="Arial" w:hAnsi="Arial" w:cs="Arial"/>
          <w:b/>
        </w:rPr>
      </w:pPr>
    </w:p>
    <w:p w14:paraId="73630DDA" w14:textId="77777777" w:rsidR="000843E8" w:rsidRPr="00814F17" w:rsidRDefault="000843E8" w:rsidP="00814F17">
      <w:pPr>
        <w:pStyle w:val="Prrafodelista"/>
        <w:jc w:val="center"/>
        <w:outlineLvl w:val="0"/>
        <w:rPr>
          <w:rFonts w:ascii="Arial" w:hAnsi="Arial" w:cs="Arial"/>
        </w:rPr>
      </w:pPr>
    </w:p>
    <w:p w14:paraId="6A7B19BC" w14:textId="397B5864" w:rsidR="00F766B5" w:rsidRDefault="000843E8">
      <w:pPr>
        <w:pStyle w:val="Tabladeilustraciones"/>
        <w:tabs>
          <w:tab w:val="right" w:leader="dot" w:pos="9202"/>
        </w:tabs>
        <w:rPr>
          <w:rFonts w:asciiTheme="minorHAnsi" w:eastAsiaTheme="minorEastAsia" w:hAnsiTheme="minorHAnsi" w:cstheme="minorBidi"/>
          <w:noProof/>
          <w:lang w:eastAsia="es-CO"/>
        </w:rPr>
      </w:pPr>
      <w:r w:rsidRPr="00814F17">
        <w:rPr>
          <w:rStyle w:val="Hipervnculo"/>
          <w:rFonts w:ascii="Arial" w:hAnsi="Arial" w:cs="Arial"/>
          <w:b/>
          <w:noProof/>
          <w:color w:val="auto"/>
        </w:rPr>
        <w:fldChar w:fldCharType="begin"/>
      </w:r>
      <w:r w:rsidRPr="00814F17">
        <w:rPr>
          <w:rStyle w:val="Hipervnculo"/>
          <w:rFonts w:ascii="Arial" w:hAnsi="Arial" w:cs="Arial"/>
          <w:noProof/>
          <w:color w:val="auto"/>
        </w:rPr>
        <w:instrText xml:space="preserve"> TOC \h \z \c "Figura" </w:instrText>
      </w:r>
      <w:r w:rsidRPr="00814F17">
        <w:rPr>
          <w:rStyle w:val="Hipervnculo"/>
          <w:rFonts w:ascii="Arial" w:hAnsi="Arial" w:cs="Arial"/>
          <w:b/>
          <w:noProof/>
          <w:color w:val="auto"/>
        </w:rPr>
        <w:fldChar w:fldCharType="separate"/>
      </w:r>
      <w:hyperlink w:anchor="_Toc94112083" w:history="1">
        <w:r w:rsidR="00F766B5" w:rsidRPr="00002BC7">
          <w:rPr>
            <w:rStyle w:val="Hipervnculo"/>
            <w:rFonts w:ascii="Arial" w:hAnsi="Arial" w:cs="Arial"/>
            <w:i/>
            <w:noProof/>
          </w:rPr>
          <w:t>Figura No.  1.</w:t>
        </w:r>
        <w:r w:rsidR="00F766B5" w:rsidRPr="00002BC7">
          <w:rPr>
            <w:rStyle w:val="Hipervnculo"/>
            <w:rFonts w:ascii="Arial" w:eastAsia="Arial" w:hAnsi="Arial" w:cs="Arial"/>
            <w:i/>
            <w:noProof/>
            <w:spacing w:val="-9"/>
          </w:rPr>
          <w:t xml:space="preserve"> </w:t>
        </w:r>
        <w:r w:rsidR="00F766B5" w:rsidRPr="00002BC7">
          <w:rPr>
            <w:rStyle w:val="Hipervnculo"/>
            <w:rFonts w:ascii="Arial" w:hAnsi="Arial" w:cs="Arial"/>
            <w:i/>
            <w:noProof/>
          </w:rPr>
          <w:t>Organigrama</w:t>
        </w:r>
        <w:r w:rsidR="00F766B5">
          <w:rPr>
            <w:noProof/>
            <w:webHidden/>
          </w:rPr>
          <w:tab/>
        </w:r>
        <w:r w:rsidR="00F766B5">
          <w:rPr>
            <w:noProof/>
            <w:webHidden/>
          </w:rPr>
          <w:fldChar w:fldCharType="begin"/>
        </w:r>
        <w:r w:rsidR="00F766B5">
          <w:rPr>
            <w:noProof/>
            <w:webHidden/>
          </w:rPr>
          <w:instrText xml:space="preserve"> PAGEREF _Toc94112083 \h </w:instrText>
        </w:r>
        <w:r w:rsidR="00F766B5">
          <w:rPr>
            <w:noProof/>
            <w:webHidden/>
          </w:rPr>
        </w:r>
        <w:r w:rsidR="00F766B5">
          <w:rPr>
            <w:noProof/>
            <w:webHidden/>
          </w:rPr>
          <w:fldChar w:fldCharType="separate"/>
        </w:r>
        <w:r w:rsidR="00E92FEF">
          <w:rPr>
            <w:noProof/>
            <w:webHidden/>
          </w:rPr>
          <w:t>13</w:t>
        </w:r>
        <w:r w:rsidR="00F766B5">
          <w:rPr>
            <w:noProof/>
            <w:webHidden/>
          </w:rPr>
          <w:fldChar w:fldCharType="end"/>
        </w:r>
      </w:hyperlink>
    </w:p>
    <w:p w14:paraId="0F97445A" w14:textId="6558BBBB" w:rsidR="00F766B5" w:rsidRDefault="00B63E09">
      <w:pPr>
        <w:pStyle w:val="Tabladeilustraciones"/>
        <w:tabs>
          <w:tab w:val="right" w:leader="dot" w:pos="9202"/>
        </w:tabs>
        <w:rPr>
          <w:rFonts w:asciiTheme="minorHAnsi" w:eastAsiaTheme="minorEastAsia" w:hAnsiTheme="minorHAnsi" w:cstheme="minorBidi"/>
          <w:noProof/>
          <w:lang w:eastAsia="es-CO"/>
        </w:rPr>
      </w:pPr>
      <w:hyperlink w:anchor="_Toc94112084" w:history="1">
        <w:r w:rsidR="00F766B5" w:rsidRPr="00002BC7">
          <w:rPr>
            <w:rStyle w:val="Hipervnculo"/>
            <w:rFonts w:ascii="Arial" w:hAnsi="Arial" w:cs="Arial"/>
            <w:i/>
            <w:noProof/>
          </w:rPr>
          <w:t>Figura No.  2.</w:t>
        </w:r>
        <w:r w:rsidR="00F766B5" w:rsidRPr="00002BC7">
          <w:rPr>
            <w:rStyle w:val="Hipervnculo"/>
            <w:rFonts w:ascii="Arial" w:eastAsia="Arial" w:hAnsi="Arial" w:cs="Arial"/>
            <w:i/>
            <w:noProof/>
            <w:spacing w:val="-9"/>
          </w:rPr>
          <w:t xml:space="preserve"> </w:t>
        </w:r>
        <w:r w:rsidR="00F766B5" w:rsidRPr="00002BC7">
          <w:rPr>
            <w:rStyle w:val="Hipervnculo"/>
            <w:rFonts w:ascii="Arial" w:hAnsi="Arial" w:cs="Arial"/>
            <w:i/>
            <w:noProof/>
          </w:rPr>
          <w:t>Resultado autodiagnóstico Política GETH</w:t>
        </w:r>
        <w:r w:rsidR="00F766B5">
          <w:rPr>
            <w:noProof/>
            <w:webHidden/>
          </w:rPr>
          <w:tab/>
        </w:r>
        <w:r w:rsidR="00F766B5">
          <w:rPr>
            <w:noProof/>
            <w:webHidden/>
          </w:rPr>
          <w:fldChar w:fldCharType="begin"/>
        </w:r>
        <w:r w:rsidR="00F766B5">
          <w:rPr>
            <w:noProof/>
            <w:webHidden/>
          </w:rPr>
          <w:instrText xml:space="preserve"> PAGEREF _Toc94112084 \h </w:instrText>
        </w:r>
        <w:r w:rsidR="00F766B5">
          <w:rPr>
            <w:noProof/>
            <w:webHidden/>
          </w:rPr>
        </w:r>
        <w:r w:rsidR="00F766B5">
          <w:rPr>
            <w:noProof/>
            <w:webHidden/>
          </w:rPr>
          <w:fldChar w:fldCharType="separate"/>
        </w:r>
        <w:r w:rsidR="00E92FEF">
          <w:rPr>
            <w:noProof/>
            <w:webHidden/>
          </w:rPr>
          <w:t>15</w:t>
        </w:r>
        <w:r w:rsidR="00F766B5">
          <w:rPr>
            <w:noProof/>
            <w:webHidden/>
          </w:rPr>
          <w:fldChar w:fldCharType="end"/>
        </w:r>
      </w:hyperlink>
    </w:p>
    <w:p w14:paraId="3925D842" w14:textId="11D142FC" w:rsidR="00F766B5" w:rsidRDefault="00B63E09">
      <w:pPr>
        <w:pStyle w:val="Tabladeilustraciones"/>
        <w:tabs>
          <w:tab w:val="right" w:leader="dot" w:pos="9202"/>
        </w:tabs>
        <w:rPr>
          <w:rFonts w:asciiTheme="minorHAnsi" w:eastAsiaTheme="minorEastAsia" w:hAnsiTheme="minorHAnsi" w:cstheme="minorBidi"/>
          <w:noProof/>
          <w:lang w:eastAsia="es-CO"/>
        </w:rPr>
      </w:pPr>
      <w:hyperlink w:anchor="_Toc94112085" w:history="1">
        <w:r w:rsidR="00F766B5" w:rsidRPr="00002BC7">
          <w:rPr>
            <w:rStyle w:val="Hipervnculo"/>
            <w:rFonts w:ascii="Arial" w:hAnsi="Arial" w:cs="Arial"/>
            <w:i/>
            <w:noProof/>
          </w:rPr>
          <w:t>Figura No.  3.</w:t>
        </w:r>
        <w:r w:rsidR="00F766B5" w:rsidRPr="00002BC7">
          <w:rPr>
            <w:rStyle w:val="Hipervnculo"/>
            <w:rFonts w:ascii="Arial" w:eastAsia="Arial" w:hAnsi="Arial" w:cs="Arial"/>
            <w:i/>
            <w:noProof/>
            <w:spacing w:val="-9"/>
          </w:rPr>
          <w:t xml:space="preserve"> </w:t>
        </w:r>
        <w:r w:rsidR="00F766B5" w:rsidRPr="00002BC7">
          <w:rPr>
            <w:rStyle w:val="Hipervnculo"/>
            <w:rFonts w:ascii="Arial" w:hAnsi="Arial" w:cs="Arial"/>
            <w:i/>
            <w:noProof/>
          </w:rPr>
          <w:t>Calificación por componente autodiagnóstico Política GETH</w:t>
        </w:r>
        <w:r w:rsidR="00F766B5">
          <w:rPr>
            <w:noProof/>
            <w:webHidden/>
          </w:rPr>
          <w:tab/>
        </w:r>
        <w:r w:rsidR="00F766B5">
          <w:rPr>
            <w:noProof/>
            <w:webHidden/>
          </w:rPr>
          <w:fldChar w:fldCharType="begin"/>
        </w:r>
        <w:r w:rsidR="00F766B5">
          <w:rPr>
            <w:noProof/>
            <w:webHidden/>
          </w:rPr>
          <w:instrText xml:space="preserve"> PAGEREF _Toc94112085 \h </w:instrText>
        </w:r>
        <w:r w:rsidR="00F766B5">
          <w:rPr>
            <w:noProof/>
            <w:webHidden/>
          </w:rPr>
        </w:r>
        <w:r w:rsidR="00F766B5">
          <w:rPr>
            <w:noProof/>
            <w:webHidden/>
          </w:rPr>
          <w:fldChar w:fldCharType="separate"/>
        </w:r>
        <w:r w:rsidR="00E92FEF">
          <w:rPr>
            <w:noProof/>
            <w:webHidden/>
          </w:rPr>
          <w:t>15</w:t>
        </w:r>
        <w:r w:rsidR="00F766B5">
          <w:rPr>
            <w:noProof/>
            <w:webHidden/>
          </w:rPr>
          <w:fldChar w:fldCharType="end"/>
        </w:r>
      </w:hyperlink>
    </w:p>
    <w:p w14:paraId="6396AE52" w14:textId="7BE63237" w:rsidR="000843E8" w:rsidRPr="00814F17" w:rsidRDefault="000843E8" w:rsidP="00814F17">
      <w:pPr>
        <w:pStyle w:val="TDC1"/>
        <w:spacing w:after="0" w:line="240" w:lineRule="auto"/>
        <w:rPr>
          <w:rStyle w:val="Hipervnculo"/>
          <w:noProof/>
          <w:color w:val="auto"/>
          <w:lang w:val="es-CO"/>
        </w:rPr>
      </w:pPr>
      <w:r w:rsidRPr="00814F17">
        <w:rPr>
          <w:rStyle w:val="Hipervnculo"/>
          <w:rFonts w:ascii="Arial" w:hAnsi="Arial" w:cs="Arial"/>
          <w:b w:val="0"/>
          <w:noProof/>
          <w:color w:val="auto"/>
          <w:lang w:val="es-CO"/>
        </w:rPr>
        <w:fldChar w:fldCharType="end"/>
      </w:r>
    </w:p>
    <w:p w14:paraId="26AA6758" w14:textId="77777777" w:rsidR="000843E8" w:rsidRPr="00814F17" w:rsidRDefault="000843E8" w:rsidP="00814F17">
      <w:pPr>
        <w:pStyle w:val="Prrafodelista"/>
        <w:ind w:left="1080"/>
        <w:jc w:val="center"/>
        <w:outlineLvl w:val="0"/>
        <w:rPr>
          <w:rFonts w:ascii="Arial" w:hAnsi="Arial" w:cs="Arial"/>
          <w:b/>
        </w:rPr>
      </w:pPr>
    </w:p>
    <w:p w14:paraId="724B4F7E" w14:textId="77777777" w:rsidR="000843E8" w:rsidRPr="00814F17" w:rsidRDefault="000843E8" w:rsidP="00814F17">
      <w:pPr>
        <w:pStyle w:val="Prrafodelista"/>
        <w:ind w:left="1080"/>
        <w:jc w:val="center"/>
        <w:outlineLvl w:val="0"/>
        <w:rPr>
          <w:rFonts w:ascii="Arial" w:hAnsi="Arial" w:cs="Arial"/>
          <w:b/>
        </w:rPr>
      </w:pPr>
    </w:p>
    <w:p w14:paraId="4E357B46" w14:textId="77777777" w:rsidR="004C01CC" w:rsidRPr="00814F17" w:rsidRDefault="004C01CC" w:rsidP="00814F17">
      <w:pPr>
        <w:pStyle w:val="Default"/>
        <w:jc w:val="center"/>
        <w:rPr>
          <w:rFonts w:ascii="Arial" w:hAnsi="Arial" w:cs="Arial"/>
          <w:b/>
          <w:bCs/>
          <w:color w:val="auto"/>
        </w:rPr>
      </w:pPr>
    </w:p>
    <w:p w14:paraId="74C718D9" w14:textId="77777777" w:rsidR="004C01CC" w:rsidRPr="00814F17" w:rsidRDefault="004C01CC" w:rsidP="00814F17">
      <w:pPr>
        <w:pStyle w:val="Default"/>
        <w:jc w:val="center"/>
        <w:rPr>
          <w:rFonts w:ascii="Arial" w:hAnsi="Arial" w:cs="Arial"/>
          <w:b/>
          <w:bCs/>
          <w:color w:val="auto"/>
        </w:rPr>
      </w:pPr>
    </w:p>
    <w:p w14:paraId="151136AB" w14:textId="77777777" w:rsidR="004C01CC" w:rsidRPr="00814F17" w:rsidRDefault="004C01CC" w:rsidP="00814F17">
      <w:pPr>
        <w:pStyle w:val="Default"/>
        <w:jc w:val="center"/>
        <w:rPr>
          <w:rFonts w:ascii="Arial" w:hAnsi="Arial" w:cs="Arial"/>
          <w:b/>
          <w:bCs/>
          <w:color w:val="auto"/>
        </w:rPr>
      </w:pPr>
    </w:p>
    <w:p w14:paraId="506AFF15" w14:textId="77777777" w:rsidR="004C01CC" w:rsidRPr="00814F17" w:rsidRDefault="004C01CC" w:rsidP="00814F17">
      <w:pPr>
        <w:pStyle w:val="Default"/>
        <w:jc w:val="center"/>
        <w:rPr>
          <w:rFonts w:ascii="Arial" w:hAnsi="Arial" w:cs="Arial"/>
          <w:b/>
          <w:bCs/>
          <w:color w:val="auto"/>
        </w:rPr>
      </w:pPr>
    </w:p>
    <w:p w14:paraId="33C8B4FA" w14:textId="77777777" w:rsidR="004C01CC" w:rsidRPr="00814F17" w:rsidRDefault="004C01CC" w:rsidP="00814F17">
      <w:pPr>
        <w:pStyle w:val="Default"/>
        <w:jc w:val="center"/>
        <w:rPr>
          <w:rFonts w:ascii="Arial" w:hAnsi="Arial" w:cs="Arial"/>
          <w:b/>
          <w:bCs/>
          <w:color w:val="auto"/>
        </w:rPr>
      </w:pPr>
    </w:p>
    <w:p w14:paraId="35D3A753" w14:textId="77777777" w:rsidR="004C01CC" w:rsidRPr="00814F17" w:rsidRDefault="004C01CC" w:rsidP="00814F17">
      <w:pPr>
        <w:pStyle w:val="Default"/>
        <w:jc w:val="center"/>
        <w:rPr>
          <w:rFonts w:ascii="Arial" w:hAnsi="Arial" w:cs="Arial"/>
          <w:b/>
          <w:bCs/>
          <w:color w:val="auto"/>
        </w:rPr>
      </w:pPr>
    </w:p>
    <w:p w14:paraId="13C6E017" w14:textId="77777777" w:rsidR="00505D90" w:rsidRPr="00814F17" w:rsidRDefault="00505D90" w:rsidP="00814F17">
      <w:pPr>
        <w:pStyle w:val="Default"/>
        <w:jc w:val="center"/>
        <w:rPr>
          <w:rFonts w:ascii="Arial" w:hAnsi="Arial" w:cs="Arial"/>
          <w:b/>
          <w:bCs/>
          <w:color w:val="auto"/>
        </w:rPr>
      </w:pPr>
    </w:p>
    <w:p w14:paraId="4F8F8A07" w14:textId="77777777" w:rsidR="00505D90" w:rsidRPr="00814F17" w:rsidRDefault="00505D90" w:rsidP="00814F17">
      <w:pPr>
        <w:pStyle w:val="Default"/>
        <w:jc w:val="center"/>
        <w:rPr>
          <w:rFonts w:ascii="Arial" w:hAnsi="Arial" w:cs="Arial"/>
          <w:b/>
          <w:bCs/>
          <w:color w:val="auto"/>
        </w:rPr>
      </w:pPr>
    </w:p>
    <w:p w14:paraId="50AF06CF" w14:textId="77777777" w:rsidR="00505D90" w:rsidRPr="00814F17" w:rsidRDefault="00505D90" w:rsidP="00814F17">
      <w:pPr>
        <w:pStyle w:val="Default"/>
        <w:jc w:val="center"/>
        <w:rPr>
          <w:rFonts w:ascii="Arial" w:hAnsi="Arial" w:cs="Arial"/>
          <w:b/>
          <w:bCs/>
          <w:color w:val="auto"/>
        </w:rPr>
      </w:pPr>
    </w:p>
    <w:p w14:paraId="65A50BFD" w14:textId="4454DB17" w:rsidR="00505D90" w:rsidRPr="00814F17" w:rsidRDefault="00505D90" w:rsidP="00814F17">
      <w:pPr>
        <w:pStyle w:val="Default"/>
        <w:jc w:val="center"/>
        <w:rPr>
          <w:rFonts w:ascii="Arial" w:hAnsi="Arial" w:cs="Arial"/>
          <w:b/>
          <w:bCs/>
          <w:color w:val="auto"/>
        </w:rPr>
      </w:pPr>
    </w:p>
    <w:p w14:paraId="0665CB9D" w14:textId="0A40F9BD" w:rsidR="00D01315" w:rsidRPr="00814F17" w:rsidRDefault="00D01315" w:rsidP="00814F17">
      <w:pPr>
        <w:pStyle w:val="Default"/>
        <w:jc w:val="center"/>
        <w:rPr>
          <w:rFonts w:ascii="Arial" w:hAnsi="Arial" w:cs="Arial"/>
          <w:b/>
          <w:bCs/>
          <w:color w:val="auto"/>
        </w:rPr>
      </w:pPr>
    </w:p>
    <w:p w14:paraId="79B987DF" w14:textId="5D9E6966" w:rsidR="00D01315" w:rsidRPr="00814F17" w:rsidRDefault="00D01315" w:rsidP="00814F17">
      <w:pPr>
        <w:pStyle w:val="Default"/>
        <w:jc w:val="center"/>
        <w:rPr>
          <w:rFonts w:ascii="Arial" w:hAnsi="Arial" w:cs="Arial"/>
          <w:b/>
          <w:bCs/>
          <w:color w:val="auto"/>
        </w:rPr>
      </w:pPr>
    </w:p>
    <w:p w14:paraId="213E63C5" w14:textId="71863DC0" w:rsidR="00D01315" w:rsidRPr="00814F17" w:rsidRDefault="00D01315" w:rsidP="00814F17">
      <w:pPr>
        <w:pStyle w:val="Default"/>
        <w:jc w:val="center"/>
        <w:rPr>
          <w:rFonts w:ascii="Arial" w:hAnsi="Arial" w:cs="Arial"/>
          <w:b/>
          <w:bCs/>
          <w:color w:val="auto"/>
        </w:rPr>
      </w:pPr>
    </w:p>
    <w:p w14:paraId="45FBF000" w14:textId="77777777" w:rsidR="00D01315" w:rsidRPr="00814F17" w:rsidRDefault="00D01315" w:rsidP="00814F17">
      <w:pPr>
        <w:pStyle w:val="Default"/>
        <w:jc w:val="center"/>
        <w:rPr>
          <w:rFonts w:ascii="Arial" w:hAnsi="Arial" w:cs="Arial"/>
          <w:b/>
          <w:bCs/>
          <w:color w:val="auto"/>
        </w:rPr>
      </w:pPr>
    </w:p>
    <w:p w14:paraId="07C9CC1E" w14:textId="77777777" w:rsidR="00505D90" w:rsidRPr="00814F17" w:rsidRDefault="00505D90" w:rsidP="00814F17">
      <w:pPr>
        <w:pStyle w:val="Default"/>
        <w:jc w:val="center"/>
        <w:rPr>
          <w:rFonts w:ascii="Arial" w:hAnsi="Arial" w:cs="Arial"/>
          <w:b/>
          <w:bCs/>
          <w:color w:val="auto"/>
        </w:rPr>
      </w:pPr>
    </w:p>
    <w:p w14:paraId="63A86141" w14:textId="77777777" w:rsidR="00505D90" w:rsidRPr="00814F17" w:rsidRDefault="00505D90" w:rsidP="00814F17">
      <w:pPr>
        <w:pStyle w:val="Default"/>
        <w:jc w:val="center"/>
        <w:rPr>
          <w:rFonts w:ascii="Arial" w:hAnsi="Arial" w:cs="Arial"/>
          <w:b/>
          <w:bCs/>
          <w:color w:val="auto"/>
        </w:rPr>
      </w:pPr>
    </w:p>
    <w:p w14:paraId="4DA7E9F5" w14:textId="77777777" w:rsidR="00505D90" w:rsidRPr="00814F17" w:rsidRDefault="00505D90" w:rsidP="00814F17">
      <w:pPr>
        <w:pStyle w:val="Default"/>
        <w:jc w:val="center"/>
        <w:rPr>
          <w:rFonts w:ascii="Arial" w:hAnsi="Arial" w:cs="Arial"/>
          <w:b/>
          <w:bCs/>
          <w:color w:val="auto"/>
        </w:rPr>
      </w:pPr>
    </w:p>
    <w:p w14:paraId="3DC732B2" w14:textId="77777777" w:rsidR="00505D90" w:rsidRPr="00814F17" w:rsidRDefault="00505D90" w:rsidP="00814F17">
      <w:pPr>
        <w:pStyle w:val="Default"/>
        <w:jc w:val="center"/>
        <w:rPr>
          <w:rFonts w:ascii="Arial" w:hAnsi="Arial" w:cs="Arial"/>
          <w:b/>
          <w:bCs/>
          <w:color w:val="auto"/>
        </w:rPr>
      </w:pPr>
    </w:p>
    <w:p w14:paraId="1DF0B693" w14:textId="77777777" w:rsidR="00505D90" w:rsidRPr="00814F17" w:rsidRDefault="00505D90" w:rsidP="00814F17">
      <w:pPr>
        <w:pStyle w:val="Default"/>
        <w:jc w:val="center"/>
        <w:rPr>
          <w:rFonts w:ascii="Arial" w:hAnsi="Arial" w:cs="Arial"/>
          <w:b/>
          <w:bCs/>
          <w:color w:val="auto"/>
        </w:rPr>
      </w:pPr>
    </w:p>
    <w:p w14:paraId="3698EC10" w14:textId="77777777" w:rsidR="00505D90" w:rsidRPr="00814F17" w:rsidRDefault="00505D90" w:rsidP="00814F17">
      <w:pPr>
        <w:pStyle w:val="Default"/>
        <w:jc w:val="center"/>
        <w:rPr>
          <w:rFonts w:ascii="Arial" w:hAnsi="Arial" w:cs="Arial"/>
          <w:b/>
          <w:bCs/>
          <w:color w:val="auto"/>
        </w:rPr>
      </w:pPr>
    </w:p>
    <w:p w14:paraId="23A4E04E" w14:textId="77777777" w:rsidR="00505D90" w:rsidRPr="00814F17" w:rsidRDefault="00505D90" w:rsidP="00814F17">
      <w:pPr>
        <w:pStyle w:val="Default"/>
        <w:jc w:val="center"/>
        <w:rPr>
          <w:rFonts w:ascii="Arial" w:hAnsi="Arial" w:cs="Arial"/>
          <w:b/>
          <w:bCs/>
          <w:color w:val="auto"/>
        </w:rPr>
      </w:pPr>
    </w:p>
    <w:p w14:paraId="073DD68C" w14:textId="77777777" w:rsidR="00505D90" w:rsidRPr="00814F17" w:rsidRDefault="00505D90" w:rsidP="00814F17">
      <w:pPr>
        <w:pStyle w:val="Default"/>
        <w:jc w:val="center"/>
        <w:rPr>
          <w:rFonts w:ascii="Arial" w:hAnsi="Arial" w:cs="Arial"/>
          <w:b/>
          <w:bCs/>
          <w:color w:val="auto"/>
        </w:rPr>
      </w:pPr>
    </w:p>
    <w:p w14:paraId="6A5C73E7" w14:textId="77777777" w:rsidR="00505D90" w:rsidRPr="00814F17" w:rsidRDefault="00505D90" w:rsidP="00814F17">
      <w:pPr>
        <w:pStyle w:val="Default"/>
        <w:jc w:val="center"/>
        <w:rPr>
          <w:rFonts w:ascii="Arial" w:hAnsi="Arial" w:cs="Arial"/>
          <w:b/>
          <w:bCs/>
          <w:color w:val="auto"/>
        </w:rPr>
      </w:pPr>
    </w:p>
    <w:p w14:paraId="77D743D9" w14:textId="77777777" w:rsidR="00505D90" w:rsidRPr="00814F17" w:rsidRDefault="00505D90" w:rsidP="00814F17">
      <w:pPr>
        <w:pStyle w:val="Default"/>
        <w:jc w:val="center"/>
        <w:rPr>
          <w:rFonts w:ascii="Arial" w:hAnsi="Arial" w:cs="Arial"/>
          <w:b/>
          <w:bCs/>
          <w:color w:val="auto"/>
        </w:rPr>
      </w:pPr>
    </w:p>
    <w:p w14:paraId="1852E15B" w14:textId="0CD4176E" w:rsidR="00505D90" w:rsidRDefault="00505D90" w:rsidP="00814F17">
      <w:pPr>
        <w:pStyle w:val="Default"/>
        <w:jc w:val="center"/>
        <w:rPr>
          <w:rFonts w:ascii="Arial" w:hAnsi="Arial" w:cs="Arial"/>
          <w:b/>
          <w:bCs/>
          <w:color w:val="auto"/>
        </w:rPr>
      </w:pPr>
    </w:p>
    <w:p w14:paraId="3F93929B" w14:textId="1A0495E4" w:rsidR="0091046C" w:rsidRDefault="0091046C" w:rsidP="00814F17">
      <w:pPr>
        <w:pStyle w:val="Default"/>
        <w:jc w:val="center"/>
        <w:rPr>
          <w:rFonts w:ascii="Arial" w:hAnsi="Arial" w:cs="Arial"/>
          <w:b/>
          <w:bCs/>
          <w:color w:val="auto"/>
        </w:rPr>
      </w:pPr>
    </w:p>
    <w:p w14:paraId="55BC5E05" w14:textId="47775175" w:rsidR="0091046C" w:rsidRDefault="0091046C" w:rsidP="00472580">
      <w:pPr>
        <w:pStyle w:val="Default"/>
        <w:rPr>
          <w:rFonts w:ascii="Arial" w:hAnsi="Arial" w:cs="Arial"/>
          <w:b/>
          <w:bCs/>
          <w:color w:val="auto"/>
        </w:rPr>
      </w:pPr>
    </w:p>
    <w:p w14:paraId="477CD9E8" w14:textId="1BC08268" w:rsidR="00841366" w:rsidRDefault="00841366" w:rsidP="00814F17">
      <w:pPr>
        <w:pStyle w:val="Default"/>
        <w:jc w:val="center"/>
        <w:rPr>
          <w:rFonts w:ascii="Arial" w:hAnsi="Arial" w:cs="Arial"/>
          <w:b/>
          <w:bCs/>
          <w:color w:val="auto"/>
        </w:rPr>
      </w:pPr>
    </w:p>
    <w:p w14:paraId="4357A38D" w14:textId="77777777" w:rsidR="00841366" w:rsidRDefault="00841366" w:rsidP="00814F17">
      <w:pPr>
        <w:pStyle w:val="Default"/>
        <w:jc w:val="center"/>
        <w:rPr>
          <w:rFonts w:ascii="Arial" w:hAnsi="Arial" w:cs="Arial"/>
          <w:b/>
          <w:bCs/>
          <w:color w:val="auto"/>
        </w:rPr>
      </w:pPr>
    </w:p>
    <w:p w14:paraId="27A576FF" w14:textId="77777777" w:rsidR="00F27728" w:rsidRPr="00814F17" w:rsidRDefault="00F27728" w:rsidP="00814F17">
      <w:pPr>
        <w:pStyle w:val="Ttulo1"/>
        <w:keepNext w:val="0"/>
        <w:keepLines w:val="0"/>
        <w:spacing w:before="0"/>
        <w:contextualSpacing/>
        <w:jc w:val="center"/>
        <w:rPr>
          <w:rFonts w:ascii="Arial" w:eastAsia="Calibri" w:hAnsi="Arial" w:cs="Arial"/>
          <w:bCs w:val="0"/>
          <w:color w:val="auto"/>
          <w:sz w:val="24"/>
          <w:szCs w:val="24"/>
          <w:lang w:val="es-CO" w:eastAsia="es-CO"/>
        </w:rPr>
      </w:pPr>
      <w:bookmarkStart w:id="0" w:name="_Toc94112042"/>
      <w:r w:rsidRPr="00814F17">
        <w:rPr>
          <w:rFonts w:ascii="Arial" w:eastAsia="Calibri" w:hAnsi="Arial" w:cs="Arial"/>
          <w:bCs w:val="0"/>
          <w:color w:val="auto"/>
          <w:sz w:val="24"/>
          <w:szCs w:val="24"/>
          <w:lang w:val="es-CO" w:eastAsia="es-CO"/>
        </w:rPr>
        <w:lastRenderedPageBreak/>
        <w:t>INTRODUCCIÓN</w:t>
      </w:r>
      <w:bookmarkEnd w:id="0"/>
    </w:p>
    <w:p w14:paraId="11D2D394" w14:textId="77777777" w:rsidR="00322E69" w:rsidRPr="00814F17" w:rsidRDefault="00322E69" w:rsidP="00814F17">
      <w:pPr>
        <w:rPr>
          <w:rFonts w:ascii="Arial" w:eastAsia="Calibri" w:hAnsi="Arial" w:cs="Arial"/>
          <w:lang w:val="es-CO" w:eastAsia="es-CO"/>
        </w:rPr>
      </w:pPr>
    </w:p>
    <w:p w14:paraId="7155C4E4" w14:textId="4A4B1909" w:rsidR="00E96DA4" w:rsidRPr="00814F17" w:rsidRDefault="00E96DA4" w:rsidP="00814F17">
      <w:pPr>
        <w:jc w:val="both"/>
        <w:rPr>
          <w:rFonts w:ascii="Arial" w:eastAsia="Calibri" w:hAnsi="Arial" w:cs="Arial"/>
          <w:lang w:val="es-CO" w:eastAsia="es-CO"/>
        </w:rPr>
      </w:pPr>
      <w:r w:rsidRPr="00814F17">
        <w:rPr>
          <w:rFonts w:ascii="Arial" w:eastAsia="Calibri" w:hAnsi="Arial" w:cs="Arial"/>
          <w:lang w:val="es-CO" w:eastAsia="es-CO"/>
        </w:rPr>
        <w:t xml:space="preserve">En el marco del Modelo Integrado de Planeación y Gestión </w:t>
      </w:r>
      <w:r w:rsidR="003B7BF5" w:rsidRPr="00814F17">
        <w:rPr>
          <w:rFonts w:ascii="Arial" w:eastAsia="Calibri" w:hAnsi="Arial" w:cs="Arial"/>
          <w:lang w:val="es-CO" w:eastAsia="es-CO"/>
        </w:rPr>
        <w:t xml:space="preserve">- </w:t>
      </w:r>
      <w:r w:rsidRPr="00814F17">
        <w:rPr>
          <w:rFonts w:ascii="Arial" w:eastAsia="Calibri" w:hAnsi="Arial" w:cs="Arial"/>
          <w:lang w:val="es-CO" w:eastAsia="es-CO"/>
        </w:rPr>
        <w:t>MIPG la dimensión de Talento Humano busca promover los valores del servicio público dentro de la organización y reconocer todas aquellas herramientas que lleva implícito el ciclo de vida del Talento Humano; para dicho propósito en la Inspección de Tránsito y Transporte de Barrancabermeja - ITTB, se ha concebido el Talento Humano como una dimensión de valor agregado y con un rol de carácter específico para la alta dirección.</w:t>
      </w:r>
    </w:p>
    <w:p w14:paraId="03811FF8" w14:textId="62445F84" w:rsidR="00E96DA4" w:rsidRPr="00814F17" w:rsidRDefault="00E96DA4" w:rsidP="00814F17">
      <w:pPr>
        <w:jc w:val="both"/>
        <w:rPr>
          <w:rFonts w:ascii="Arial" w:eastAsia="Calibri" w:hAnsi="Arial" w:cs="Arial"/>
          <w:lang w:val="es-CO" w:eastAsia="es-CO"/>
        </w:rPr>
      </w:pPr>
    </w:p>
    <w:p w14:paraId="5F215383" w14:textId="1A16F800" w:rsidR="006F3425" w:rsidRPr="00814F17" w:rsidRDefault="00E96DA4" w:rsidP="00814F17">
      <w:pPr>
        <w:jc w:val="both"/>
        <w:rPr>
          <w:rFonts w:ascii="Arial" w:eastAsia="Calibri" w:hAnsi="Arial" w:cs="Arial"/>
          <w:lang w:val="es-CO" w:eastAsia="es-CO"/>
        </w:rPr>
      </w:pPr>
      <w:r w:rsidRPr="00814F17">
        <w:rPr>
          <w:rFonts w:ascii="Arial" w:eastAsia="Calibri" w:hAnsi="Arial" w:cs="Arial"/>
          <w:lang w:val="es-CO" w:eastAsia="es-CO"/>
        </w:rPr>
        <w:t xml:space="preserve">La Dirección está comprometida con el mejoramiento de la calidad de vida laboral de sus funcionarios mediante la implementación planes, programas, estrategias y actividades que le apunten a su desarrollo integral como seres humanos, en su contexto laboral, familiar y social, por </w:t>
      </w:r>
      <w:r w:rsidR="00D30ED9" w:rsidRPr="00814F17">
        <w:rPr>
          <w:rFonts w:ascii="Arial" w:eastAsia="Calibri" w:hAnsi="Arial" w:cs="Arial"/>
          <w:lang w:val="es-CO" w:eastAsia="es-CO"/>
        </w:rPr>
        <w:t>lo tanto; se</w:t>
      </w:r>
      <w:r w:rsidR="00127247" w:rsidRPr="00814F17">
        <w:rPr>
          <w:rFonts w:ascii="Arial" w:eastAsia="Calibri" w:hAnsi="Arial" w:cs="Arial"/>
          <w:lang w:val="es-CO" w:eastAsia="es-CO"/>
        </w:rPr>
        <w:t xml:space="preserve"> actualiza </w:t>
      </w:r>
      <w:r w:rsidR="00D30ED9" w:rsidRPr="00814F17">
        <w:rPr>
          <w:rFonts w:ascii="Arial" w:eastAsia="Calibri" w:hAnsi="Arial" w:cs="Arial"/>
          <w:lang w:val="es-CO" w:eastAsia="es-CO"/>
        </w:rPr>
        <w:t>l</w:t>
      </w:r>
      <w:r w:rsidR="00127247" w:rsidRPr="00814F17">
        <w:rPr>
          <w:rFonts w:ascii="Arial" w:eastAsia="Calibri" w:hAnsi="Arial" w:cs="Arial"/>
          <w:lang w:val="es-CO" w:eastAsia="es-CO"/>
        </w:rPr>
        <w:t>a versión 2</w:t>
      </w:r>
      <w:r w:rsidRPr="00814F17">
        <w:rPr>
          <w:rFonts w:ascii="Arial" w:eastAsia="Calibri" w:hAnsi="Arial" w:cs="Arial"/>
          <w:lang w:val="es-CO" w:eastAsia="es-CO"/>
        </w:rPr>
        <w:t xml:space="preserve"> </w:t>
      </w:r>
      <w:r w:rsidR="00D30ED9" w:rsidRPr="00814F17">
        <w:rPr>
          <w:rFonts w:ascii="Arial" w:eastAsia="Calibri" w:hAnsi="Arial" w:cs="Arial"/>
          <w:lang w:val="es-CO" w:eastAsia="es-CO"/>
        </w:rPr>
        <w:t>d</w:t>
      </w:r>
      <w:r w:rsidRPr="00814F17">
        <w:rPr>
          <w:rFonts w:ascii="Arial" w:eastAsia="Calibri" w:hAnsi="Arial" w:cs="Arial"/>
          <w:lang w:val="es-CO" w:eastAsia="es-CO"/>
        </w:rPr>
        <w:t xml:space="preserve">el Plan Estratégico de Talento Humano </w:t>
      </w:r>
      <w:r w:rsidR="00CE011E" w:rsidRPr="00814F17">
        <w:rPr>
          <w:rFonts w:ascii="Arial" w:eastAsia="Calibri" w:hAnsi="Arial" w:cs="Arial"/>
          <w:lang w:val="es-CO" w:eastAsia="es-CO"/>
        </w:rPr>
        <w:t xml:space="preserve">2020 – 2023; y se </w:t>
      </w:r>
      <w:r w:rsidR="00127247" w:rsidRPr="00814F17">
        <w:rPr>
          <w:rFonts w:ascii="Arial" w:eastAsia="Calibri" w:hAnsi="Arial" w:cs="Arial"/>
          <w:lang w:val="es-CO" w:eastAsia="es-CO"/>
        </w:rPr>
        <w:t xml:space="preserve">incorporan </w:t>
      </w:r>
      <w:r w:rsidR="00CE011E" w:rsidRPr="00814F17">
        <w:rPr>
          <w:rFonts w:ascii="Arial" w:eastAsia="Calibri" w:hAnsi="Arial" w:cs="Arial"/>
          <w:lang w:val="es-CO" w:eastAsia="es-CO"/>
        </w:rPr>
        <w:t xml:space="preserve">estrategias para el diseño, ejecución y evaluación de los siguientes planes </w:t>
      </w:r>
      <w:r w:rsidR="00C87395" w:rsidRPr="00814F17">
        <w:rPr>
          <w:rFonts w:ascii="Arial" w:eastAsia="Calibri" w:hAnsi="Arial" w:cs="Arial"/>
          <w:lang w:val="es-CO" w:eastAsia="es-CO"/>
        </w:rPr>
        <w:t>operativos</w:t>
      </w:r>
      <w:r w:rsidR="00CE011E" w:rsidRPr="00814F17">
        <w:rPr>
          <w:rFonts w:ascii="Arial" w:eastAsia="Calibri" w:hAnsi="Arial" w:cs="Arial"/>
          <w:lang w:val="es-CO" w:eastAsia="es-CO"/>
        </w:rPr>
        <w:t xml:space="preserve"> que se </w:t>
      </w:r>
      <w:r w:rsidR="003B7BF5" w:rsidRPr="00814F17">
        <w:rPr>
          <w:rFonts w:ascii="Arial" w:eastAsia="Calibri" w:hAnsi="Arial" w:cs="Arial"/>
          <w:lang w:val="es-CO" w:eastAsia="es-CO"/>
        </w:rPr>
        <w:t>actualizarán</w:t>
      </w:r>
      <w:r w:rsidR="00CE011E" w:rsidRPr="00814F17">
        <w:rPr>
          <w:rFonts w:ascii="Arial" w:eastAsia="Calibri" w:hAnsi="Arial" w:cs="Arial"/>
          <w:lang w:val="es-CO" w:eastAsia="es-CO"/>
        </w:rPr>
        <w:t xml:space="preserve"> para cada vigencia: </w:t>
      </w:r>
    </w:p>
    <w:p w14:paraId="659BBC5E" w14:textId="2296498D" w:rsidR="00CE011E" w:rsidRPr="00814F17" w:rsidRDefault="00CE011E" w:rsidP="00814F17">
      <w:pPr>
        <w:jc w:val="both"/>
        <w:rPr>
          <w:rFonts w:ascii="Arial" w:eastAsia="Calibri" w:hAnsi="Arial" w:cs="Arial"/>
          <w:lang w:val="es-CO" w:eastAsia="es-CO"/>
        </w:rPr>
      </w:pPr>
    </w:p>
    <w:p w14:paraId="693B2923" w14:textId="55053782" w:rsidR="00CE011E" w:rsidRPr="00814F17" w:rsidRDefault="00CE011E" w:rsidP="00814F17">
      <w:pPr>
        <w:pStyle w:val="Prrafodelista"/>
        <w:numPr>
          <w:ilvl w:val="0"/>
          <w:numId w:val="14"/>
        </w:numPr>
        <w:ind w:left="284" w:hanging="284"/>
        <w:jc w:val="both"/>
        <w:rPr>
          <w:rFonts w:ascii="Arial" w:eastAsia="Calibri" w:hAnsi="Arial" w:cs="Arial"/>
          <w:lang w:val="es-CO" w:eastAsia="es-CO"/>
        </w:rPr>
      </w:pPr>
      <w:bookmarkStart w:id="1" w:name="_Hlk94020368"/>
      <w:r w:rsidRPr="00814F17">
        <w:rPr>
          <w:rFonts w:ascii="Arial" w:eastAsia="Calibri" w:hAnsi="Arial" w:cs="Arial"/>
          <w:lang w:val="es-CO" w:eastAsia="es-CO"/>
        </w:rPr>
        <w:t>Plan de previsión de recursos humanos</w:t>
      </w:r>
    </w:p>
    <w:p w14:paraId="442F6139" w14:textId="4B259410" w:rsidR="00CE011E" w:rsidRPr="00814F17" w:rsidRDefault="00CE011E" w:rsidP="00814F17">
      <w:pPr>
        <w:pStyle w:val="Prrafodelista"/>
        <w:numPr>
          <w:ilvl w:val="0"/>
          <w:numId w:val="14"/>
        </w:numPr>
        <w:ind w:left="284" w:hanging="284"/>
        <w:jc w:val="both"/>
        <w:rPr>
          <w:rFonts w:ascii="Arial" w:eastAsia="Calibri" w:hAnsi="Arial" w:cs="Arial"/>
          <w:lang w:val="es-CO" w:eastAsia="es-CO"/>
        </w:rPr>
      </w:pPr>
      <w:r w:rsidRPr="00814F17">
        <w:rPr>
          <w:rFonts w:ascii="Arial" w:eastAsia="Calibri" w:hAnsi="Arial" w:cs="Arial"/>
          <w:lang w:val="es-CO" w:eastAsia="es-CO"/>
        </w:rPr>
        <w:t>Plan anual de vacantes</w:t>
      </w:r>
    </w:p>
    <w:p w14:paraId="7BAE0658" w14:textId="54B02FB9" w:rsidR="00127247" w:rsidRPr="00814F17" w:rsidRDefault="00127247" w:rsidP="00814F17">
      <w:pPr>
        <w:pStyle w:val="Prrafodelista"/>
        <w:numPr>
          <w:ilvl w:val="0"/>
          <w:numId w:val="14"/>
        </w:numPr>
        <w:ind w:left="284" w:hanging="284"/>
        <w:jc w:val="both"/>
        <w:rPr>
          <w:rFonts w:ascii="Arial" w:eastAsia="Calibri" w:hAnsi="Arial" w:cs="Arial"/>
          <w:lang w:val="es-CO" w:eastAsia="es-CO"/>
        </w:rPr>
      </w:pPr>
      <w:r w:rsidRPr="00814F17">
        <w:rPr>
          <w:rFonts w:ascii="Arial" w:eastAsia="Calibri" w:hAnsi="Arial" w:cs="Arial"/>
          <w:lang w:val="es-CO" w:eastAsia="es-CO"/>
        </w:rPr>
        <w:t>Plan de capacitación</w:t>
      </w:r>
    </w:p>
    <w:p w14:paraId="41DD6220" w14:textId="7A86284E" w:rsidR="00127247" w:rsidRPr="00814F17" w:rsidRDefault="00127247" w:rsidP="00814F17">
      <w:pPr>
        <w:pStyle w:val="Prrafodelista"/>
        <w:numPr>
          <w:ilvl w:val="0"/>
          <w:numId w:val="14"/>
        </w:numPr>
        <w:ind w:left="284" w:hanging="284"/>
        <w:jc w:val="both"/>
        <w:rPr>
          <w:rFonts w:ascii="Arial" w:eastAsia="Calibri" w:hAnsi="Arial" w:cs="Arial"/>
          <w:lang w:val="es-CO" w:eastAsia="es-CO"/>
        </w:rPr>
      </w:pPr>
      <w:r w:rsidRPr="00814F17">
        <w:rPr>
          <w:rFonts w:ascii="Arial" w:eastAsia="Calibri" w:hAnsi="Arial" w:cs="Arial"/>
          <w:lang w:val="es-CO" w:eastAsia="es-CO"/>
        </w:rPr>
        <w:t xml:space="preserve">Plan de bienestar e incentivos </w:t>
      </w:r>
    </w:p>
    <w:p w14:paraId="07C539F7" w14:textId="7EFF323A" w:rsidR="00127247" w:rsidRPr="00814F17" w:rsidRDefault="00127247" w:rsidP="00814F17">
      <w:pPr>
        <w:pStyle w:val="Prrafodelista"/>
        <w:numPr>
          <w:ilvl w:val="0"/>
          <w:numId w:val="14"/>
        </w:numPr>
        <w:ind w:left="284" w:hanging="284"/>
        <w:jc w:val="both"/>
        <w:rPr>
          <w:rFonts w:ascii="Arial" w:eastAsia="Calibri" w:hAnsi="Arial" w:cs="Arial"/>
          <w:lang w:val="es-CO" w:eastAsia="es-CO"/>
        </w:rPr>
      </w:pPr>
      <w:r w:rsidRPr="00814F17">
        <w:rPr>
          <w:rFonts w:ascii="Arial" w:eastAsia="Calibri" w:hAnsi="Arial" w:cs="Arial"/>
          <w:lang w:val="es-CO" w:eastAsia="es-CO"/>
        </w:rPr>
        <w:t>Plan de inducción y reducción.</w:t>
      </w:r>
    </w:p>
    <w:p w14:paraId="1F36C685" w14:textId="534FE9C1" w:rsidR="00127247" w:rsidRPr="00814F17" w:rsidRDefault="00127247" w:rsidP="00814F17">
      <w:pPr>
        <w:pStyle w:val="Prrafodelista"/>
        <w:numPr>
          <w:ilvl w:val="0"/>
          <w:numId w:val="14"/>
        </w:numPr>
        <w:ind w:left="284" w:hanging="284"/>
        <w:jc w:val="both"/>
        <w:rPr>
          <w:rFonts w:ascii="Arial" w:eastAsia="Calibri" w:hAnsi="Arial" w:cs="Arial"/>
          <w:lang w:val="es-CO" w:eastAsia="es-CO"/>
        </w:rPr>
      </w:pPr>
      <w:r w:rsidRPr="00814F17">
        <w:rPr>
          <w:rFonts w:ascii="Arial" w:eastAsia="Calibri" w:hAnsi="Arial" w:cs="Arial"/>
          <w:lang w:val="es-CO" w:eastAsia="es-CO"/>
        </w:rPr>
        <w:t xml:space="preserve">Plan de acción del Sistema de gestión de seguridad y salud en el trabajo </w:t>
      </w:r>
      <w:r w:rsidR="00BA28E9" w:rsidRPr="00814F17">
        <w:rPr>
          <w:rFonts w:ascii="Arial" w:eastAsia="Calibri" w:hAnsi="Arial" w:cs="Arial"/>
          <w:lang w:val="es-CO" w:eastAsia="es-CO"/>
        </w:rPr>
        <w:t>–</w:t>
      </w:r>
      <w:r w:rsidRPr="00814F17">
        <w:rPr>
          <w:rFonts w:ascii="Arial" w:eastAsia="Calibri" w:hAnsi="Arial" w:cs="Arial"/>
          <w:lang w:val="es-CO" w:eastAsia="es-CO"/>
        </w:rPr>
        <w:t xml:space="preserve"> </w:t>
      </w:r>
      <w:r w:rsidR="00BA28E9" w:rsidRPr="00814F17">
        <w:rPr>
          <w:rFonts w:ascii="Arial" w:eastAsia="Calibri" w:hAnsi="Arial" w:cs="Arial"/>
          <w:lang w:val="es-CO" w:eastAsia="es-CO"/>
        </w:rPr>
        <w:t>SG-</w:t>
      </w:r>
      <w:r w:rsidRPr="00814F17">
        <w:rPr>
          <w:rFonts w:ascii="Arial" w:eastAsia="Calibri" w:hAnsi="Arial" w:cs="Arial"/>
          <w:lang w:val="es-CO" w:eastAsia="es-CO"/>
        </w:rPr>
        <w:t>SST</w:t>
      </w:r>
      <w:r w:rsidR="00BA28E9" w:rsidRPr="00814F17">
        <w:rPr>
          <w:rFonts w:ascii="Arial" w:eastAsia="Calibri" w:hAnsi="Arial" w:cs="Arial"/>
          <w:lang w:val="es-CO" w:eastAsia="es-CO"/>
        </w:rPr>
        <w:t>.</w:t>
      </w:r>
    </w:p>
    <w:bookmarkEnd w:id="1"/>
    <w:p w14:paraId="749714F7" w14:textId="630C2CBB" w:rsidR="00127247" w:rsidRPr="00814F17" w:rsidRDefault="00127247" w:rsidP="00814F17">
      <w:pPr>
        <w:jc w:val="both"/>
        <w:rPr>
          <w:rFonts w:ascii="Arial" w:eastAsia="Calibri" w:hAnsi="Arial" w:cs="Arial"/>
          <w:lang w:val="es-CO" w:eastAsia="es-CO"/>
        </w:rPr>
      </w:pPr>
    </w:p>
    <w:p w14:paraId="599CF539" w14:textId="569C7691" w:rsidR="001A6985" w:rsidRPr="00814F17" w:rsidRDefault="001A6985" w:rsidP="00814F17">
      <w:pPr>
        <w:jc w:val="both"/>
        <w:rPr>
          <w:rFonts w:ascii="Arial" w:eastAsia="Calibri" w:hAnsi="Arial" w:cs="Arial"/>
          <w:lang w:val="es-CO" w:eastAsia="es-CO"/>
        </w:rPr>
      </w:pPr>
      <w:r w:rsidRPr="00814F17">
        <w:rPr>
          <w:rFonts w:ascii="Arial" w:eastAsia="Calibri" w:hAnsi="Arial" w:cs="Arial"/>
          <w:lang w:val="es-CO" w:eastAsia="es-CO"/>
        </w:rPr>
        <w:t>De igual forma, se incluyen estrategias relacionadas con el SIGEP, Evaluaciones de Desempeño Laboral,  Gestión de la información, Gestión del conocimiento, Gestión de la integridad y Teletrabajo</w:t>
      </w:r>
      <w:r w:rsidR="00692033">
        <w:rPr>
          <w:rFonts w:ascii="Arial" w:eastAsia="Calibri" w:hAnsi="Arial" w:cs="Arial"/>
          <w:lang w:val="es-CO" w:eastAsia="es-CO"/>
        </w:rPr>
        <w:t xml:space="preserve"> y situaciones administrativas.</w:t>
      </w:r>
    </w:p>
    <w:p w14:paraId="68A79A35" w14:textId="77777777" w:rsidR="00127247" w:rsidRPr="00814F17" w:rsidRDefault="00127247" w:rsidP="00814F17">
      <w:pPr>
        <w:jc w:val="both"/>
        <w:rPr>
          <w:rFonts w:ascii="Arial" w:eastAsia="Calibri" w:hAnsi="Arial" w:cs="Arial"/>
          <w:lang w:val="es-CO" w:eastAsia="es-CO"/>
        </w:rPr>
      </w:pPr>
    </w:p>
    <w:p w14:paraId="37C42574" w14:textId="1CC09E42" w:rsidR="00863694" w:rsidRDefault="00863694" w:rsidP="00814F17">
      <w:pPr>
        <w:jc w:val="both"/>
        <w:rPr>
          <w:rFonts w:ascii="Arial" w:eastAsia="Calibri" w:hAnsi="Arial" w:cs="Arial"/>
          <w:lang w:val="es-CO" w:eastAsia="es-CO"/>
        </w:rPr>
      </w:pPr>
      <w:r w:rsidRPr="00814F17">
        <w:rPr>
          <w:rFonts w:ascii="Arial" w:eastAsia="Calibri" w:hAnsi="Arial" w:cs="Arial"/>
          <w:lang w:val="es-CO" w:eastAsia="es-CO"/>
        </w:rPr>
        <w:t xml:space="preserve">La División Administrativa de la Inspección de Tránsito y Transporte de Barrancabermeja - ITTB, es la dependencia encargada de dirigir la formulación, ejecución y evaluación de las políticas, programas, planes y proyectos referentes al Talento Humano, buscando la atracción del recurso humano necesario para cumplir los fines institucionales. </w:t>
      </w:r>
    </w:p>
    <w:p w14:paraId="24840180" w14:textId="77777777" w:rsidR="00E45F61" w:rsidRPr="00814F17" w:rsidRDefault="00E45F61" w:rsidP="00814F17">
      <w:pPr>
        <w:jc w:val="both"/>
        <w:rPr>
          <w:rFonts w:ascii="Arial" w:eastAsia="Calibri" w:hAnsi="Arial" w:cs="Arial"/>
          <w:lang w:val="es-CO" w:eastAsia="es-CO"/>
        </w:rPr>
      </w:pPr>
    </w:p>
    <w:p w14:paraId="7C5E84D8" w14:textId="13FB870D" w:rsidR="006F3425" w:rsidRDefault="006F3425" w:rsidP="00814F17">
      <w:pPr>
        <w:jc w:val="both"/>
        <w:rPr>
          <w:rFonts w:ascii="Arial" w:eastAsia="Calibri" w:hAnsi="Arial" w:cs="Arial"/>
          <w:lang w:val="es-CO" w:eastAsia="es-CO"/>
        </w:rPr>
      </w:pPr>
    </w:p>
    <w:p w14:paraId="3378B9E4" w14:textId="7A392E3F" w:rsidR="00E45F61" w:rsidRDefault="00E45F61" w:rsidP="00814F17">
      <w:pPr>
        <w:jc w:val="both"/>
        <w:rPr>
          <w:rFonts w:ascii="Arial" w:eastAsia="Calibri" w:hAnsi="Arial" w:cs="Arial"/>
          <w:lang w:val="es-CO" w:eastAsia="es-CO"/>
        </w:rPr>
      </w:pPr>
    </w:p>
    <w:p w14:paraId="7EB02969" w14:textId="47318B2B" w:rsidR="00145083" w:rsidRDefault="00145083" w:rsidP="00814F17">
      <w:pPr>
        <w:jc w:val="both"/>
        <w:rPr>
          <w:rFonts w:ascii="Arial" w:eastAsia="Calibri" w:hAnsi="Arial" w:cs="Arial"/>
          <w:lang w:val="es-CO" w:eastAsia="es-CO"/>
        </w:rPr>
      </w:pPr>
    </w:p>
    <w:p w14:paraId="52B4CB5C" w14:textId="7CEA60FC" w:rsidR="00145083" w:rsidRDefault="00145083" w:rsidP="00814F17">
      <w:pPr>
        <w:jc w:val="both"/>
        <w:rPr>
          <w:rFonts w:ascii="Arial" w:eastAsia="Calibri" w:hAnsi="Arial" w:cs="Arial"/>
          <w:lang w:val="es-CO" w:eastAsia="es-CO"/>
        </w:rPr>
      </w:pPr>
    </w:p>
    <w:p w14:paraId="46979836" w14:textId="77777777" w:rsidR="00145083" w:rsidRDefault="00145083" w:rsidP="00814F17">
      <w:pPr>
        <w:jc w:val="both"/>
        <w:rPr>
          <w:rFonts w:ascii="Arial" w:eastAsia="Calibri" w:hAnsi="Arial" w:cs="Arial"/>
          <w:lang w:val="es-CO" w:eastAsia="es-CO"/>
        </w:rPr>
      </w:pPr>
    </w:p>
    <w:p w14:paraId="065F503D" w14:textId="5839C65E" w:rsidR="00E45F61" w:rsidRDefault="00E45F61" w:rsidP="00814F17">
      <w:pPr>
        <w:jc w:val="both"/>
        <w:rPr>
          <w:rFonts w:ascii="Arial" w:eastAsia="Calibri" w:hAnsi="Arial" w:cs="Arial"/>
          <w:lang w:val="es-CO" w:eastAsia="es-CO"/>
        </w:rPr>
      </w:pPr>
    </w:p>
    <w:p w14:paraId="3B7BD825" w14:textId="32B3B8FE" w:rsidR="00E45F61" w:rsidRDefault="00E45F61" w:rsidP="00814F17">
      <w:pPr>
        <w:jc w:val="both"/>
        <w:rPr>
          <w:rFonts w:ascii="Arial" w:eastAsia="Calibri" w:hAnsi="Arial" w:cs="Arial"/>
          <w:lang w:val="es-CO" w:eastAsia="es-CO"/>
        </w:rPr>
      </w:pPr>
    </w:p>
    <w:p w14:paraId="116C418A" w14:textId="77777777" w:rsidR="00347394" w:rsidRDefault="00347394" w:rsidP="00814F17">
      <w:pPr>
        <w:jc w:val="both"/>
        <w:rPr>
          <w:rFonts w:ascii="Arial" w:eastAsia="Calibri" w:hAnsi="Arial" w:cs="Arial"/>
          <w:lang w:val="es-CO" w:eastAsia="es-CO"/>
        </w:rPr>
      </w:pPr>
    </w:p>
    <w:p w14:paraId="77E3B69D" w14:textId="77777777" w:rsidR="00E45F61" w:rsidRPr="00814F17" w:rsidRDefault="00E45F61" w:rsidP="00814F17">
      <w:pPr>
        <w:jc w:val="both"/>
        <w:rPr>
          <w:rFonts w:ascii="Arial" w:eastAsia="Calibri" w:hAnsi="Arial" w:cs="Arial"/>
          <w:lang w:val="es-CO" w:eastAsia="es-CO"/>
        </w:rPr>
      </w:pPr>
    </w:p>
    <w:p w14:paraId="78AEF9C1" w14:textId="77777777" w:rsidR="00C641CF" w:rsidRPr="00814F17" w:rsidRDefault="00C641CF" w:rsidP="00814F17">
      <w:pPr>
        <w:pStyle w:val="Ttulo1"/>
        <w:keepNext w:val="0"/>
        <w:keepLines w:val="0"/>
        <w:numPr>
          <w:ilvl w:val="0"/>
          <w:numId w:val="1"/>
        </w:numPr>
        <w:spacing w:before="0"/>
        <w:contextualSpacing/>
        <w:jc w:val="center"/>
        <w:rPr>
          <w:rFonts w:ascii="Arial" w:eastAsia="Calibri" w:hAnsi="Arial" w:cs="Arial"/>
          <w:bCs w:val="0"/>
          <w:color w:val="auto"/>
          <w:sz w:val="24"/>
          <w:szCs w:val="24"/>
          <w:lang w:val="es-CO" w:eastAsia="es-CO"/>
        </w:rPr>
      </w:pPr>
      <w:bookmarkStart w:id="2" w:name="_Toc94112043"/>
      <w:r w:rsidRPr="00814F17">
        <w:rPr>
          <w:rFonts w:ascii="Arial" w:eastAsia="Calibri" w:hAnsi="Arial" w:cs="Arial"/>
          <w:bCs w:val="0"/>
          <w:color w:val="auto"/>
          <w:sz w:val="24"/>
          <w:szCs w:val="24"/>
          <w:lang w:val="es-CO" w:eastAsia="es-CO"/>
        </w:rPr>
        <w:t>OBJETIVO</w:t>
      </w:r>
      <w:r w:rsidR="004C2322" w:rsidRPr="00814F17">
        <w:rPr>
          <w:rFonts w:ascii="Arial" w:eastAsia="Calibri" w:hAnsi="Arial" w:cs="Arial"/>
          <w:bCs w:val="0"/>
          <w:color w:val="auto"/>
          <w:sz w:val="24"/>
          <w:szCs w:val="24"/>
          <w:lang w:val="es-CO" w:eastAsia="es-CO"/>
        </w:rPr>
        <w:t>S</w:t>
      </w:r>
      <w:bookmarkEnd w:id="2"/>
    </w:p>
    <w:p w14:paraId="6BB054BA" w14:textId="77777777" w:rsidR="00E0264A" w:rsidRPr="00814F17" w:rsidRDefault="00E0264A" w:rsidP="00814F17">
      <w:pPr>
        <w:jc w:val="both"/>
        <w:rPr>
          <w:rFonts w:ascii="Arial" w:eastAsia="Calibri" w:hAnsi="Arial" w:cs="Arial"/>
          <w:lang w:val="es-CO" w:eastAsia="es-CO"/>
        </w:rPr>
      </w:pPr>
    </w:p>
    <w:p w14:paraId="66AF47E6" w14:textId="77777777" w:rsidR="004C2322" w:rsidRPr="00814F17" w:rsidRDefault="004C2322" w:rsidP="00814F17">
      <w:pPr>
        <w:pStyle w:val="Ttulo1"/>
        <w:keepNext w:val="0"/>
        <w:keepLines w:val="0"/>
        <w:numPr>
          <w:ilvl w:val="1"/>
          <w:numId w:val="1"/>
        </w:numPr>
        <w:spacing w:before="0"/>
        <w:contextualSpacing/>
        <w:rPr>
          <w:rFonts w:ascii="Arial" w:eastAsia="Calibri" w:hAnsi="Arial" w:cs="Arial"/>
          <w:bCs w:val="0"/>
          <w:color w:val="auto"/>
          <w:sz w:val="24"/>
          <w:szCs w:val="24"/>
          <w:lang w:val="es-CO" w:eastAsia="es-CO"/>
        </w:rPr>
      </w:pPr>
      <w:bookmarkStart w:id="3" w:name="_Toc94112044"/>
      <w:r w:rsidRPr="00814F17">
        <w:rPr>
          <w:rFonts w:ascii="Arial" w:eastAsia="Calibri" w:hAnsi="Arial" w:cs="Arial"/>
          <w:bCs w:val="0"/>
          <w:color w:val="auto"/>
          <w:sz w:val="24"/>
          <w:szCs w:val="24"/>
          <w:lang w:val="es-CO" w:eastAsia="es-CO"/>
        </w:rPr>
        <w:t>Objetivo general</w:t>
      </w:r>
      <w:bookmarkEnd w:id="3"/>
    </w:p>
    <w:p w14:paraId="6D6624C9" w14:textId="77777777" w:rsidR="004C2322" w:rsidRPr="00814F17" w:rsidRDefault="004C2322" w:rsidP="00814F17">
      <w:pPr>
        <w:jc w:val="both"/>
        <w:rPr>
          <w:rFonts w:ascii="Arial" w:eastAsia="Calibri" w:hAnsi="Arial" w:cs="Arial"/>
          <w:lang w:val="es-CO" w:eastAsia="es-CO"/>
        </w:rPr>
      </w:pPr>
    </w:p>
    <w:p w14:paraId="6790F1F5" w14:textId="1D3094CF" w:rsidR="00F71DDF" w:rsidRPr="00814F17" w:rsidRDefault="00FC3F1A" w:rsidP="00814F17">
      <w:pPr>
        <w:jc w:val="both"/>
        <w:rPr>
          <w:rFonts w:ascii="Arial" w:eastAsia="Calibri" w:hAnsi="Arial" w:cs="Arial"/>
          <w:lang w:val="es-CO" w:eastAsia="es-CO"/>
        </w:rPr>
      </w:pPr>
      <w:r w:rsidRPr="00814F17">
        <w:rPr>
          <w:rFonts w:ascii="Arial" w:eastAsia="Calibri" w:hAnsi="Arial" w:cs="Arial"/>
          <w:lang w:val="es-CO" w:eastAsia="es-CO"/>
        </w:rPr>
        <w:t>Planear, ejecutar y evaluar la Gestión del Talento Humano, en el marco de las rutas que integran la Dimensión del Talento Humano en MIPG, en aras de contribuir al mejoramiento de sus competencias, capacidades, conocimientos, habilidades y calidad de vida.</w:t>
      </w:r>
    </w:p>
    <w:p w14:paraId="6BC99CD1" w14:textId="77777777" w:rsidR="00DF471A" w:rsidRPr="00814F17" w:rsidRDefault="00DF471A" w:rsidP="00814F17">
      <w:pPr>
        <w:jc w:val="both"/>
        <w:rPr>
          <w:rFonts w:ascii="Arial" w:eastAsia="Calibri" w:hAnsi="Arial" w:cs="Arial"/>
          <w:lang w:val="es-CO" w:eastAsia="es-CO"/>
        </w:rPr>
      </w:pPr>
    </w:p>
    <w:p w14:paraId="01EA5B21" w14:textId="2AC7ECF1" w:rsidR="00217E53" w:rsidRPr="00814F17" w:rsidRDefault="00217E53" w:rsidP="00814F17">
      <w:pPr>
        <w:jc w:val="both"/>
        <w:rPr>
          <w:rFonts w:ascii="Arial" w:eastAsia="Calibri" w:hAnsi="Arial" w:cs="Arial"/>
          <w:lang w:val="es-CO" w:eastAsia="es-CO"/>
        </w:rPr>
      </w:pPr>
    </w:p>
    <w:p w14:paraId="2553B965" w14:textId="77777777" w:rsidR="00C641CF" w:rsidRPr="00814F17" w:rsidRDefault="00C641CF" w:rsidP="00814F17">
      <w:pPr>
        <w:pStyle w:val="Ttulo1"/>
        <w:keepNext w:val="0"/>
        <w:keepLines w:val="0"/>
        <w:numPr>
          <w:ilvl w:val="1"/>
          <w:numId w:val="1"/>
        </w:numPr>
        <w:spacing w:before="0"/>
        <w:contextualSpacing/>
        <w:rPr>
          <w:rFonts w:ascii="Arial" w:eastAsia="Calibri" w:hAnsi="Arial" w:cs="Arial"/>
          <w:bCs w:val="0"/>
          <w:color w:val="auto"/>
          <w:sz w:val="24"/>
          <w:szCs w:val="24"/>
          <w:lang w:val="es-CO" w:eastAsia="es-CO"/>
        </w:rPr>
      </w:pPr>
      <w:bookmarkStart w:id="4" w:name="_Toc94112045"/>
      <w:r w:rsidRPr="00814F17">
        <w:rPr>
          <w:rFonts w:ascii="Arial" w:eastAsia="Calibri" w:hAnsi="Arial" w:cs="Arial"/>
          <w:bCs w:val="0"/>
          <w:color w:val="auto"/>
          <w:sz w:val="24"/>
          <w:szCs w:val="24"/>
          <w:lang w:val="es-CO" w:eastAsia="es-CO"/>
        </w:rPr>
        <w:t>Objetivos específicos</w:t>
      </w:r>
      <w:bookmarkEnd w:id="4"/>
      <w:r w:rsidRPr="00814F17">
        <w:rPr>
          <w:rFonts w:ascii="Arial" w:eastAsia="Calibri" w:hAnsi="Arial" w:cs="Arial"/>
          <w:bCs w:val="0"/>
          <w:color w:val="auto"/>
          <w:sz w:val="24"/>
          <w:szCs w:val="24"/>
          <w:lang w:val="es-CO" w:eastAsia="es-CO"/>
        </w:rPr>
        <w:t xml:space="preserve"> </w:t>
      </w:r>
    </w:p>
    <w:p w14:paraId="17FC24CC" w14:textId="64E1D692" w:rsidR="00C641CF" w:rsidRPr="00814F17" w:rsidRDefault="00C641CF" w:rsidP="00814F17">
      <w:pPr>
        <w:jc w:val="both"/>
        <w:rPr>
          <w:rFonts w:ascii="Arial" w:eastAsia="Calibri" w:hAnsi="Arial" w:cs="Arial"/>
          <w:bCs/>
          <w:lang w:val="es-CO" w:eastAsia="es-CO"/>
        </w:rPr>
      </w:pPr>
    </w:p>
    <w:p w14:paraId="2AF52504" w14:textId="7D43868D" w:rsidR="00FC3F1A" w:rsidRPr="00814F17" w:rsidRDefault="00FC3F1A" w:rsidP="00814F17">
      <w:pPr>
        <w:pStyle w:val="Prrafodelista"/>
        <w:numPr>
          <w:ilvl w:val="0"/>
          <w:numId w:val="4"/>
        </w:numPr>
        <w:ind w:left="426" w:hanging="426"/>
        <w:jc w:val="both"/>
        <w:rPr>
          <w:rFonts w:ascii="Arial" w:eastAsia="Calibri" w:hAnsi="Arial" w:cs="Arial"/>
          <w:bCs/>
          <w:lang w:val="es-CO" w:eastAsia="es-CO"/>
        </w:rPr>
      </w:pPr>
      <w:r w:rsidRPr="00814F17">
        <w:rPr>
          <w:rFonts w:ascii="Arial" w:eastAsia="Calibri" w:hAnsi="Arial" w:cs="Arial"/>
          <w:bCs/>
          <w:lang w:val="es-CO" w:eastAsia="es-CO"/>
        </w:rPr>
        <w:t>Propiciar las condiciones para que las vacantes de la I.T.T.B., se provean de manera oportuna y adecuada, trabajando de forma articulada con la Comisión Nacional del Servicio Civil.</w:t>
      </w:r>
    </w:p>
    <w:p w14:paraId="1999E14C" w14:textId="36528F39" w:rsidR="00FC3F1A" w:rsidRPr="00814F17" w:rsidRDefault="00FC3F1A" w:rsidP="00814F17">
      <w:pPr>
        <w:pStyle w:val="Prrafodelista"/>
        <w:numPr>
          <w:ilvl w:val="0"/>
          <w:numId w:val="4"/>
        </w:numPr>
        <w:ind w:left="426" w:hanging="426"/>
        <w:jc w:val="both"/>
        <w:rPr>
          <w:rFonts w:ascii="Arial" w:eastAsia="Calibri" w:hAnsi="Arial" w:cs="Arial"/>
          <w:bCs/>
          <w:lang w:val="es-CO" w:eastAsia="es-CO"/>
        </w:rPr>
      </w:pPr>
      <w:r w:rsidRPr="00814F17">
        <w:rPr>
          <w:rFonts w:ascii="Arial" w:eastAsia="Calibri" w:hAnsi="Arial" w:cs="Arial"/>
          <w:bCs/>
          <w:lang w:val="es-CO" w:eastAsia="es-CO"/>
        </w:rPr>
        <w:t>Implementar el plan anual de capacitaciones, de inducción y reinducción, que permitan alcanzar los objetivos y metas de la Entidad, mediante las destrezas, habilidades, valores y competencias fundamentales adquiridas por el talento humano.</w:t>
      </w:r>
    </w:p>
    <w:p w14:paraId="3F64E817" w14:textId="69BFCC0E" w:rsidR="00FC3F1A" w:rsidRPr="00814F17" w:rsidRDefault="00FC3F1A" w:rsidP="00814F17">
      <w:pPr>
        <w:pStyle w:val="Prrafodelista"/>
        <w:numPr>
          <w:ilvl w:val="0"/>
          <w:numId w:val="4"/>
        </w:numPr>
        <w:ind w:left="426" w:hanging="426"/>
        <w:jc w:val="both"/>
        <w:rPr>
          <w:rFonts w:ascii="Arial" w:eastAsia="Calibri" w:hAnsi="Arial" w:cs="Arial"/>
          <w:bCs/>
          <w:lang w:val="es-CO" w:eastAsia="es-CO"/>
        </w:rPr>
      </w:pPr>
      <w:r w:rsidRPr="00814F17">
        <w:rPr>
          <w:rFonts w:ascii="Arial" w:eastAsia="Calibri" w:hAnsi="Arial" w:cs="Arial"/>
          <w:bCs/>
          <w:lang w:val="es-CO" w:eastAsia="es-CO"/>
        </w:rPr>
        <w:t>Desarrollar el Plan de Bienestar que adopte la entidad, para lograr el mejoramiento de la Calidad de Vida de los servidores de la I.T.T.B.</w:t>
      </w:r>
    </w:p>
    <w:p w14:paraId="3A6DC0F4" w14:textId="2A2D49F7" w:rsidR="00FC3F1A" w:rsidRPr="00814F17" w:rsidRDefault="00FC3F1A" w:rsidP="00814F17">
      <w:pPr>
        <w:pStyle w:val="Prrafodelista"/>
        <w:numPr>
          <w:ilvl w:val="0"/>
          <w:numId w:val="4"/>
        </w:numPr>
        <w:ind w:left="426" w:hanging="426"/>
        <w:jc w:val="both"/>
        <w:rPr>
          <w:rFonts w:ascii="Arial" w:eastAsia="Calibri" w:hAnsi="Arial" w:cs="Arial"/>
          <w:bCs/>
          <w:lang w:val="es-CO" w:eastAsia="es-CO"/>
        </w:rPr>
      </w:pPr>
      <w:r w:rsidRPr="00814F17">
        <w:rPr>
          <w:rFonts w:ascii="Arial" w:eastAsia="Calibri" w:hAnsi="Arial" w:cs="Arial"/>
          <w:bCs/>
          <w:lang w:val="es-CO" w:eastAsia="es-CO"/>
        </w:rPr>
        <w:t>Coordinar las evaluaciones de desempeño laboral, desde su Planificación hasta la calificación de los funcionarios de la entidad</w:t>
      </w:r>
    </w:p>
    <w:p w14:paraId="1F90362C" w14:textId="622A26AC" w:rsidR="00FC3F1A" w:rsidRPr="00814F17" w:rsidRDefault="00FC3F1A" w:rsidP="00814F17">
      <w:pPr>
        <w:pStyle w:val="Prrafodelista"/>
        <w:numPr>
          <w:ilvl w:val="0"/>
          <w:numId w:val="4"/>
        </w:numPr>
        <w:ind w:left="426" w:hanging="426"/>
        <w:jc w:val="both"/>
        <w:rPr>
          <w:rFonts w:ascii="Arial" w:eastAsia="Calibri" w:hAnsi="Arial" w:cs="Arial"/>
          <w:bCs/>
          <w:lang w:val="es-CO" w:eastAsia="es-CO"/>
        </w:rPr>
      </w:pPr>
      <w:r w:rsidRPr="00814F17">
        <w:rPr>
          <w:rFonts w:ascii="Arial" w:eastAsia="Calibri" w:hAnsi="Arial" w:cs="Arial"/>
          <w:bCs/>
          <w:lang w:val="es-CO" w:eastAsia="es-CO"/>
        </w:rPr>
        <w:t>Liderar en los funcionarios y contratistas de la I.T.T.B., en la actualización de sus hojas de vida y sus respectivas declaraciones en el Sistema de información administrativa - SIGEP, en los plazos y bajo los parámetros técnicos que requiera el DAFP</w:t>
      </w:r>
      <w:r w:rsidR="00EC281D" w:rsidRPr="00814F17">
        <w:rPr>
          <w:rFonts w:ascii="Arial" w:eastAsia="Calibri" w:hAnsi="Arial" w:cs="Arial"/>
          <w:bCs/>
          <w:lang w:val="es-CO" w:eastAsia="es-CO"/>
        </w:rPr>
        <w:t>.</w:t>
      </w:r>
    </w:p>
    <w:p w14:paraId="7A7AEE2D" w14:textId="700BA887" w:rsidR="00FC3F1A" w:rsidRPr="00814F17" w:rsidRDefault="00FC3F1A" w:rsidP="00814F17">
      <w:pPr>
        <w:pStyle w:val="Prrafodelista"/>
        <w:numPr>
          <w:ilvl w:val="0"/>
          <w:numId w:val="4"/>
        </w:numPr>
        <w:ind w:left="426" w:hanging="426"/>
        <w:jc w:val="both"/>
        <w:rPr>
          <w:rFonts w:ascii="Arial" w:eastAsia="Calibri" w:hAnsi="Arial" w:cs="Arial"/>
          <w:bCs/>
          <w:lang w:val="es-CO" w:eastAsia="es-CO"/>
        </w:rPr>
      </w:pPr>
      <w:r w:rsidRPr="00814F17">
        <w:rPr>
          <w:rFonts w:ascii="Arial" w:eastAsia="Calibri" w:hAnsi="Arial" w:cs="Arial"/>
          <w:bCs/>
          <w:lang w:val="es-CO" w:eastAsia="es-CO"/>
        </w:rPr>
        <w:t>Dar cumplimiento a los Estándares Mínimos del Sistema de Gestión de Seguridad y Salud en el Trabajo, establecidos en la Resolución 111 de 2017, con el fin de reconocer, evaluar y controlar los riesgos que puedan afectar la seguridad y la salud en el desempeño de las actividades de los servidores.</w:t>
      </w:r>
    </w:p>
    <w:p w14:paraId="59103D64" w14:textId="39CD5464" w:rsidR="00FC3F1A" w:rsidRPr="00814F17" w:rsidRDefault="00FC3F1A" w:rsidP="00814F17">
      <w:pPr>
        <w:pStyle w:val="Prrafodelista"/>
        <w:numPr>
          <w:ilvl w:val="0"/>
          <w:numId w:val="4"/>
        </w:numPr>
        <w:ind w:left="426" w:hanging="426"/>
        <w:jc w:val="both"/>
        <w:rPr>
          <w:rFonts w:ascii="Arial" w:eastAsia="Calibri" w:hAnsi="Arial" w:cs="Arial"/>
          <w:bCs/>
          <w:lang w:val="es-CO" w:eastAsia="es-CO"/>
        </w:rPr>
      </w:pPr>
      <w:r w:rsidRPr="00814F17">
        <w:rPr>
          <w:rFonts w:ascii="Arial" w:eastAsia="Calibri" w:hAnsi="Arial" w:cs="Arial"/>
          <w:bCs/>
          <w:lang w:val="es-CO" w:eastAsia="es-CO"/>
        </w:rPr>
        <w:t>Mantener información oportuna y disponible, mediante estadísticas sobre los servidores públicos de la I.T.T.B.</w:t>
      </w:r>
    </w:p>
    <w:p w14:paraId="0DDEF4CD" w14:textId="1FF22662" w:rsidR="00F71DDF" w:rsidRDefault="00F71DDF" w:rsidP="00814F17">
      <w:pPr>
        <w:jc w:val="both"/>
        <w:rPr>
          <w:rFonts w:ascii="Arial" w:eastAsia="Calibri" w:hAnsi="Arial" w:cs="Arial"/>
          <w:lang w:val="es-CO" w:eastAsia="es-CO"/>
        </w:rPr>
      </w:pPr>
    </w:p>
    <w:p w14:paraId="27B736C6" w14:textId="193CA067" w:rsidR="00E45F61" w:rsidRDefault="00E45F61" w:rsidP="00814F17">
      <w:pPr>
        <w:jc w:val="both"/>
        <w:rPr>
          <w:rFonts w:ascii="Arial" w:eastAsia="Calibri" w:hAnsi="Arial" w:cs="Arial"/>
          <w:lang w:val="es-CO" w:eastAsia="es-CO"/>
        </w:rPr>
      </w:pPr>
    </w:p>
    <w:p w14:paraId="25B5E8E3" w14:textId="2619BAC6" w:rsidR="00E45F61" w:rsidRDefault="00E45F61" w:rsidP="00814F17">
      <w:pPr>
        <w:jc w:val="both"/>
        <w:rPr>
          <w:rFonts w:ascii="Arial" w:eastAsia="Calibri" w:hAnsi="Arial" w:cs="Arial"/>
          <w:lang w:val="es-CO" w:eastAsia="es-CO"/>
        </w:rPr>
      </w:pPr>
    </w:p>
    <w:p w14:paraId="441F09FB" w14:textId="4B7D7CC8" w:rsidR="00E45F61" w:rsidRDefault="00E45F61" w:rsidP="00814F17">
      <w:pPr>
        <w:jc w:val="both"/>
        <w:rPr>
          <w:rFonts w:ascii="Arial" w:eastAsia="Calibri" w:hAnsi="Arial" w:cs="Arial"/>
          <w:lang w:val="es-CO" w:eastAsia="es-CO"/>
        </w:rPr>
      </w:pPr>
    </w:p>
    <w:p w14:paraId="2828D1E9" w14:textId="41099589" w:rsidR="000F77C6" w:rsidRDefault="000F77C6" w:rsidP="00814F17">
      <w:pPr>
        <w:jc w:val="both"/>
        <w:rPr>
          <w:rFonts w:ascii="Arial" w:eastAsia="Calibri" w:hAnsi="Arial" w:cs="Arial"/>
          <w:lang w:val="es-CO" w:eastAsia="es-CO"/>
        </w:rPr>
      </w:pPr>
    </w:p>
    <w:p w14:paraId="27BA83F6" w14:textId="04CD4C4D" w:rsidR="000F77C6" w:rsidRDefault="000F77C6" w:rsidP="00814F17">
      <w:pPr>
        <w:jc w:val="both"/>
        <w:rPr>
          <w:rFonts w:ascii="Arial" w:eastAsia="Calibri" w:hAnsi="Arial" w:cs="Arial"/>
          <w:lang w:val="es-CO" w:eastAsia="es-CO"/>
        </w:rPr>
      </w:pPr>
    </w:p>
    <w:p w14:paraId="52F4D8D9" w14:textId="423DD139" w:rsidR="000F77C6" w:rsidRDefault="000F77C6" w:rsidP="00814F17">
      <w:pPr>
        <w:jc w:val="both"/>
        <w:rPr>
          <w:rFonts w:ascii="Arial" w:eastAsia="Calibri" w:hAnsi="Arial" w:cs="Arial"/>
          <w:lang w:val="es-CO" w:eastAsia="es-CO"/>
        </w:rPr>
      </w:pPr>
    </w:p>
    <w:p w14:paraId="58905FA2" w14:textId="03231975" w:rsidR="000F77C6" w:rsidRDefault="000F77C6" w:rsidP="00814F17">
      <w:pPr>
        <w:jc w:val="both"/>
        <w:rPr>
          <w:rFonts w:ascii="Arial" w:eastAsia="Calibri" w:hAnsi="Arial" w:cs="Arial"/>
          <w:lang w:val="es-CO" w:eastAsia="es-CO"/>
        </w:rPr>
      </w:pPr>
    </w:p>
    <w:p w14:paraId="74945F5D" w14:textId="7BE967AC" w:rsidR="000F77C6" w:rsidRDefault="000F77C6" w:rsidP="00814F17">
      <w:pPr>
        <w:jc w:val="both"/>
        <w:rPr>
          <w:rFonts w:ascii="Arial" w:eastAsia="Calibri" w:hAnsi="Arial" w:cs="Arial"/>
          <w:lang w:val="es-CO" w:eastAsia="es-CO"/>
        </w:rPr>
      </w:pPr>
    </w:p>
    <w:p w14:paraId="443B35A8" w14:textId="4D034EC9" w:rsidR="000F77C6" w:rsidRDefault="000F77C6" w:rsidP="00814F17">
      <w:pPr>
        <w:jc w:val="both"/>
        <w:rPr>
          <w:rFonts w:ascii="Arial" w:eastAsia="Calibri" w:hAnsi="Arial" w:cs="Arial"/>
          <w:lang w:val="es-CO" w:eastAsia="es-CO"/>
        </w:rPr>
      </w:pPr>
    </w:p>
    <w:p w14:paraId="12F24605" w14:textId="77777777" w:rsidR="000F77C6" w:rsidRPr="00814F17" w:rsidRDefault="000F77C6" w:rsidP="00814F17">
      <w:pPr>
        <w:jc w:val="both"/>
        <w:rPr>
          <w:rFonts w:ascii="Arial" w:eastAsia="Calibri" w:hAnsi="Arial" w:cs="Arial"/>
          <w:lang w:val="es-CO" w:eastAsia="es-CO"/>
        </w:rPr>
      </w:pPr>
    </w:p>
    <w:p w14:paraId="3732C5CC" w14:textId="77777777" w:rsidR="00C641CF" w:rsidRPr="00814F17" w:rsidRDefault="00812F5D" w:rsidP="00814F17">
      <w:pPr>
        <w:pStyle w:val="Ttulo1"/>
        <w:keepNext w:val="0"/>
        <w:keepLines w:val="0"/>
        <w:numPr>
          <w:ilvl w:val="0"/>
          <w:numId w:val="1"/>
        </w:numPr>
        <w:spacing w:before="0"/>
        <w:contextualSpacing/>
        <w:jc w:val="center"/>
        <w:rPr>
          <w:rFonts w:ascii="Arial" w:eastAsia="Calibri" w:hAnsi="Arial" w:cs="Arial"/>
          <w:bCs w:val="0"/>
          <w:color w:val="auto"/>
          <w:sz w:val="24"/>
          <w:szCs w:val="24"/>
          <w:lang w:val="es-CO" w:eastAsia="es-CO"/>
        </w:rPr>
      </w:pPr>
      <w:bookmarkStart w:id="5" w:name="_Toc94112046"/>
      <w:r w:rsidRPr="00814F17">
        <w:rPr>
          <w:rFonts w:ascii="Arial" w:eastAsia="Calibri" w:hAnsi="Arial" w:cs="Arial"/>
          <w:bCs w:val="0"/>
          <w:color w:val="auto"/>
          <w:sz w:val="24"/>
          <w:szCs w:val="24"/>
          <w:lang w:val="es-CO" w:eastAsia="es-CO"/>
        </w:rPr>
        <w:t>ALCANCE</w:t>
      </w:r>
      <w:bookmarkEnd w:id="5"/>
      <w:r w:rsidRPr="00814F17">
        <w:rPr>
          <w:rFonts w:ascii="Arial" w:eastAsia="Calibri" w:hAnsi="Arial" w:cs="Arial"/>
          <w:bCs w:val="0"/>
          <w:color w:val="auto"/>
          <w:sz w:val="24"/>
          <w:szCs w:val="24"/>
          <w:lang w:val="es-CO" w:eastAsia="es-CO"/>
        </w:rPr>
        <w:t xml:space="preserve"> </w:t>
      </w:r>
    </w:p>
    <w:p w14:paraId="31DB045E" w14:textId="77777777" w:rsidR="00C641CF" w:rsidRPr="00814F17" w:rsidRDefault="00C641CF" w:rsidP="00814F17">
      <w:pPr>
        <w:ind w:left="-5" w:right="49"/>
        <w:jc w:val="both"/>
        <w:rPr>
          <w:rFonts w:ascii="Arial" w:hAnsi="Arial" w:cs="Arial"/>
        </w:rPr>
      </w:pPr>
    </w:p>
    <w:p w14:paraId="3C613878" w14:textId="4F69ABE7" w:rsidR="00FC3F1A" w:rsidRPr="00814F17" w:rsidRDefault="00FC3F1A" w:rsidP="00814F17">
      <w:pPr>
        <w:jc w:val="both"/>
        <w:rPr>
          <w:rFonts w:ascii="Arial" w:eastAsia="Calibri" w:hAnsi="Arial" w:cs="Arial"/>
          <w:lang w:val="es-CO" w:eastAsia="es-CO"/>
        </w:rPr>
      </w:pPr>
      <w:r w:rsidRPr="00814F17">
        <w:rPr>
          <w:rFonts w:ascii="Arial" w:eastAsiaTheme="minorEastAsia" w:hAnsi="Arial" w:cs="Arial"/>
          <w:lang w:val="es-CO" w:eastAsia="es-CO"/>
        </w:rPr>
        <w:t>El Plan Estratégico de Talento Humano de la Inspección de Tránsito y Transporte de Barrancabermeja</w:t>
      </w:r>
      <w:r w:rsidR="0096146B" w:rsidRPr="00814F17">
        <w:rPr>
          <w:rFonts w:ascii="Arial" w:eastAsiaTheme="minorEastAsia" w:hAnsi="Arial" w:cs="Arial"/>
          <w:lang w:val="es-CO" w:eastAsia="es-CO"/>
        </w:rPr>
        <w:t xml:space="preserve"> - ITTB</w:t>
      </w:r>
      <w:r w:rsidRPr="00814F17">
        <w:rPr>
          <w:rFonts w:ascii="Arial" w:eastAsiaTheme="minorEastAsia" w:hAnsi="Arial" w:cs="Arial"/>
          <w:lang w:val="es-CO" w:eastAsia="es-CO"/>
        </w:rPr>
        <w:t xml:space="preserve">, inicia con la identificación de necesidades de cada uno de los Planes </w:t>
      </w:r>
      <w:r w:rsidR="00D90F41">
        <w:rPr>
          <w:rFonts w:ascii="Arial" w:eastAsiaTheme="minorEastAsia" w:hAnsi="Arial" w:cs="Arial"/>
          <w:lang w:val="es-CO" w:eastAsia="es-CO"/>
        </w:rPr>
        <w:t>operativos</w:t>
      </w:r>
      <w:r w:rsidRPr="00814F17">
        <w:rPr>
          <w:rFonts w:ascii="Arial" w:eastAsiaTheme="minorEastAsia" w:hAnsi="Arial" w:cs="Arial"/>
          <w:lang w:val="es-CO" w:eastAsia="es-CO"/>
        </w:rPr>
        <w:t xml:space="preserve"> y termina con el seguimiento y control de las actividades desarrolladas en </w:t>
      </w:r>
      <w:r w:rsidR="00D90F41">
        <w:rPr>
          <w:rFonts w:ascii="Arial" w:eastAsiaTheme="minorEastAsia" w:hAnsi="Arial" w:cs="Arial"/>
          <w:lang w:val="es-CO" w:eastAsia="es-CO"/>
        </w:rPr>
        <w:t>los planes de acción</w:t>
      </w:r>
      <w:r w:rsidRPr="00814F17">
        <w:rPr>
          <w:rFonts w:ascii="Arial" w:eastAsiaTheme="minorEastAsia" w:hAnsi="Arial" w:cs="Arial"/>
          <w:lang w:val="es-CO" w:eastAsia="es-CO"/>
        </w:rPr>
        <w:t xml:space="preserve">.    Por </w:t>
      </w:r>
      <w:r w:rsidR="0096146B" w:rsidRPr="00814F17">
        <w:rPr>
          <w:rFonts w:ascii="Arial" w:eastAsiaTheme="minorEastAsia" w:hAnsi="Arial" w:cs="Arial"/>
          <w:lang w:val="es-CO" w:eastAsia="es-CO"/>
        </w:rPr>
        <w:t>lo anterior, aplicará</w:t>
      </w:r>
      <w:r w:rsidRPr="00814F17">
        <w:rPr>
          <w:rFonts w:ascii="Arial" w:eastAsiaTheme="minorEastAsia" w:hAnsi="Arial" w:cs="Arial"/>
          <w:lang w:val="es-CO" w:eastAsia="es-CO"/>
        </w:rPr>
        <w:t xml:space="preserve"> a toda la </w:t>
      </w:r>
      <w:r w:rsidR="0096146B" w:rsidRPr="00814F17">
        <w:rPr>
          <w:rFonts w:ascii="Arial" w:eastAsiaTheme="minorEastAsia" w:hAnsi="Arial" w:cs="Arial"/>
          <w:lang w:val="es-CO" w:eastAsia="es-CO"/>
        </w:rPr>
        <w:t>p</w:t>
      </w:r>
      <w:r w:rsidRPr="00814F17">
        <w:rPr>
          <w:rFonts w:ascii="Arial" w:eastAsiaTheme="minorEastAsia" w:hAnsi="Arial" w:cs="Arial"/>
          <w:lang w:val="es-CO" w:eastAsia="es-CO"/>
        </w:rPr>
        <w:t xml:space="preserve">oblación de la </w:t>
      </w:r>
      <w:r w:rsidR="00D90F41">
        <w:rPr>
          <w:rFonts w:ascii="Arial" w:eastAsiaTheme="minorEastAsia" w:hAnsi="Arial" w:cs="Arial"/>
          <w:lang w:val="es-CO" w:eastAsia="es-CO"/>
        </w:rPr>
        <w:t xml:space="preserve">entidad, </w:t>
      </w:r>
      <w:r w:rsidRPr="00814F17">
        <w:rPr>
          <w:rFonts w:ascii="Arial" w:eastAsiaTheme="minorEastAsia" w:hAnsi="Arial" w:cs="Arial"/>
          <w:lang w:val="es-CO" w:eastAsia="es-CO"/>
        </w:rPr>
        <w:t>es decir servidores públicos de carrera, de planta temporal, provisionales y contratistas.</w:t>
      </w:r>
    </w:p>
    <w:p w14:paraId="7DA4C3A0" w14:textId="77777777" w:rsidR="00FC3F1A" w:rsidRPr="00814F17" w:rsidRDefault="00FC3F1A" w:rsidP="00814F17">
      <w:pPr>
        <w:pStyle w:val="Prrafodelista"/>
        <w:jc w:val="both"/>
        <w:rPr>
          <w:rFonts w:ascii="Arial" w:eastAsia="Calibri" w:hAnsi="Arial" w:cs="Arial"/>
          <w:lang w:val="es-CO" w:eastAsia="es-CO"/>
        </w:rPr>
      </w:pPr>
    </w:p>
    <w:p w14:paraId="3E4A41AA" w14:textId="140C97FD" w:rsidR="007B3768" w:rsidRPr="00814F17" w:rsidRDefault="007B3768" w:rsidP="00814F17">
      <w:pPr>
        <w:jc w:val="both"/>
        <w:rPr>
          <w:rFonts w:ascii="Arial" w:eastAsiaTheme="minorEastAsia" w:hAnsi="Arial" w:cs="Arial"/>
          <w:lang w:val="es-CO" w:eastAsia="es-CO"/>
        </w:rPr>
      </w:pPr>
    </w:p>
    <w:p w14:paraId="1A1486D5" w14:textId="6CA007C5" w:rsidR="00E93916" w:rsidRPr="00814F17" w:rsidRDefault="00E93916" w:rsidP="00814F17">
      <w:pPr>
        <w:pStyle w:val="Ttulo1"/>
        <w:keepNext w:val="0"/>
        <w:keepLines w:val="0"/>
        <w:numPr>
          <w:ilvl w:val="0"/>
          <w:numId w:val="1"/>
        </w:numPr>
        <w:spacing w:before="0"/>
        <w:contextualSpacing/>
        <w:jc w:val="center"/>
        <w:rPr>
          <w:rFonts w:ascii="Arial" w:eastAsia="Calibri" w:hAnsi="Arial" w:cs="Arial"/>
          <w:bCs w:val="0"/>
          <w:color w:val="auto"/>
          <w:sz w:val="24"/>
          <w:szCs w:val="24"/>
          <w:lang w:val="es-CO" w:eastAsia="es-CO"/>
        </w:rPr>
      </w:pPr>
      <w:bookmarkStart w:id="6" w:name="_Toc94112047"/>
      <w:r w:rsidRPr="00814F17">
        <w:rPr>
          <w:rFonts w:ascii="Arial" w:eastAsia="Calibri" w:hAnsi="Arial" w:cs="Arial"/>
          <w:bCs w:val="0"/>
          <w:color w:val="auto"/>
          <w:sz w:val="24"/>
          <w:szCs w:val="24"/>
          <w:lang w:val="es-CO" w:eastAsia="es-CO"/>
        </w:rPr>
        <w:t>GENERALIDADES</w:t>
      </w:r>
      <w:bookmarkEnd w:id="6"/>
      <w:r w:rsidRPr="00814F17">
        <w:rPr>
          <w:rFonts w:ascii="Arial" w:eastAsia="Calibri" w:hAnsi="Arial" w:cs="Arial"/>
          <w:bCs w:val="0"/>
          <w:color w:val="auto"/>
          <w:sz w:val="24"/>
          <w:szCs w:val="24"/>
          <w:lang w:val="es-CO" w:eastAsia="es-CO"/>
        </w:rPr>
        <w:t xml:space="preserve"> </w:t>
      </w:r>
    </w:p>
    <w:p w14:paraId="422F729E" w14:textId="314CE999" w:rsidR="00E93916" w:rsidRPr="00814F17" w:rsidRDefault="00E93916" w:rsidP="00814F17">
      <w:pPr>
        <w:jc w:val="both"/>
        <w:rPr>
          <w:rFonts w:ascii="Arial" w:eastAsiaTheme="minorEastAsia" w:hAnsi="Arial" w:cs="Arial"/>
          <w:lang w:val="es-CO" w:eastAsia="es-CO"/>
        </w:rPr>
      </w:pPr>
    </w:p>
    <w:p w14:paraId="6EAA5005" w14:textId="16CCCDEC" w:rsidR="00E93916" w:rsidRPr="00814F17" w:rsidRDefault="00E93916" w:rsidP="00814F17">
      <w:pPr>
        <w:jc w:val="both"/>
        <w:rPr>
          <w:rFonts w:ascii="Arial" w:eastAsiaTheme="minorEastAsia" w:hAnsi="Arial" w:cs="Arial"/>
          <w:lang w:val="es-CO" w:eastAsia="es-CO"/>
        </w:rPr>
      </w:pPr>
    </w:p>
    <w:p w14:paraId="0FFBE0F9" w14:textId="77777777" w:rsidR="00E93916" w:rsidRPr="00814F17" w:rsidRDefault="00E93916" w:rsidP="00814F17">
      <w:pPr>
        <w:jc w:val="both"/>
        <w:rPr>
          <w:rFonts w:ascii="Arial" w:eastAsiaTheme="minorEastAsia" w:hAnsi="Arial" w:cs="Arial"/>
          <w:lang w:val="es-CO" w:eastAsia="es-CO"/>
        </w:rPr>
      </w:pPr>
      <w:r w:rsidRPr="00814F17">
        <w:rPr>
          <w:rFonts w:ascii="Arial" w:eastAsiaTheme="minorEastAsia" w:hAnsi="Arial" w:cs="Arial"/>
          <w:lang w:val="es-CO" w:eastAsia="es-CO"/>
        </w:rPr>
        <w:t xml:space="preserve">El Decreto 1499 de 2017 actualizó el Modelo Integrado de Planeación y Gestión (MIPG) del que trata el Título 22 de la Parte 2 del Libro 2 del Decreto 1083 de 2015, y estableció que el nuevo Sistema de Gestión, debe integrar los anteriores sistemas de Gestión de Calidad y de Desarrollo Administrativo, con el Sistema de Control Interno e hizo extensiva su implementación diferencial a las entidades territoriales. </w:t>
      </w:r>
    </w:p>
    <w:p w14:paraId="4CF27551" w14:textId="77777777" w:rsidR="00E93916" w:rsidRPr="00814F17" w:rsidRDefault="00E93916" w:rsidP="00814F17">
      <w:pPr>
        <w:jc w:val="both"/>
        <w:rPr>
          <w:rFonts w:ascii="Arial" w:eastAsiaTheme="minorEastAsia" w:hAnsi="Arial" w:cs="Arial"/>
          <w:lang w:val="es-CO" w:eastAsia="es-CO"/>
        </w:rPr>
      </w:pPr>
    </w:p>
    <w:p w14:paraId="0C8B7B7F" w14:textId="77777777" w:rsidR="00E93916" w:rsidRPr="00814F17" w:rsidRDefault="00E93916" w:rsidP="00814F17">
      <w:pPr>
        <w:jc w:val="both"/>
        <w:rPr>
          <w:rFonts w:ascii="Arial" w:eastAsiaTheme="minorEastAsia" w:hAnsi="Arial" w:cs="Arial"/>
          <w:lang w:val="es-CO" w:eastAsia="es-CO"/>
        </w:rPr>
      </w:pPr>
      <w:r w:rsidRPr="00814F17">
        <w:rPr>
          <w:rFonts w:ascii="Arial" w:eastAsiaTheme="minorEastAsia" w:hAnsi="Arial" w:cs="Arial"/>
          <w:lang w:val="es-CO" w:eastAsia="es-CO"/>
        </w:rPr>
        <w:t>De esta manera, MIPG es un marco de referencia diseñado para que las entidades ejecuten y hagan seguimiento a su gestión para el beneficio de los usuarios o grupos de valor.   No pretende generar nuevos requerimientos, sino facilitar la gestión integral de las organizaciones a través de guías para fortalecer el talento humano, agilizar las operaciones, fomentar el desarrollo de una cultura organizacional sólida y promover la participación ciudadana, entre otros.</w:t>
      </w:r>
    </w:p>
    <w:p w14:paraId="5E0D6D29" w14:textId="77777777" w:rsidR="00E93916" w:rsidRPr="00814F17" w:rsidRDefault="00E93916" w:rsidP="00814F17">
      <w:pPr>
        <w:jc w:val="both"/>
        <w:rPr>
          <w:rFonts w:ascii="Arial" w:eastAsiaTheme="minorEastAsia" w:hAnsi="Arial" w:cs="Arial"/>
          <w:lang w:val="es-CO" w:eastAsia="es-CO"/>
        </w:rPr>
      </w:pPr>
    </w:p>
    <w:p w14:paraId="4421964F" w14:textId="47276026" w:rsidR="00E93916" w:rsidRPr="00814F17" w:rsidRDefault="00E93916" w:rsidP="00814F17">
      <w:pPr>
        <w:jc w:val="both"/>
        <w:rPr>
          <w:rFonts w:ascii="Arial" w:eastAsiaTheme="minorEastAsia" w:hAnsi="Arial" w:cs="Arial"/>
          <w:lang w:val="es-CO" w:eastAsia="es-CO"/>
        </w:rPr>
      </w:pPr>
      <w:r w:rsidRPr="00814F17">
        <w:rPr>
          <w:rFonts w:ascii="Arial" w:eastAsiaTheme="minorEastAsia" w:hAnsi="Arial" w:cs="Arial"/>
          <w:lang w:val="es-CO" w:eastAsia="es-CO"/>
        </w:rPr>
        <w:t>Es así</w:t>
      </w:r>
      <w:r w:rsidR="0096146B" w:rsidRPr="00814F17">
        <w:rPr>
          <w:rFonts w:ascii="Arial" w:eastAsiaTheme="minorEastAsia" w:hAnsi="Arial" w:cs="Arial"/>
          <w:lang w:val="es-CO" w:eastAsia="es-CO"/>
        </w:rPr>
        <w:t xml:space="preserve">, </w:t>
      </w:r>
      <w:r w:rsidRPr="00814F17">
        <w:rPr>
          <w:rFonts w:ascii="Arial" w:eastAsiaTheme="minorEastAsia" w:hAnsi="Arial" w:cs="Arial"/>
          <w:lang w:val="es-CO" w:eastAsia="es-CO"/>
        </w:rPr>
        <w:t xml:space="preserve">que la principal dimensión que contempla </w:t>
      </w:r>
      <w:r w:rsidR="00BA3989">
        <w:rPr>
          <w:rFonts w:ascii="Arial" w:eastAsiaTheme="minorEastAsia" w:hAnsi="Arial" w:cs="Arial"/>
          <w:lang w:val="es-CO" w:eastAsia="es-CO"/>
        </w:rPr>
        <w:t xml:space="preserve">el Modelo Integrado de Planeación y Gestión - </w:t>
      </w:r>
      <w:r w:rsidRPr="00814F17">
        <w:rPr>
          <w:rFonts w:ascii="Arial" w:eastAsiaTheme="minorEastAsia" w:hAnsi="Arial" w:cs="Arial"/>
          <w:lang w:val="es-CO" w:eastAsia="es-CO"/>
        </w:rPr>
        <w:t xml:space="preserve">MIPG es el Talento Humano y de hecho, se identifica como el corazón del modelo; esto hace que cobre aún más relevancia adelantar la implementación de la Política de Gestión Estratégica del Talento Humano (GETH) </w:t>
      </w:r>
      <w:r w:rsidR="000E46E0" w:rsidRPr="00814F17">
        <w:rPr>
          <w:rFonts w:ascii="Arial" w:eastAsiaTheme="minorEastAsia" w:hAnsi="Arial" w:cs="Arial"/>
          <w:lang w:val="es-CO" w:eastAsia="es-CO"/>
        </w:rPr>
        <w:t>y la</w:t>
      </w:r>
      <w:r w:rsidRPr="00814F17">
        <w:rPr>
          <w:rFonts w:ascii="Arial" w:eastAsiaTheme="minorEastAsia" w:hAnsi="Arial" w:cs="Arial"/>
          <w:lang w:val="es-CO" w:eastAsia="es-CO"/>
        </w:rPr>
        <w:t xml:space="preserve"> apuesta en marcha de una mayor eficiencia de la administración pública, pues son finalmente los servidores públicos los que lideran, planifican, ejecutan y evalúan todas las políticas públicas.</w:t>
      </w:r>
    </w:p>
    <w:p w14:paraId="57903B6D" w14:textId="77777777" w:rsidR="00E93916" w:rsidRPr="00814F17" w:rsidRDefault="00E93916" w:rsidP="00814F17">
      <w:pPr>
        <w:jc w:val="both"/>
        <w:rPr>
          <w:rFonts w:ascii="Arial" w:eastAsiaTheme="minorEastAsia" w:hAnsi="Arial" w:cs="Arial"/>
          <w:lang w:val="es-CO" w:eastAsia="es-CO"/>
        </w:rPr>
      </w:pPr>
    </w:p>
    <w:p w14:paraId="6E0C0B43" w14:textId="700115F7" w:rsidR="00E93916" w:rsidRPr="00814F17" w:rsidRDefault="00E93916" w:rsidP="00814F17">
      <w:pPr>
        <w:jc w:val="both"/>
        <w:rPr>
          <w:rFonts w:ascii="Arial" w:eastAsiaTheme="minorEastAsia" w:hAnsi="Arial" w:cs="Arial"/>
          <w:lang w:val="es-CO" w:eastAsia="es-CO"/>
        </w:rPr>
      </w:pPr>
      <w:r w:rsidRPr="00814F17">
        <w:rPr>
          <w:rFonts w:ascii="Arial" w:eastAsiaTheme="minorEastAsia" w:hAnsi="Arial" w:cs="Arial"/>
          <w:lang w:val="es-CO" w:eastAsia="es-CO"/>
        </w:rPr>
        <w:t xml:space="preserve">Se evidencia en la Guía de Gestión Estratégica del Talento Humano que ésta proporciona orientaciones con respecto a la política de Gestión Estratégica de Talento Humano en las entidades, desde un enfoque sistémico, basado en procesos. Se describe el ciclo de calidad (Planear, Hacer, Verificar, Actuar – PHVA) del talento </w:t>
      </w:r>
      <w:r w:rsidRPr="00814F17">
        <w:rPr>
          <w:rFonts w:ascii="Arial" w:eastAsiaTheme="minorEastAsia" w:hAnsi="Arial" w:cs="Arial"/>
          <w:lang w:val="es-CO" w:eastAsia="es-CO"/>
        </w:rPr>
        <w:lastRenderedPageBreak/>
        <w:t xml:space="preserve">humano, para luego profundizar en la planeación del proceso y en el ciclo de vida del servidor público en la Entidad.  </w:t>
      </w:r>
    </w:p>
    <w:p w14:paraId="74B49725" w14:textId="77777777" w:rsidR="0096146B" w:rsidRPr="00814F17" w:rsidRDefault="0096146B" w:rsidP="00814F17">
      <w:pPr>
        <w:jc w:val="both"/>
        <w:rPr>
          <w:rFonts w:ascii="Arial" w:eastAsiaTheme="minorEastAsia" w:hAnsi="Arial" w:cs="Arial"/>
          <w:lang w:val="es-CO" w:eastAsia="es-CO"/>
        </w:rPr>
      </w:pPr>
    </w:p>
    <w:p w14:paraId="4A04A52F" w14:textId="5955AD5C" w:rsidR="00E93916" w:rsidRPr="00814F17" w:rsidRDefault="00E93916" w:rsidP="00814F17">
      <w:pPr>
        <w:jc w:val="both"/>
        <w:rPr>
          <w:rFonts w:ascii="Arial" w:eastAsiaTheme="minorEastAsia" w:hAnsi="Arial" w:cs="Arial"/>
          <w:lang w:val="es-CO" w:eastAsia="es-CO"/>
        </w:rPr>
      </w:pPr>
      <w:r w:rsidRPr="00814F17">
        <w:rPr>
          <w:rFonts w:ascii="Arial" w:eastAsiaTheme="minorEastAsia" w:hAnsi="Arial" w:cs="Arial"/>
          <w:lang w:val="es-CO" w:eastAsia="es-CO"/>
        </w:rPr>
        <w:t>Finalmente,</w:t>
      </w:r>
      <w:r w:rsidR="0096146B" w:rsidRPr="00814F17">
        <w:rPr>
          <w:rFonts w:ascii="Arial" w:eastAsiaTheme="minorEastAsia" w:hAnsi="Arial" w:cs="Arial"/>
          <w:lang w:val="es-CO" w:eastAsia="es-CO"/>
        </w:rPr>
        <w:t xml:space="preserve"> </w:t>
      </w:r>
      <w:r w:rsidRPr="00814F17">
        <w:rPr>
          <w:rFonts w:ascii="Arial" w:eastAsiaTheme="minorEastAsia" w:hAnsi="Arial" w:cs="Arial"/>
          <w:lang w:val="es-CO" w:eastAsia="es-CO"/>
        </w:rPr>
        <w:t>la Inspección de Tránsito y Transporte de Barrancabermeja</w:t>
      </w:r>
      <w:r w:rsidR="0096146B" w:rsidRPr="00814F17">
        <w:rPr>
          <w:rFonts w:ascii="Arial" w:eastAsiaTheme="minorEastAsia" w:hAnsi="Arial" w:cs="Arial"/>
          <w:lang w:val="es-CO" w:eastAsia="es-CO"/>
        </w:rPr>
        <w:t xml:space="preserve"> - ITTB</w:t>
      </w:r>
      <w:r w:rsidRPr="00814F17">
        <w:rPr>
          <w:rFonts w:ascii="Arial" w:eastAsiaTheme="minorEastAsia" w:hAnsi="Arial" w:cs="Arial"/>
          <w:lang w:val="es-CO" w:eastAsia="es-CO"/>
        </w:rPr>
        <w:t xml:space="preserve">, enfoca sus esfuerzos en el conocimiento, valoración, interiorización y vivencia del grado de madurez, </w:t>
      </w:r>
      <w:r w:rsidR="00D90F41" w:rsidRPr="00814F17">
        <w:rPr>
          <w:rFonts w:ascii="Arial" w:eastAsiaTheme="minorEastAsia" w:hAnsi="Arial" w:cs="Arial"/>
          <w:lang w:val="es-CO" w:eastAsia="es-CO"/>
        </w:rPr>
        <w:t>que,</w:t>
      </w:r>
      <w:r w:rsidRPr="00814F17">
        <w:rPr>
          <w:rFonts w:ascii="Arial" w:eastAsiaTheme="minorEastAsia" w:hAnsi="Arial" w:cs="Arial"/>
          <w:lang w:val="es-CO" w:eastAsia="es-CO"/>
        </w:rPr>
        <w:t xml:space="preserve"> de acuerdo con el autodiagnóstico de la Gestión Estratégica del Talento Humano, se encuentra en la fase de “Consolidación”, lo que impone continuar con las buenas prácticas, desarrollando los estándares propuestos.</w:t>
      </w:r>
    </w:p>
    <w:p w14:paraId="5F9DE6EB" w14:textId="46E89A88" w:rsidR="007B3768" w:rsidRDefault="007B3768" w:rsidP="00814F17">
      <w:pPr>
        <w:jc w:val="both"/>
        <w:rPr>
          <w:rFonts w:ascii="Arial" w:eastAsiaTheme="minorEastAsia" w:hAnsi="Arial" w:cs="Arial"/>
          <w:lang w:val="es-CO" w:eastAsia="es-CO"/>
        </w:rPr>
      </w:pPr>
    </w:p>
    <w:p w14:paraId="647D33C3" w14:textId="77777777" w:rsidR="00D90F41" w:rsidRPr="00814F17" w:rsidRDefault="00D90F41" w:rsidP="00814F17">
      <w:pPr>
        <w:jc w:val="both"/>
        <w:rPr>
          <w:rFonts w:ascii="Arial" w:eastAsiaTheme="minorEastAsia" w:hAnsi="Arial" w:cs="Arial"/>
          <w:lang w:val="es-CO" w:eastAsia="es-CO"/>
        </w:rPr>
      </w:pPr>
    </w:p>
    <w:p w14:paraId="7085BB70" w14:textId="77777777" w:rsidR="00812F5D" w:rsidRPr="00814F17" w:rsidRDefault="00812F5D" w:rsidP="00814F17">
      <w:pPr>
        <w:pStyle w:val="Ttulo1"/>
        <w:keepNext w:val="0"/>
        <w:keepLines w:val="0"/>
        <w:numPr>
          <w:ilvl w:val="0"/>
          <w:numId w:val="1"/>
        </w:numPr>
        <w:spacing w:before="0"/>
        <w:contextualSpacing/>
        <w:jc w:val="center"/>
        <w:rPr>
          <w:rFonts w:ascii="Arial" w:eastAsia="Calibri" w:hAnsi="Arial" w:cs="Arial"/>
          <w:bCs w:val="0"/>
          <w:color w:val="auto"/>
          <w:sz w:val="24"/>
          <w:szCs w:val="24"/>
          <w:lang w:val="es-CO" w:eastAsia="es-CO"/>
        </w:rPr>
      </w:pPr>
      <w:bookmarkStart w:id="7" w:name="_Toc94112048"/>
      <w:r w:rsidRPr="00814F17">
        <w:rPr>
          <w:rFonts w:ascii="Arial" w:eastAsia="Calibri" w:hAnsi="Arial" w:cs="Arial"/>
          <w:bCs w:val="0"/>
          <w:color w:val="auto"/>
          <w:sz w:val="24"/>
          <w:szCs w:val="24"/>
          <w:lang w:val="es-CO" w:eastAsia="es-CO"/>
        </w:rPr>
        <w:t>MARCO NORMATIVO</w:t>
      </w:r>
      <w:bookmarkEnd w:id="7"/>
    </w:p>
    <w:p w14:paraId="69B406C3" w14:textId="77777777" w:rsidR="00BD6E89" w:rsidRPr="00814F17" w:rsidRDefault="00BD6E89" w:rsidP="00814F17">
      <w:pPr>
        <w:jc w:val="both"/>
        <w:rPr>
          <w:rFonts w:ascii="Arial" w:hAnsi="Arial" w:cs="Arial"/>
        </w:rPr>
      </w:pPr>
    </w:p>
    <w:tbl>
      <w:tblPr>
        <w:tblStyle w:val="Tablaconcuadrcula"/>
        <w:tblW w:w="9351" w:type="dxa"/>
        <w:jc w:val="center"/>
        <w:tblLook w:val="04A0" w:firstRow="1" w:lastRow="0" w:firstColumn="1" w:lastColumn="0" w:noHBand="0" w:noVBand="1"/>
      </w:tblPr>
      <w:tblGrid>
        <w:gridCol w:w="2547"/>
        <w:gridCol w:w="3974"/>
        <w:gridCol w:w="2830"/>
      </w:tblGrid>
      <w:tr w:rsidR="00814F17" w:rsidRPr="00814F17" w14:paraId="3BB058D6" w14:textId="77777777" w:rsidTr="00DF471A">
        <w:trPr>
          <w:tblHeader/>
          <w:jc w:val="center"/>
        </w:trPr>
        <w:tc>
          <w:tcPr>
            <w:tcW w:w="2547" w:type="dxa"/>
            <w:shd w:val="clear" w:color="auto" w:fill="D9D9D9" w:themeFill="background1" w:themeFillShade="D9"/>
            <w:vAlign w:val="center"/>
          </w:tcPr>
          <w:p w14:paraId="4330A461" w14:textId="77777777" w:rsidR="00DF471A" w:rsidRPr="00814F17" w:rsidRDefault="00DF471A" w:rsidP="00814F17">
            <w:pPr>
              <w:jc w:val="center"/>
              <w:rPr>
                <w:rFonts w:ascii="Arial" w:hAnsi="Arial" w:cs="Arial"/>
                <w:b/>
                <w:sz w:val="22"/>
                <w:szCs w:val="22"/>
              </w:rPr>
            </w:pPr>
            <w:r w:rsidRPr="00814F17">
              <w:rPr>
                <w:rFonts w:ascii="Arial" w:hAnsi="Arial" w:cs="Arial"/>
                <w:b/>
                <w:sz w:val="22"/>
                <w:szCs w:val="22"/>
              </w:rPr>
              <w:t>Normatividad</w:t>
            </w:r>
          </w:p>
        </w:tc>
        <w:tc>
          <w:tcPr>
            <w:tcW w:w="3974" w:type="dxa"/>
            <w:shd w:val="clear" w:color="auto" w:fill="D9D9D9" w:themeFill="background1" w:themeFillShade="D9"/>
            <w:vAlign w:val="center"/>
          </w:tcPr>
          <w:p w14:paraId="3C1F06AA" w14:textId="77777777" w:rsidR="00DF471A" w:rsidRPr="00814F17" w:rsidRDefault="00DF471A" w:rsidP="00814F17">
            <w:pPr>
              <w:jc w:val="center"/>
              <w:rPr>
                <w:rFonts w:ascii="Arial" w:hAnsi="Arial" w:cs="Arial"/>
                <w:b/>
                <w:sz w:val="22"/>
                <w:szCs w:val="22"/>
              </w:rPr>
            </w:pPr>
            <w:r w:rsidRPr="00814F17">
              <w:rPr>
                <w:rFonts w:ascii="Arial" w:hAnsi="Arial" w:cs="Arial"/>
                <w:b/>
                <w:sz w:val="22"/>
                <w:szCs w:val="22"/>
              </w:rPr>
              <w:t>Tema</w:t>
            </w:r>
          </w:p>
        </w:tc>
        <w:tc>
          <w:tcPr>
            <w:tcW w:w="2830" w:type="dxa"/>
            <w:shd w:val="clear" w:color="auto" w:fill="D9D9D9" w:themeFill="background1" w:themeFillShade="D9"/>
            <w:vAlign w:val="center"/>
          </w:tcPr>
          <w:p w14:paraId="0D4F710B" w14:textId="77777777" w:rsidR="00DF471A" w:rsidRPr="00814F17" w:rsidRDefault="00DF471A" w:rsidP="00814F17">
            <w:pPr>
              <w:jc w:val="center"/>
              <w:rPr>
                <w:rFonts w:ascii="Arial" w:hAnsi="Arial" w:cs="Arial"/>
                <w:b/>
                <w:sz w:val="22"/>
                <w:szCs w:val="22"/>
              </w:rPr>
            </w:pPr>
            <w:r w:rsidRPr="00814F17">
              <w:rPr>
                <w:rFonts w:ascii="Arial" w:hAnsi="Arial" w:cs="Arial"/>
                <w:b/>
                <w:sz w:val="22"/>
                <w:szCs w:val="22"/>
              </w:rPr>
              <w:t>Proceso relacionado con la norma</w:t>
            </w:r>
          </w:p>
        </w:tc>
      </w:tr>
      <w:tr w:rsidR="00814F17" w:rsidRPr="00814F17" w14:paraId="01DC6933" w14:textId="77777777" w:rsidTr="00DF471A">
        <w:trPr>
          <w:jc w:val="center"/>
        </w:trPr>
        <w:tc>
          <w:tcPr>
            <w:tcW w:w="2547" w:type="dxa"/>
            <w:vAlign w:val="center"/>
          </w:tcPr>
          <w:p w14:paraId="774CD92A" w14:textId="61C8F490" w:rsidR="00DF471A" w:rsidRPr="00814F17" w:rsidRDefault="00DF471A" w:rsidP="00814F17">
            <w:pPr>
              <w:jc w:val="center"/>
              <w:rPr>
                <w:rFonts w:ascii="Arial" w:hAnsi="Arial" w:cs="Arial"/>
                <w:sz w:val="22"/>
                <w:szCs w:val="22"/>
              </w:rPr>
            </w:pPr>
            <w:r w:rsidRPr="00814F17">
              <w:rPr>
                <w:rFonts w:ascii="Arial" w:hAnsi="Arial" w:cs="Arial"/>
                <w:sz w:val="22"/>
                <w:szCs w:val="22"/>
              </w:rPr>
              <w:t xml:space="preserve">Ley 100 del 23 de </w:t>
            </w:r>
            <w:r w:rsidR="00210AFC" w:rsidRPr="00814F17">
              <w:rPr>
                <w:rFonts w:ascii="Arial" w:hAnsi="Arial" w:cs="Arial"/>
                <w:sz w:val="22"/>
                <w:szCs w:val="22"/>
              </w:rPr>
              <w:t>diciembre de</w:t>
            </w:r>
            <w:r w:rsidRPr="00814F17">
              <w:rPr>
                <w:rFonts w:ascii="Arial" w:hAnsi="Arial" w:cs="Arial"/>
                <w:sz w:val="22"/>
                <w:szCs w:val="22"/>
              </w:rPr>
              <w:t xml:space="preserve"> 1993</w:t>
            </w:r>
          </w:p>
        </w:tc>
        <w:tc>
          <w:tcPr>
            <w:tcW w:w="3974" w:type="dxa"/>
            <w:vAlign w:val="center"/>
          </w:tcPr>
          <w:p w14:paraId="5A340EC7" w14:textId="5A9D379F" w:rsidR="00DF471A" w:rsidRPr="00814F17" w:rsidRDefault="00DF471A" w:rsidP="00814F17">
            <w:pPr>
              <w:jc w:val="both"/>
              <w:rPr>
                <w:rFonts w:ascii="Arial" w:hAnsi="Arial" w:cs="Arial"/>
                <w:sz w:val="22"/>
                <w:szCs w:val="22"/>
              </w:rPr>
            </w:pPr>
            <w:r w:rsidRPr="00814F17">
              <w:rPr>
                <w:rFonts w:ascii="Arial" w:hAnsi="Arial" w:cs="Arial"/>
                <w:sz w:val="22"/>
                <w:szCs w:val="22"/>
              </w:rPr>
              <w:t>Por la cual se crea el sistema de seguridad social integral y se exponen las generalidades de los Bonos Pensionales-</w:t>
            </w:r>
          </w:p>
        </w:tc>
        <w:tc>
          <w:tcPr>
            <w:tcW w:w="2830" w:type="dxa"/>
            <w:vAlign w:val="center"/>
          </w:tcPr>
          <w:p w14:paraId="1A27BF23"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Certificación del Bono Pensional</w:t>
            </w:r>
          </w:p>
        </w:tc>
      </w:tr>
      <w:tr w:rsidR="00814F17" w:rsidRPr="00814F17" w14:paraId="0F528A78" w14:textId="77777777" w:rsidTr="00E45F61">
        <w:trPr>
          <w:trHeight w:val="908"/>
          <w:jc w:val="center"/>
        </w:trPr>
        <w:tc>
          <w:tcPr>
            <w:tcW w:w="2547" w:type="dxa"/>
            <w:vAlign w:val="center"/>
          </w:tcPr>
          <w:p w14:paraId="7FBC87F0" w14:textId="77777777" w:rsidR="00DF471A" w:rsidRPr="00814F17" w:rsidRDefault="00DF471A" w:rsidP="00814F17">
            <w:pPr>
              <w:jc w:val="center"/>
              <w:rPr>
                <w:rFonts w:ascii="Arial" w:hAnsi="Arial" w:cs="Arial"/>
                <w:sz w:val="22"/>
                <w:szCs w:val="22"/>
              </w:rPr>
            </w:pPr>
            <w:r w:rsidRPr="00814F17">
              <w:rPr>
                <w:rFonts w:ascii="Arial" w:hAnsi="Arial" w:cs="Arial"/>
                <w:sz w:val="22"/>
                <w:szCs w:val="22"/>
              </w:rPr>
              <w:t>Decreto 1567 de 5 de Agosto de 1998</w:t>
            </w:r>
          </w:p>
        </w:tc>
        <w:tc>
          <w:tcPr>
            <w:tcW w:w="3974" w:type="dxa"/>
            <w:vAlign w:val="center"/>
          </w:tcPr>
          <w:p w14:paraId="7EB80E27" w14:textId="5C6BC5E5" w:rsidR="00DF471A" w:rsidRPr="00814F17" w:rsidRDefault="00DF471A" w:rsidP="00814F17">
            <w:pPr>
              <w:jc w:val="both"/>
              <w:rPr>
                <w:rFonts w:ascii="Arial" w:hAnsi="Arial" w:cs="Arial"/>
                <w:sz w:val="22"/>
                <w:szCs w:val="22"/>
              </w:rPr>
            </w:pPr>
            <w:r w:rsidRPr="00814F17">
              <w:rPr>
                <w:rFonts w:ascii="Arial" w:hAnsi="Arial" w:cs="Arial"/>
                <w:sz w:val="22"/>
                <w:szCs w:val="22"/>
              </w:rPr>
              <w:t>Crea el Sistema Nacional de Capación y Sistema de Estímulos para los empleados del Estado-</w:t>
            </w:r>
          </w:p>
        </w:tc>
        <w:tc>
          <w:tcPr>
            <w:tcW w:w="2830" w:type="dxa"/>
            <w:vAlign w:val="center"/>
          </w:tcPr>
          <w:p w14:paraId="7603EAC5"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Plan Institucional de Capacitación y el Programa de Bienestar</w:t>
            </w:r>
          </w:p>
        </w:tc>
      </w:tr>
      <w:tr w:rsidR="00814F17" w:rsidRPr="00814F17" w14:paraId="1C65C2D6" w14:textId="77777777" w:rsidTr="00E45F61">
        <w:trPr>
          <w:trHeight w:val="1403"/>
          <w:jc w:val="center"/>
        </w:trPr>
        <w:tc>
          <w:tcPr>
            <w:tcW w:w="2547" w:type="dxa"/>
            <w:vAlign w:val="center"/>
          </w:tcPr>
          <w:p w14:paraId="6C96DDA8" w14:textId="77777777" w:rsidR="00DF471A" w:rsidRPr="00814F17" w:rsidRDefault="00DF471A" w:rsidP="00814F17">
            <w:pPr>
              <w:jc w:val="center"/>
              <w:rPr>
                <w:rFonts w:ascii="Arial" w:hAnsi="Arial" w:cs="Arial"/>
                <w:sz w:val="22"/>
                <w:szCs w:val="22"/>
              </w:rPr>
            </w:pPr>
            <w:r w:rsidRPr="00814F17">
              <w:rPr>
                <w:rFonts w:ascii="Arial" w:hAnsi="Arial" w:cs="Arial"/>
                <w:sz w:val="22"/>
                <w:szCs w:val="22"/>
              </w:rPr>
              <w:t>Decreto 2270 del 11 de Agosto de 2003</w:t>
            </w:r>
          </w:p>
        </w:tc>
        <w:tc>
          <w:tcPr>
            <w:tcW w:w="3974" w:type="dxa"/>
            <w:vAlign w:val="center"/>
          </w:tcPr>
          <w:p w14:paraId="72C25B7B" w14:textId="2D93DB0D" w:rsidR="00DF471A" w:rsidRPr="00814F17" w:rsidRDefault="00DF471A" w:rsidP="00814F17">
            <w:pPr>
              <w:jc w:val="both"/>
              <w:rPr>
                <w:rFonts w:ascii="Arial" w:hAnsi="Arial" w:cs="Arial"/>
                <w:sz w:val="22"/>
                <w:szCs w:val="22"/>
              </w:rPr>
            </w:pPr>
            <w:r w:rsidRPr="00814F17">
              <w:rPr>
                <w:rFonts w:ascii="Arial" w:hAnsi="Arial" w:cs="Arial"/>
                <w:sz w:val="22"/>
                <w:szCs w:val="22"/>
              </w:rPr>
              <w:t>Por medio del cual se reglamenta parcialmente el parágrafo del artículo 54 de la Ley 100 de 1993, adicionado por el artículo 21 de la Ley 797 de 2003. CALCULOS ACTUARIALES-</w:t>
            </w:r>
          </w:p>
        </w:tc>
        <w:tc>
          <w:tcPr>
            <w:tcW w:w="2830" w:type="dxa"/>
            <w:vAlign w:val="center"/>
          </w:tcPr>
          <w:p w14:paraId="253C7BCA"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Certificación del Bono Pensional</w:t>
            </w:r>
          </w:p>
        </w:tc>
      </w:tr>
      <w:tr w:rsidR="00814F17" w:rsidRPr="00814F17" w14:paraId="118ABA26" w14:textId="77777777" w:rsidTr="00DF471A">
        <w:trPr>
          <w:jc w:val="center"/>
        </w:trPr>
        <w:tc>
          <w:tcPr>
            <w:tcW w:w="2547" w:type="dxa"/>
            <w:vAlign w:val="center"/>
          </w:tcPr>
          <w:p w14:paraId="06F0460A" w14:textId="77777777" w:rsidR="00DF471A" w:rsidRPr="00814F17" w:rsidRDefault="00DF471A" w:rsidP="00814F17">
            <w:pPr>
              <w:jc w:val="center"/>
              <w:rPr>
                <w:rFonts w:ascii="Arial" w:hAnsi="Arial" w:cs="Arial"/>
                <w:sz w:val="22"/>
                <w:szCs w:val="22"/>
              </w:rPr>
            </w:pPr>
            <w:r w:rsidRPr="00814F17">
              <w:rPr>
                <w:rFonts w:ascii="Arial" w:hAnsi="Arial" w:cs="Arial"/>
                <w:sz w:val="22"/>
                <w:szCs w:val="22"/>
              </w:rPr>
              <w:t>Ley 909 del 23 de Septiembre de 2004</w:t>
            </w:r>
          </w:p>
        </w:tc>
        <w:tc>
          <w:tcPr>
            <w:tcW w:w="3974" w:type="dxa"/>
            <w:vAlign w:val="center"/>
          </w:tcPr>
          <w:p w14:paraId="4ABBAD3F" w14:textId="1C475B0A" w:rsidR="00DF471A" w:rsidRPr="00814F17" w:rsidRDefault="00DF471A" w:rsidP="00814F17">
            <w:pPr>
              <w:jc w:val="both"/>
              <w:rPr>
                <w:rFonts w:ascii="Arial" w:hAnsi="Arial" w:cs="Arial"/>
                <w:sz w:val="22"/>
                <w:szCs w:val="22"/>
              </w:rPr>
            </w:pPr>
            <w:r w:rsidRPr="00814F17">
              <w:rPr>
                <w:rFonts w:ascii="Arial" w:hAnsi="Arial" w:cs="Arial"/>
                <w:sz w:val="22"/>
                <w:szCs w:val="22"/>
              </w:rPr>
              <w:t>Expide normas que regulan el empleo público, la carrera administrativa, gerencia pública y se dictan otras disposiciones (Establece el Plan de Vacantes y Plan de Prevención de Empleos)-</w:t>
            </w:r>
          </w:p>
        </w:tc>
        <w:tc>
          <w:tcPr>
            <w:tcW w:w="2830" w:type="dxa"/>
            <w:vAlign w:val="center"/>
          </w:tcPr>
          <w:p w14:paraId="1CF22BE5"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Talento Humano</w:t>
            </w:r>
          </w:p>
        </w:tc>
      </w:tr>
      <w:tr w:rsidR="00814F17" w:rsidRPr="00814F17" w14:paraId="51BA1D00" w14:textId="77777777" w:rsidTr="00E45F61">
        <w:trPr>
          <w:trHeight w:val="1147"/>
          <w:jc w:val="center"/>
        </w:trPr>
        <w:tc>
          <w:tcPr>
            <w:tcW w:w="2547" w:type="dxa"/>
            <w:vAlign w:val="center"/>
          </w:tcPr>
          <w:p w14:paraId="12140200" w14:textId="77777777" w:rsidR="00DF471A" w:rsidRPr="00814F17" w:rsidRDefault="00DF471A" w:rsidP="00814F17">
            <w:pPr>
              <w:jc w:val="center"/>
              <w:rPr>
                <w:rFonts w:ascii="Arial" w:hAnsi="Arial" w:cs="Arial"/>
                <w:sz w:val="22"/>
                <w:szCs w:val="22"/>
              </w:rPr>
            </w:pPr>
            <w:r w:rsidRPr="00814F17">
              <w:rPr>
                <w:rFonts w:ascii="Arial" w:hAnsi="Arial" w:cs="Arial"/>
                <w:sz w:val="22"/>
                <w:szCs w:val="22"/>
              </w:rPr>
              <w:t>Ley 1010 del 23 de enero de 2006</w:t>
            </w:r>
          </w:p>
        </w:tc>
        <w:tc>
          <w:tcPr>
            <w:tcW w:w="3974" w:type="dxa"/>
            <w:vAlign w:val="center"/>
          </w:tcPr>
          <w:p w14:paraId="249D6456" w14:textId="787C55E3" w:rsidR="00DF471A" w:rsidRPr="00814F17" w:rsidRDefault="00DF471A" w:rsidP="00814F17">
            <w:pPr>
              <w:jc w:val="both"/>
              <w:rPr>
                <w:rFonts w:ascii="Arial" w:hAnsi="Arial" w:cs="Arial"/>
                <w:sz w:val="22"/>
                <w:szCs w:val="22"/>
              </w:rPr>
            </w:pPr>
            <w:r w:rsidRPr="00814F17">
              <w:rPr>
                <w:rFonts w:ascii="Arial" w:hAnsi="Arial" w:cs="Arial"/>
                <w:sz w:val="22"/>
                <w:szCs w:val="22"/>
              </w:rPr>
              <w:t>Medidas para prevenir, corregir y sancionar el acoso laboral y otros hostigamientos en el marco de las relaciones de trabajo-</w:t>
            </w:r>
          </w:p>
        </w:tc>
        <w:tc>
          <w:tcPr>
            <w:tcW w:w="2830" w:type="dxa"/>
            <w:vAlign w:val="center"/>
          </w:tcPr>
          <w:p w14:paraId="451F02C5"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Talento Humano</w:t>
            </w:r>
          </w:p>
        </w:tc>
      </w:tr>
      <w:tr w:rsidR="00814F17" w:rsidRPr="00814F17" w14:paraId="18A72630" w14:textId="77777777" w:rsidTr="00E45F61">
        <w:trPr>
          <w:trHeight w:val="1263"/>
          <w:jc w:val="center"/>
        </w:trPr>
        <w:tc>
          <w:tcPr>
            <w:tcW w:w="2547" w:type="dxa"/>
            <w:vAlign w:val="center"/>
          </w:tcPr>
          <w:p w14:paraId="6BF7763E" w14:textId="77777777" w:rsidR="00DF471A" w:rsidRPr="00814F17" w:rsidRDefault="00DF471A" w:rsidP="00814F17">
            <w:pPr>
              <w:jc w:val="center"/>
              <w:rPr>
                <w:rFonts w:ascii="Arial" w:hAnsi="Arial" w:cs="Arial"/>
                <w:sz w:val="22"/>
                <w:szCs w:val="22"/>
              </w:rPr>
            </w:pPr>
            <w:r w:rsidRPr="00814F17">
              <w:rPr>
                <w:rFonts w:ascii="Arial" w:hAnsi="Arial" w:cs="Arial"/>
                <w:sz w:val="22"/>
                <w:szCs w:val="22"/>
              </w:rPr>
              <w:t>Decreto 2177 de 29 de Junio de 2006</w:t>
            </w:r>
          </w:p>
        </w:tc>
        <w:tc>
          <w:tcPr>
            <w:tcW w:w="3974" w:type="dxa"/>
            <w:vAlign w:val="center"/>
          </w:tcPr>
          <w:p w14:paraId="0F802249" w14:textId="54F7DBB3" w:rsidR="00DF471A" w:rsidRPr="00814F17" w:rsidRDefault="00DF471A" w:rsidP="00814F17">
            <w:pPr>
              <w:jc w:val="both"/>
              <w:rPr>
                <w:rFonts w:ascii="Arial" w:hAnsi="Arial" w:cs="Arial"/>
                <w:sz w:val="22"/>
                <w:szCs w:val="22"/>
              </w:rPr>
            </w:pPr>
            <w:r w:rsidRPr="00814F17">
              <w:rPr>
                <w:rFonts w:ascii="Arial" w:hAnsi="Arial" w:cs="Arial"/>
                <w:sz w:val="22"/>
                <w:szCs w:val="22"/>
              </w:rPr>
              <w:t>Por medio del cual se establecen modificaciones a los criterios de asignación de prima técnica y se dictan otras disposiciones-</w:t>
            </w:r>
          </w:p>
        </w:tc>
        <w:tc>
          <w:tcPr>
            <w:tcW w:w="2830" w:type="dxa"/>
            <w:vAlign w:val="center"/>
          </w:tcPr>
          <w:p w14:paraId="41B00470"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Talento Humano</w:t>
            </w:r>
          </w:p>
        </w:tc>
      </w:tr>
      <w:tr w:rsidR="00814F17" w:rsidRPr="00814F17" w14:paraId="207DD809" w14:textId="77777777" w:rsidTr="00E45F61">
        <w:trPr>
          <w:trHeight w:val="818"/>
          <w:jc w:val="center"/>
        </w:trPr>
        <w:tc>
          <w:tcPr>
            <w:tcW w:w="2547" w:type="dxa"/>
            <w:vAlign w:val="center"/>
          </w:tcPr>
          <w:p w14:paraId="5F70CFAF" w14:textId="77777777" w:rsidR="00DF471A" w:rsidRPr="00814F17" w:rsidRDefault="00DF471A" w:rsidP="00814F17">
            <w:pPr>
              <w:jc w:val="center"/>
              <w:rPr>
                <w:rFonts w:ascii="Arial" w:hAnsi="Arial" w:cs="Arial"/>
                <w:sz w:val="22"/>
                <w:szCs w:val="22"/>
              </w:rPr>
            </w:pPr>
            <w:r w:rsidRPr="00814F17">
              <w:rPr>
                <w:rFonts w:ascii="Arial" w:hAnsi="Arial" w:cs="Arial"/>
                <w:sz w:val="22"/>
                <w:szCs w:val="22"/>
              </w:rPr>
              <w:lastRenderedPageBreak/>
              <w:t>Ley 1064 del 26 de julio de 2006</w:t>
            </w:r>
          </w:p>
        </w:tc>
        <w:tc>
          <w:tcPr>
            <w:tcW w:w="3974" w:type="dxa"/>
            <w:vAlign w:val="center"/>
          </w:tcPr>
          <w:p w14:paraId="05DC5B06" w14:textId="43B45425" w:rsidR="00DF471A" w:rsidRPr="00814F17" w:rsidRDefault="00DF471A" w:rsidP="00814F17">
            <w:pPr>
              <w:jc w:val="both"/>
              <w:rPr>
                <w:rFonts w:ascii="Arial" w:hAnsi="Arial" w:cs="Arial"/>
                <w:sz w:val="22"/>
                <w:szCs w:val="22"/>
              </w:rPr>
            </w:pPr>
            <w:r w:rsidRPr="00814F17">
              <w:rPr>
                <w:rFonts w:ascii="Arial" w:hAnsi="Arial" w:cs="Arial"/>
                <w:sz w:val="22"/>
                <w:szCs w:val="22"/>
              </w:rPr>
              <w:t>Se dictan normas para el apoyo y el fortalecimiento de la educación no formal en la Ley general de educación-</w:t>
            </w:r>
          </w:p>
        </w:tc>
        <w:tc>
          <w:tcPr>
            <w:tcW w:w="2830" w:type="dxa"/>
            <w:vAlign w:val="center"/>
          </w:tcPr>
          <w:p w14:paraId="719C9E9D"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Plan Institucional de Capacitación</w:t>
            </w:r>
          </w:p>
        </w:tc>
      </w:tr>
      <w:tr w:rsidR="00814F17" w:rsidRPr="00814F17" w14:paraId="7BE87312" w14:textId="77777777" w:rsidTr="00E45F61">
        <w:trPr>
          <w:trHeight w:val="730"/>
          <w:jc w:val="center"/>
        </w:trPr>
        <w:tc>
          <w:tcPr>
            <w:tcW w:w="2547" w:type="dxa"/>
            <w:vAlign w:val="center"/>
          </w:tcPr>
          <w:p w14:paraId="16D5936F" w14:textId="45F8E41E" w:rsidR="00DF471A" w:rsidRPr="00814F17" w:rsidRDefault="00DF471A" w:rsidP="00814F17">
            <w:pPr>
              <w:jc w:val="center"/>
              <w:rPr>
                <w:rFonts w:ascii="Arial" w:hAnsi="Arial" w:cs="Arial"/>
                <w:sz w:val="22"/>
                <w:szCs w:val="22"/>
              </w:rPr>
            </w:pPr>
            <w:r w:rsidRPr="00814F17">
              <w:rPr>
                <w:rFonts w:ascii="Arial" w:hAnsi="Arial" w:cs="Arial"/>
                <w:sz w:val="22"/>
                <w:szCs w:val="22"/>
              </w:rPr>
              <w:t xml:space="preserve">Ley 1221 de 16 de </w:t>
            </w:r>
            <w:r w:rsidR="00210AFC" w:rsidRPr="00814F17">
              <w:rPr>
                <w:rFonts w:ascii="Arial" w:hAnsi="Arial" w:cs="Arial"/>
                <w:sz w:val="22"/>
                <w:szCs w:val="22"/>
              </w:rPr>
              <w:t>Julio de</w:t>
            </w:r>
            <w:r w:rsidRPr="00814F17">
              <w:rPr>
                <w:rFonts w:ascii="Arial" w:hAnsi="Arial" w:cs="Arial"/>
                <w:sz w:val="22"/>
                <w:szCs w:val="22"/>
              </w:rPr>
              <w:t xml:space="preserve"> 2008</w:t>
            </w:r>
          </w:p>
        </w:tc>
        <w:tc>
          <w:tcPr>
            <w:tcW w:w="3974" w:type="dxa"/>
            <w:vAlign w:val="center"/>
          </w:tcPr>
          <w:p w14:paraId="1A85CBB7" w14:textId="780CDB6A" w:rsidR="00DF471A" w:rsidRPr="00814F17" w:rsidRDefault="00DF471A" w:rsidP="00814F17">
            <w:pPr>
              <w:jc w:val="both"/>
              <w:rPr>
                <w:rFonts w:ascii="Arial" w:hAnsi="Arial" w:cs="Arial"/>
                <w:sz w:val="22"/>
                <w:szCs w:val="22"/>
              </w:rPr>
            </w:pPr>
            <w:r w:rsidRPr="00814F17">
              <w:rPr>
                <w:rFonts w:ascii="Arial" w:hAnsi="Arial" w:cs="Arial"/>
                <w:sz w:val="22"/>
                <w:szCs w:val="22"/>
              </w:rPr>
              <w:t>Establece las normas para promover y regular el Teletrabajo-</w:t>
            </w:r>
          </w:p>
        </w:tc>
        <w:tc>
          <w:tcPr>
            <w:tcW w:w="2830" w:type="dxa"/>
            <w:vAlign w:val="center"/>
          </w:tcPr>
          <w:p w14:paraId="19E4DC69"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Programa de Bienestar</w:t>
            </w:r>
          </w:p>
        </w:tc>
      </w:tr>
      <w:tr w:rsidR="00814F17" w:rsidRPr="00814F17" w14:paraId="7A31D10A" w14:textId="77777777" w:rsidTr="00DF471A">
        <w:trPr>
          <w:jc w:val="center"/>
        </w:trPr>
        <w:tc>
          <w:tcPr>
            <w:tcW w:w="2547" w:type="dxa"/>
            <w:vAlign w:val="center"/>
          </w:tcPr>
          <w:p w14:paraId="1F936BF5" w14:textId="77777777" w:rsidR="00DF471A" w:rsidRPr="00814F17" w:rsidRDefault="00DF471A" w:rsidP="00814F17">
            <w:pPr>
              <w:jc w:val="center"/>
              <w:rPr>
                <w:rFonts w:ascii="Arial" w:hAnsi="Arial" w:cs="Arial"/>
                <w:sz w:val="22"/>
                <w:szCs w:val="22"/>
              </w:rPr>
            </w:pPr>
            <w:r w:rsidRPr="00814F17">
              <w:rPr>
                <w:rFonts w:ascii="Arial" w:hAnsi="Arial" w:cs="Arial"/>
                <w:sz w:val="22"/>
                <w:szCs w:val="22"/>
              </w:rPr>
              <w:t>Decreto 1083 del 26 de Mayo de 2015</w:t>
            </w:r>
          </w:p>
        </w:tc>
        <w:tc>
          <w:tcPr>
            <w:tcW w:w="3974" w:type="dxa"/>
            <w:vAlign w:val="center"/>
          </w:tcPr>
          <w:p w14:paraId="75A15790" w14:textId="204A78C1" w:rsidR="00DF471A" w:rsidRPr="00814F17" w:rsidRDefault="00DF471A" w:rsidP="00814F17">
            <w:pPr>
              <w:jc w:val="both"/>
              <w:rPr>
                <w:rFonts w:ascii="Arial" w:hAnsi="Arial" w:cs="Arial"/>
                <w:sz w:val="22"/>
                <w:szCs w:val="22"/>
              </w:rPr>
            </w:pPr>
            <w:r w:rsidRPr="00814F17">
              <w:rPr>
                <w:rFonts w:ascii="Arial" w:hAnsi="Arial" w:cs="Arial"/>
                <w:sz w:val="22"/>
                <w:szCs w:val="22"/>
              </w:rPr>
              <w:t>Por medio del cual se expide el Decreto único reglamentario del Sector Público (Establece el Plan Institucional de Capacitación – PIC, Programa de Bienestar y Plan de Incentivos)-</w:t>
            </w:r>
          </w:p>
        </w:tc>
        <w:tc>
          <w:tcPr>
            <w:tcW w:w="2830" w:type="dxa"/>
            <w:vAlign w:val="center"/>
          </w:tcPr>
          <w:p w14:paraId="49A92D0B"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Plan Institucional de Capacitación – Programa de Bienestar</w:t>
            </w:r>
          </w:p>
        </w:tc>
      </w:tr>
      <w:tr w:rsidR="00814F17" w:rsidRPr="00814F17" w14:paraId="3239C4D1" w14:textId="77777777" w:rsidTr="00DF471A">
        <w:trPr>
          <w:jc w:val="center"/>
        </w:trPr>
        <w:tc>
          <w:tcPr>
            <w:tcW w:w="2547" w:type="dxa"/>
            <w:vAlign w:val="center"/>
          </w:tcPr>
          <w:p w14:paraId="642D68DD" w14:textId="77777777" w:rsidR="00DF471A" w:rsidRPr="00814F17" w:rsidRDefault="00DF471A" w:rsidP="00814F17">
            <w:pPr>
              <w:jc w:val="center"/>
              <w:rPr>
                <w:rFonts w:ascii="Arial" w:hAnsi="Arial" w:cs="Arial"/>
                <w:sz w:val="22"/>
                <w:szCs w:val="22"/>
              </w:rPr>
            </w:pPr>
            <w:r w:rsidRPr="00814F17">
              <w:rPr>
                <w:rFonts w:ascii="Arial" w:hAnsi="Arial" w:cs="Arial"/>
                <w:sz w:val="22"/>
                <w:szCs w:val="22"/>
              </w:rPr>
              <w:t>Decreto 1072 del 26 de Mayo de 2015</w:t>
            </w:r>
          </w:p>
        </w:tc>
        <w:tc>
          <w:tcPr>
            <w:tcW w:w="3974" w:type="dxa"/>
            <w:vAlign w:val="center"/>
          </w:tcPr>
          <w:p w14:paraId="3D1CC66B" w14:textId="640758B5" w:rsidR="00DF471A" w:rsidRPr="00814F17" w:rsidRDefault="00DF471A" w:rsidP="00814F17">
            <w:pPr>
              <w:jc w:val="both"/>
              <w:rPr>
                <w:rFonts w:ascii="Arial" w:hAnsi="Arial" w:cs="Arial"/>
                <w:sz w:val="22"/>
                <w:szCs w:val="22"/>
              </w:rPr>
            </w:pPr>
            <w:r w:rsidRPr="00814F17">
              <w:rPr>
                <w:rFonts w:ascii="Arial" w:hAnsi="Arial" w:cs="Arial"/>
                <w:sz w:val="22"/>
                <w:szCs w:val="22"/>
              </w:rPr>
              <w:t>Por medio del cual se establece el Plan de Seguridad y Salud en el Trabajo-</w:t>
            </w:r>
          </w:p>
        </w:tc>
        <w:tc>
          <w:tcPr>
            <w:tcW w:w="2830" w:type="dxa"/>
            <w:vAlign w:val="center"/>
          </w:tcPr>
          <w:p w14:paraId="13F4D270"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Sistema de Gestión en Seguridad y Salud en el Trabajo (Sg-SST)</w:t>
            </w:r>
          </w:p>
        </w:tc>
      </w:tr>
      <w:tr w:rsidR="00814F17" w:rsidRPr="00814F17" w14:paraId="332DB837" w14:textId="77777777" w:rsidTr="00E45F61">
        <w:trPr>
          <w:trHeight w:val="958"/>
          <w:jc w:val="center"/>
        </w:trPr>
        <w:tc>
          <w:tcPr>
            <w:tcW w:w="2547" w:type="dxa"/>
            <w:vAlign w:val="center"/>
          </w:tcPr>
          <w:p w14:paraId="6D404D41" w14:textId="77777777" w:rsidR="00DF471A" w:rsidRPr="00814F17" w:rsidRDefault="00DF471A" w:rsidP="00814F17">
            <w:pPr>
              <w:jc w:val="center"/>
              <w:rPr>
                <w:rFonts w:ascii="Arial" w:hAnsi="Arial" w:cs="Arial"/>
                <w:sz w:val="22"/>
                <w:szCs w:val="22"/>
              </w:rPr>
            </w:pPr>
            <w:r w:rsidRPr="00814F17">
              <w:rPr>
                <w:rFonts w:ascii="Arial" w:hAnsi="Arial" w:cs="Arial"/>
                <w:sz w:val="22"/>
                <w:szCs w:val="22"/>
              </w:rPr>
              <w:t>Acuerdo 565 de 2016</w:t>
            </w:r>
          </w:p>
        </w:tc>
        <w:tc>
          <w:tcPr>
            <w:tcW w:w="3974" w:type="dxa"/>
            <w:vAlign w:val="center"/>
          </w:tcPr>
          <w:p w14:paraId="56E0B3D1" w14:textId="08E2F45E" w:rsidR="00DF471A" w:rsidRPr="00814F17" w:rsidRDefault="00DF471A" w:rsidP="00814F17">
            <w:pPr>
              <w:jc w:val="both"/>
              <w:rPr>
                <w:rFonts w:ascii="Arial" w:hAnsi="Arial" w:cs="Arial"/>
                <w:sz w:val="22"/>
                <w:szCs w:val="22"/>
              </w:rPr>
            </w:pPr>
            <w:r w:rsidRPr="00814F17">
              <w:rPr>
                <w:rFonts w:ascii="Arial" w:hAnsi="Arial" w:cs="Arial"/>
                <w:sz w:val="22"/>
                <w:szCs w:val="22"/>
              </w:rPr>
              <w:t>Por medio del cual se establece el Sistema Tipo Empleados de Carrera y en Período de Prueba-</w:t>
            </w:r>
          </w:p>
        </w:tc>
        <w:tc>
          <w:tcPr>
            <w:tcW w:w="2830" w:type="dxa"/>
            <w:vAlign w:val="center"/>
          </w:tcPr>
          <w:p w14:paraId="055F46D9"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Sistema Tipo de Evaluación del Desempeño</w:t>
            </w:r>
          </w:p>
        </w:tc>
      </w:tr>
      <w:tr w:rsidR="00814F17" w:rsidRPr="00814F17" w14:paraId="500BEF62" w14:textId="77777777" w:rsidTr="00E45F61">
        <w:trPr>
          <w:trHeight w:val="972"/>
          <w:jc w:val="center"/>
        </w:trPr>
        <w:tc>
          <w:tcPr>
            <w:tcW w:w="2547" w:type="dxa"/>
            <w:vAlign w:val="center"/>
          </w:tcPr>
          <w:p w14:paraId="7C00F775" w14:textId="77777777" w:rsidR="00DF471A" w:rsidRPr="00814F17" w:rsidRDefault="00DF471A" w:rsidP="00814F17">
            <w:pPr>
              <w:jc w:val="center"/>
              <w:rPr>
                <w:rFonts w:ascii="Arial" w:hAnsi="Arial" w:cs="Arial"/>
                <w:sz w:val="22"/>
                <w:szCs w:val="22"/>
              </w:rPr>
            </w:pPr>
            <w:r w:rsidRPr="00814F17">
              <w:rPr>
                <w:rFonts w:ascii="Arial" w:hAnsi="Arial" w:cs="Arial"/>
                <w:sz w:val="22"/>
                <w:szCs w:val="22"/>
              </w:rPr>
              <w:t>Acuerdo 816 de 2016</w:t>
            </w:r>
          </w:p>
        </w:tc>
        <w:tc>
          <w:tcPr>
            <w:tcW w:w="3974" w:type="dxa"/>
            <w:vAlign w:val="center"/>
          </w:tcPr>
          <w:p w14:paraId="4C224FC5" w14:textId="05C5811C" w:rsidR="00DF471A" w:rsidRPr="00814F17" w:rsidRDefault="00DF471A" w:rsidP="00814F17">
            <w:pPr>
              <w:jc w:val="both"/>
              <w:rPr>
                <w:rFonts w:ascii="Arial" w:hAnsi="Arial" w:cs="Arial"/>
                <w:sz w:val="22"/>
                <w:szCs w:val="22"/>
              </w:rPr>
            </w:pPr>
            <w:r w:rsidRPr="00814F17">
              <w:rPr>
                <w:rFonts w:ascii="Arial" w:hAnsi="Arial" w:cs="Arial"/>
                <w:sz w:val="22"/>
                <w:szCs w:val="22"/>
              </w:rPr>
              <w:t>Lineamientos sistemas propios Empleados de Carrera y en periodo de prueba-</w:t>
            </w:r>
          </w:p>
        </w:tc>
        <w:tc>
          <w:tcPr>
            <w:tcW w:w="2830" w:type="dxa"/>
            <w:vAlign w:val="center"/>
          </w:tcPr>
          <w:p w14:paraId="5B5B139A"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Lineamientos de la CNSC para Sistemas propios de Evaluación del Desempeño</w:t>
            </w:r>
          </w:p>
        </w:tc>
      </w:tr>
      <w:tr w:rsidR="00814F17" w:rsidRPr="00814F17" w14:paraId="380056E0" w14:textId="77777777" w:rsidTr="00E45F61">
        <w:trPr>
          <w:trHeight w:val="1195"/>
          <w:jc w:val="center"/>
        </w:trPr>
        <w:tc>
          <w:tcPr>
            <w:tcW w:w="2547" w:type="dxa"/>
            <w:vAlign w:val="center"/>
          </w:tcPr>
          <w:p w14:paraId="74EB66C7" w14:textId="77777777" w:rsidR="00DF471A" w:rsidRPr="00814F17" w:rsidRDefault="00DF471A" w:rsidP="00814F17">
            <w:pPr>
              <w:jc w:val="center"/>
              <w:rPr>
                <w:rFonts w:ascii="Arial" w:hAnsi="Arial" w:cs="Arial"/>
                <w:sz w:val="22"/>
                <w:szCs w:val="22"/>
              </w:rPr>
            </w:pPr>
            <w:r w:rsidRPr="00814F17">
              <w:rPr>
                <w:rFonts w:ascii="Arial" w:hAnsi="Arial" w:cs="Arial"/>
                <w:sz w:val="22"/>
                <w:szCs w:val="22"/>
              </w:rPr>
              <w:t>Código de Integridad del Servidor Público</w:t>
            </w:r>
          </w:p>
        </w:tc>
        <w:tc>
          <w:tcPr>
            <w:tcW w:w="3974" w:type="dxa"/>
            <w:vAlign w:val="center"/>
          </w:tcPr>
          <w:p w14:paraId="05D2DAE1" w14:textId="52A22F6B" w:rsidR="00DF471A" w:rsidRPr="00814F17" w:rsidRDefault="00DF471A" w:rsidP="00814F17">
            <w:pPr>
              <w:jc w:val="both"/>
              <w:rPr>
                <w:rFonts w:ascii="Arial" w:hAnsi="Arial" w:cs="Arial"/>
                <w:sz w:val="22"/>
                <w:szCs w:val="22"/>
              </w:rPr>
            </w:pPr>
            <w:r w:rsidRPr="00814F17">
              <w:rPr>
                <w:rFonts w:ascii="Arial" w:hAnsi="Arial" w:cs="Arial"/>
                <w:sz w:val="22"/>
                <w:szCs w:val="22"/>
              </w:rPr>
              <w:t>El DAFP crea el Código de Integridad para ser aplicable a todos los servidores de las entidades públicas de la Rama Ejecutiva Colombiana</w:t>
            </w:r>
            <w:r w:rsidR="00E93916" w:rsidRPr="00814F17">
              <w:rPr>
                <w:rFonts w:ascii="Arial" w:hAnsi="Arial" w:cs="Arial"/>
                <w:sz w:val="22"/>
                <w:szCs w:val="22"/>
              </w:rPr>
              <w:t>-</w:t>
            </w:r>
          </w:p>
        </w:tc>
        <w:tc>
          <w:tcPr>
            <w:tcW w:w="2830" w:type="dxa"/>
            <w:vAlign w:val="center"/>
          </w:tcPr>
          <w:p w14:paraId="0523A383" w14:textId="77777777" w:rsidR="00DF471A" w:rsidRPr="00814F17" w:rsidRDefault="00DF471A" w:rsidP="00814F17">
            <w:pPr>
              <w:jc w:val="both"/>
              <w:rPr>
                <w:rFonts w:ascii="Arial" w:hAnsi="Arial" w:cs="Arial"/>
                <w:sz w:val="22"/>
                <w:szCs w:val="22"/>
              </w:rPr>
            </w:pPr>
          </w:p>
          <w:p w14:paraId="43448DCA"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Talento Humano</w:t>
            </w:r>
          </w:p>
        </w:tc>
      </w:tr>
      <w:tr w:rsidR="00814F17" w:rsidRPr="00814F17" w14:paraId="6BC0BB22" w14:textId="77777777" w:rsidTr="00E45F61">
        <w:trPr>
          <w:trHeight w:val="1395"/>
          <w:jc w:val="center"/>
        </w:trPr>
        <w:tc>
          <w:tcPr>
            <w:tcW w:w="2547" w:type="dxa"/>
            <w:vAlign w:val="center"/>
          </w:tcPr>
          <w:p w14:paraId="001196B6" w14:textId="77777777" w:rsidR="00DF471A" w:rsidRPr="00814F17" w:rsidRDefault="00DF471A" w:rsidP="00814F17">
            <w:pPr>
              <w:jc w:val="center"/>
              <w:rPr>
                <w:rFonts w:ascii="Arial" w:hAnsi="Arial" w:cs="Arial"/>
                <w:sz w:val="22"/>
                <w:szCs w:val="22"/>
              </w:rPr>
            </w:pPr>
            <w:r w:rsidRPr="00814F17">
              <w:rPr>
                <w:rFonts w:ascii="Arial" w:hAnsi="Arial" w:cs="Arial"/>
                <w:sz w:val="22"/>
                <w:szCs w:val="22"/>
              </w:rPr>
              <w:t>Decreto 1499 de 11 de septiembre de 2017</w:t>
            </w:r>
          </w:p>
        </w:tc>
        <w:tc>
          <w:tcPr>
            <w:tcW w:w="3974" w:type="dxa"/>
            <w:vAlign w:val="center"/>
          </w:tcPr>
          <w:p w14:paraId="3DCF7499" w14:textId="257EEA84" w:rsidR="00DF471A" w:rsidRPr="00814F17" w:rsidRDefault="00DF471A" w:rsidP="00814F17">
            <w:pPr>
              <w:jc w:val="both"/>
              <w:rPr>
                <w:rFonts w:ascii="Arial" w:hAnsi="Arial" w:cs="Arial"/>
                <w:sz w:val="22"/>
                <w:szCs w:val="22"/>
              </w:rPr>
            </w:pPr>
            <w:r w:rsidRPr="00814F17">
              <w:rPr>
                <w:rFonts w:ascii="Arial" w:hAnsi="Arial" w:cs="Arial"/>
                <w:sz w:val="22"/>
                <w:szCs w:val="22"/>
              </w:rPr>
              <w:t>Por medio del cual se modifica el Decreto 1083 de 2015, en lo relacionado con el Sistema de Gestión establecido en el artículo 133 de la Ley 1753 de 2015</w:t>
            </w:r>
            <w:r w:rsidR="00E93916" w:rsidRPr="00814F17">
              <w:rPr>
                <w:rFonts w:ascii="Arial" w:hAnsi="Arial" w:cs="Arial"/>
                <w:sz w:val="22"/>
                <w:szCs w:val="22"/>
              </w:rPr>
              <w:t>-</w:t>
            </w:r>
          </w:p>
        </w:tc>
        <w:tc>
          <w:tcPr>
            <w:tcW w:w="2830" w:type="dxa"/>
            <w:vAlign w:val="center"/>
          </w:tcPr>
          <w:p w14:paraId="5AB8D910" w14:textId="77777777" w:rsidR="00DF471A" w:rsidRPr="00814F17" w:rsidRDefault="00DF471A" w:rsidP="00814F17">
            <w:pPr>
              <w:jc w:val="both"/>
              <w:rPr>
                <w:rFonts w:ascii="Arial" w:hAnsi="Arial" w:cs="Arial"/>
                <w:sz w:val="22"/>
                <w:szCs w:val="22"/>
              </w:rPr>
            </w:pPr>
          </w:p>
          <w:p w14:paraId="006C2D3B" w14:textId="77777777" w:rsidR="00DF471A" w:rsidRPr="00814F17" w:rsidRDefault="00DF471A" w:rsidP="00814F17">
            <w:pPr>
              <w:jc w:val="both"/>
              <w:rPr>
                <w:rFonts w:ascii="Arial" w:hAnsi="Arial" w:cs="Arial"/>
                <w:sz w:val="22"/>
                <w:szCs w:val="22"/>
              </w:rPr>
            </w:pPr>
          </w:p>
          <w:p w14:paraId="510FF1EC"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Talento Humano</w:t>
            </w:r>
          </w:p>
        </w:tc>
      </w:tr>
      <w:tr w:rsidR="00814F17" w:rsidRPr="00814F17" w14:paraId="6F644821" w14:textId="77777777" w:rsidTr="00E45F61">
        <w:trPr>
          <w:trHeight w:val="706"/>
          <w:jc w:val="center"/>
        </w:trPr>
        <w:tc>
          <w:tcPr>
            <w:tcW w:w="2547" w:type="dxa"/>
            <w:vAlign w:val="center"/>
          </w:tcPr>
          <w:p w14:paraId="5BD7E8D5" w14:textId="77777777" w:rsidR="00DF471A" w:rsidRPr="00814F17" w:rsidRDefault="00DF471A" w:rsidP="00814F17">
            <w:pPr>
              <w:jc w:val="center"/>
              <w:rPr>
                <w:rFonts w:ascii="Arial" w:hAnsi="Arial" w:cs="Arial"/>
                <w:sz w:val="22"/>
                <w:szCs w:val="22"/>
              </w:rPr>
            </w:pPr>
            <w:r w:rsidRPr="00814F17">
              <w:rPr>
                <w:rFonts w:ascii="Arial" w:hAnsi="Arial" w:cs="Arial"/>
                <w:sz w:val="22"/>
                <w:szCs w:val="22"/>
              </w:rPr>
              <w:t>MIPG</w:t>
            </w:r>
          </w:p>
        </w:tc>
        <w:tc>
          <w:tcPr>
            <w:tcW w:w="3974" w:type="dxa"/>
            <w:vAlign w:val="center"/>
          </w:tcPr>
          <w:p w14:paraId="050C195C"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Manual Operativo – Dimensión No. 1</w:t>
            </w:r>
          </w:p>
        </w:tc>
        <w:tc>
          <w:tcPr>
            <w:tcW w:w="2830" w:type="dxa"/>
            <w:vAlign w:val="center"/>
          </w:tcPr>
          <w:p w14:paraId="3C359A11"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Talento Humano</w:t>
            </w:r>
          </w:p>
        </w:tc>
      </w:tr>
      <w:tr w:rsidR="00814F17" w:rsidRPr="00814F17" w14:paraId="32871F64" w14:textId="77777777" w:rsidTr="00E45F61">
        <w:trPr>
          <w:trHeight w:val="627"/>
          <w:jc w:val="center"/>
        </w:trPr>
        <w:tc>
          <w:tcPr>
            <w:tcW w:w="2547" w:type="dxa"/>
            <w:vAlign w:val="center"/>
          </w:tcPr>
          <w:p w14:paraId="752FFE8A" w14:textId="77777777" w:rsidR="00DF471A" w:rsidRPr="00814F17" w:rsidRDefault="00DF471A" w:rsidP="00814F17">
            <w:pPr>
              <w:jc w:val="center"/>
              <w:rPr>
                <w:rFonts w:ascii="Arial" w:hAnsi="Arial" w:cs="Arial"/>
                <w:sz w:val="22"/>
                <w:szCs w:val="22"/>
              </w:rPr>
            </w:pPr>
            <w:r w:rsidRPr="00814F17">
              <w:rPr>
                <w:rFonts w:ascii="Arial" w:hAnsi="Arial" w:cs="Arial"/>
                <w:sz w:val="22"/>
                <w:szCs w:val="22"/>
              </w:rPr>
              <w:t>GETH</w:t>
            </w:r>
          </w:p>
        </w:tc>
        <w:tc>
          <w:tcPr>
            <w:tcW w:w="3974" w:type="dxa"/>
            <w:vAlign w:val="center"/>
          </w:tcPr>
          <w:p w14:paraId="4D44EB58" w14:textId="10F78A05" w:rsidR="00DF471A" w:rsidRPr="00814F17" w:rsidRDefault="00DF471A" w:rsidP="00814F17">
            <w:pPr>
              <w:jc w:val="both"/>
              <w:rPr>
                <w:rFonts w:ascii="Arial" w:hAnsi="Arial" w:cs="Arial"/>
                <w:sz w:val="22"/>
                <w:szCs w:val="22"/>
              </w:rPr>
            </w:pPr>
            <w:r w:rsidRPr="00814F17">
              <w:rPr>
                <w:rFonts w:ascii="Arial" w:hAnsi="Arial" w:cs="Arial"/>
                <w:sz w:val="22"/>
                <w:szCs w:val="22"/>
              </w:rPr>
              <w:t>Guía de Gestión Estratégica del Talento Humano</w:t>
            </w:r>
            <w:r w:rsidR="00E93916" w:rsidRPr="00814F17">
              <w:rPr>
                <w:rFonts w:ascii="Arial" w:hAnsi="Arial" w:cs="Arial"/>
                <w:sz w:val="22"/>
                <w:szCs w:val="22"/>
              </w:rPr>
              <w:t>-</w:t>
            </w:r>
          </w:p>
        </w:tc>
        <w:tc>
          <w:tcPr>
            <w:tcW w:w="2830" w:type="dxa"/>
            <w:vAlign w:val="center"/>
          </w:tcPr>
          <w:p w14:paraId="68056882"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Talento Humano</w:t>
            </w:r>
          </w:p>
        </w:tc>
      </w:tr>
      <w:tr w:rsidR="00814F17" w:rsidRPr="00814F17" w14:paraId="4D6EF504" w14:textId="77777777" w:rsidTr="00DF471A">
        <w:trPr>
          <w:jc w:val="center"/>
        </w:trPr>
        <w:tc>
          <w:tcPr>
            <w:tcW w:w="2547" w:type="dxa"/>
            <w:vAlign w:val="center"/>
          </w:tcPr>
          <w:p w14:paraId="04CC02D8" w14:textId="77777777" w:rsidR="00DF471A" w:rsidRPr="00814F17" w:rsidRDefault="00DF471A" w:rsidP="00814F17">
            <w:pPr>
              <w:jc w:val="center"/>
              <w:rPr>
                <w:rFonts w:ascii="Arial" w:hAnsi="Arial" w:cs="Arial"/>
                <w:sz w:val="22"/>
                <w:szCs w:val="22"/>
              </w:rPr>
            </w:pPr>
            <w:r w:rsidRPr="00814F17">
              <w:rPr>
                <w:rFonts w:ascii="Arial" w:hAnsi="Arial" w:cs="Arial"/>
                <w:sz w:val="22"/>
                <w:szCs w:val="22"/>
              </w:rPr>
              <w:t>Resolución 0312 2019 modifica Resolución 111 del 27 de Marzo de 2017</w:t>
            </w:r>
          </w:p>
        </w:tc>
        <w:tc>
          <w:tcPr>
            <w:tcW w:w="3974" w:type="dxa"/>
            <w:vAlign w:val="center"/>
          </w:tcPr>
          <w:p w14:paraId="2195BED6" w14:textId="0376A0E9" w:rsidR="00DF471A" w:rsidRPr="00814F17" w:rsidRDefault="00DF471A" w:rsidP="00814F17">
            <w:pPr>
              <w:jc w:val="both"/>
              <w:rPr>
                <w:rFonts w:ascii="Arial" w:hAnsi="Arial" w:cs="Arial"/>
                <w:sz w:val="22"/>
                <w:szCs w:val="22"/>
              </w:rPr>
            </w:pPr>
            <w:r w:rsidRPr="00814F17">
              <w:rPr>
                <w:rFonts w:ascii="Arial" w:hAnsi="Arial" w:cs="Arial"/>
                <w:sz w:val="22"/>
                <w:szCs w:val="22"/>
              </w:rPr>
              <w:t>Define los Estándares Mínimos del Sistema de Gestión de Seguridad y Salud en el Trabajo para empleadores y contratistas</w:t>
            </w:r>
            <w:r w:rsidR="00E93916" w:rsidRPr="00814F17">
              <w:rPr>
                <w:rFonts w:ascii="Arial" w:hAnsi="Arial" w:cs="Arial"/>
                <w:sz w:val="22"/>
                <w:szCs w:val="22"/>
              </w:rPr>
              <w:t>-</w:t>
            </w:r>
          </w:p>
        </w:tc>
        <w:tc>
          <w:tcPr>
            <w:tcW w:w="2830" w:type="dxa"/>
            <w:vAlign w:val="center"/>
          </w:tcPr>
          <w:p w14:paraId="08C6CB39"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Sistema de Gestión en Seguridad y Salud en el Trabajo (SG-SST)</w:t>
            </w:r>
          </w:p>
        </w:tc>
      </w:tr>
      <w:tr w:rsidR="00DF471A" w:rsidRPr="00814F17" w14:paraId="52B337EC" w14:textId="77777777" w:rsidTr="00E45F61">
        <w:trPr>
          <w:trHeight w:val="782"/>
          <w:jc w:val="center"/>
        </w:trPr>
        <w:tc>
          <w:tcPr>
            <w:tcW w:w="2547" w:type="dxa"/>
            <w:vAlign w:val="center"/>
          </w:tcPr>
          <w:p w14:paraId="34BA73D8" w14:textId="77777777" w:rsidR="00DF471A" w:rsidRPr="00814F17" w:rsidRDefault="00DF471A" w:rsidP="00814F17">
            <w:pPr>
              <w:jc w:val="center"/>
              <w:rPr>
                <w:rFonts w:ascii="Arial" w:hAnsi="Arial" w:cs="Arial"/>
                <w:sz w:val="22"/>
                <w:szCs w:val="22"/>
              </w:rPr>
            </w:pPr>
            <w:r w:rsidRPr="00814F17">
              <w:rPr>
                <w:rFonts w:ascii="Arial" w:hAnsi="Arial" w:cs="Arial"/>
                <w:sz w:val="22"/>
                <w:szCs w:val="22"/>
              </w:rPr>
              <w:lastRenderedPageBreak/>
              <w:t>Ley 1960 2019</w:t>
            </w:r>
          </w:p>
        </w:tc>
        <w:tc>
          <w:tcPr>
            <w:tcW w:w="3974" w:type="dxa"/>
            <w:vAlign w:val="center"/>
          </w:tcPr>
          <w:p w14:paraId="6FFAF3B1" w14:textId="7907BBDF" w:rsidR="00DF471A" w:rsidRPr="00814F17" w:rsidRDefault="00DF471A" w:rsidP="00814F17">
            <w:pPr>
              <w:jc w:val="both"/>
              <w:rPr>
                <w:rFonts w:ascii="Arial" w:hAnsi="Arial" w:cs="Arial"/>
                <w:sz w:val="22"/>
                <w:szCs w:val="22"/>
              </w:rPr>
            </w:pPr>
            <w:r w:rsidRPr="00814F17">
              <w:rPr>
                <w:rFonts w:ascii="Arial" w:hAnsi="Arial" w:cs="Arial"/>
                <w:sz w:val="22"/>
                <w:szCs w:val="22"/>
              </w:rPr>
              <w:t>Modifica la ley 909 204, el decreto 1567 1998</w:t>
            </w:r>
            <w:r w:rsidR="00E93916" w:rsidRPr="00814F17">
              <w:rPr>
                <w:rFonts w:ascii="Arial" w:hAnsi="Arial" w:cs="Arial"/>
                <w:sz w:val="22"/>
                <w:szCs w:val="22"/>
              </w:rPr>
              <w:t>-</w:t>
            </w:r>
          </w:p>
        </w:tc>
        <w:tc>
          <w:tcPr>
            <w:tcW w:w="2830" w:type="dxa"/>
            <w:vAlign w:val="center"/>
          </w:tcPr>
          <w:p w14:paraId="0963BF6C"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Talento Humano</w:t>
            </w:r>
          </w:p>
        </w:tc>
      </w:tr>
    </w:tbl>
    <w:p w14:paraId="40754096" w14:textId="55D2E818" w:rsidR="00DF471A" w:rsidRDefault="00DF471A" w:rsidP="00814F17">
      <w:pPr>
        <w:rPr>
          <w:rFonts w:ascii="Arial" w:hAnsi="Arial" w:cs="Arial"/>
          <w:sz w:val="16"/>
          <w:szCs w:val="16"/>
        </w:rPr>
      </w:pPr>
    </w:p>
    <w:p w14:paraId="128F5ACC" w14:textId="77777777" w:rsidR="00815D73" w:rsidRPr="00814F17" w:rsidRDefault="00815D73" w:rsidP="00814F17">
      <w:pPr>
        <w:rPr>
          <w:rFonts w:ascii="Arial" w:hAnsi="Arial" w:cs="Arial"/>
          <w:sz w:val="16"/>
          <w:szCs w:val="16"/>
        </w:rPr>
      </w:pPr>
    </w:p>
    <w:p w14:paraId="1AC9951D" w14:textId="455CA11D" w:rsidR="006014A2" w:rsidRPr="00010145" w:rsidRDefault="00804D33" w:rsidP="00010145">
      <w:pPr>
        <w:pStyle w:val="Ttulo1"/>
        <w:keepNext w:val="0"/>
        <w:keepLines w:val="0"/>
        <w:numPr>
          <w:ilvl w:val="0"/>
          <w:numId w:val="1"/>
        </w:numPr>
        <w:spacing w:before="0"/>
        <w:contextualSpacing/>
        <w:jc w:val="center"/>
        <w:rPr>
          <w:rFonts w:ascii="Arial" w:eastAsia="Calibri" w:hAnsi="Arial" w:cs="Arial"/>
          <w:bCs w:val="0"/>
          <w:color w:val="auto"/>
          <w:sz w:val="24"/>
          <w:szCs w:val="24"/>
          <w:lang w:val="es-CO" w:eastAsia="es-CO"/>
        </w:rPr>
      </w:pPr>
      <w:bookmarkStart w:id="8" w:name="_Toc94112049"/>
      <w:r w:rsidRPr="00804D33">
        <w:rPr>
          <w:rFonts w:ascii="Arial" w:eastAsia="Calibri" w:hAnsi="Arial" w:cs="Arial"/>
          <w:bCs w:val="0"/>
          <w:color w:val="auto"/>
          <w:sz w:val="24"/>
          <w:szCs w:val="24"/>
          <w:lang w:val="es-CO" w:eastAsia="es-CO"/>
        </w:rPr>
        <w:t xml:space="preserve">INFORMACIÓN </w:t>
      </w:r>
      <w:r w:rsidR="00010145">
        <w:rPr>
          <w:rFonts w:ascii="Arial" w:eastAsia="Calibri" w:hAnsi="Arial" w:cs="Arial"/>
          <w:bCs w:val="0"/>
          <w:color w:val="auto"/>
          <w:sz w:val="24"/>
          <w:szCs w:val="24"/>
          <w:lang w:val="es-CO" w:eastAsia="es-CO"/>
        </w:rPr>
        <w:t xml:space="preserve">INSTITUCIONAL </w:t>
      </w:r>
      <w:r w:rsidRPr="00804D33">
        <w:rPr>
          <w:rFonts w:ascii="Arial" w:eastAsia="Calibri" w:hAnsi="Arial" w:cs="Arial"/>
          <w:bCs w:val="0"/>
          <w:color w:val="auto"/>
          <w:sz w:val="24"/>
          <w:szCs w:val="24"/>
          <w:lang w:val="es-CO" w:eastAsia="es-CO"/>
        </w:rPr>
        <w:t>PREVIA A LA PLANEACI</w:t>
      </w:r>
      <w:r w:rsidR="00815D73">
        <w:rPr>
          <w:rFonts w:ascii="Arial" w:eastAsia="Calibri" w:hAnsi="Arial" w:cs="Arial"/>
          <w:bCs w:val="0"/>
          <w:color w:val="auto"/>
          <w:sz w:val="24"/>
          <w:szCs w:val="24"/>
          <w:lang w:val="es-CO" w:eastAsia="es-CO"/>
        </w:rPr>
        <w:t>Ó</w:t>
      </w:r>
      <w:r w:rsidRPr="00804D33">
        <w:rPr>
          <w:rFonts w:ascii="Arial" w:eastAsia="Calibri" w:hAnsi="Arial" w:cs="Arial"/>
          <w:bCs w:val="0"/>
          <w:color w:val="auto"/>
          <w:sz w:val="24"/>
          <w:szCs w:val="24"/>
          <w:lang w:val="es-CO" w:eastAsia="es-CO"/>
        </w:rPr>
        <w:t xml:space="preserve">N </w:t>
      </w:r>
      <w:r w:rsidR="00815D73" w:rsidRPr="00010145">
        <w:rPr>
          <w:rFonts w:ascii="Arial" w:eastAsia="Calibri" w:hAnsi="Arial" w:cs="Arial"/>
          <w:bCs w:val="0"/>
          <w:color w:val="auto"/>
          <w:sz w:val="24"/>
          <w:szCs w:val="24"/>
          <w:lang w:val="es-CO" w:eastAsia="es-CO"/>
        </w:rPr>
        <w:t>GETH</w:t>
      </w:r>
      <w:r w:rsidRPr="00010145">
        <w:rPr>
          <w:rFonts w:ascii="Arial" w:eastAsia="Calibri" w:hAnsi="Arial" w:cs="Arial"/>
          <w:bCs w:val="0"/>
          <w:color w:val="auto"/>
          <w:sz w:val="24"/>
          <w:szCs w:val="24"/>
          <w:lang w:val="es-CO" w:eastAsia="es-CO"/>
        </w:rPr>
        <w:t>.</w:t>
      </w:r>
      <w:bookmarkEnd w:id="8"/>
    </w:p>
    <w:p w14:paraId="60368C87" w14:textId="62641075" w:rsidR="00767391" w:rsidRDefault="00767391" w:rsidP="00767391">
      <w:pPr>
        <w:pStyle w:val="Default"/>
        <w:jc w:val="both"/>
        <w:rPr>
          <w:rFonts w:ascii="Arial" w:hAnsi="Arial" w:cs="Arial"/>
          <w:color w:val="auto"/>
        </w:rPr>
      </w:pPr>
    </w:p>
    <w:p w14:paraId="33D83A36" w14:textId="77777777" w:rsidR="00804D33" w:rsidRPr="00E66DC3" w:rsidRDefault="00804D33" w:rsidP="00767391">
      <w:pPr>
        <w:pStyle w:val="Default"/>
        <w:jc w:val="both"/>
        <w:rPr>
          <w:rFonts w:ascii="Arial" w:hAnsi="Arial" w:cs="Arial"/>
          <w:color w:val="auto"/>
        </w:rPr>
      </w:pPr>
    </w:p>
    <w:p w14:paraId="27B9FDB2" w14:textId="77777777" w:rsidR="00767391" w:rsidRPr="00E66DC3" w:rsidRDefault="00767391" w:rsidP="00767391">
      <w:pPr>
        <w:pStyle w:val="Ttulo1"/>
        <w:keepNext w:val="0"/>
        <w:keepLines w:val="0"/>
        <w:numPr>
          <w:ilvl w:val="1"/>
          <w:numId w:val="1"/>
        </w:numPr>
        <w:spacing w:before="0"/>
        <w:ind w:left="1440" w:hanging="360"/>
        <w:contextualSpacing/>
        <w:rPr>
          <w:rFonts w:ascii="Arial" w:eastAsia="Calibri" w:hAnsi="Arial" w:cs="Arial"/>
          <w:bCs w:val="0"/>
          <w:color w:val="000000" w:themeColor="text1"/>
          <w:sz w:val="24"/>
          <w:szCs w:val="24"/>
          <w:lang w:val="es-CO" w:eastAsia="es-CO"/>
        </w:rPr>
      </w:pPr>
      <w:bookmarkStart w:id="9" w:name="_Toc465885052"/>
      <w:bookmarkStart w:id="10" w:name="_Toc502299959"/>
      <w:bookmarkStart w:id="11" w:name="_Toc504199690"/>
      <w:bookmarkStart w:id="12" w:name="_Toc93570153"/>
      <w:bookmarkStart w:id="13" w:name="_Toc94112050"/>
      <w:r w:rsidRPr="00E66DC3">
        <w:rPr>
          <w:rFonts w:ascii="Arial" w:eastAsia="Calibri" w:hAnsi="Arial" w:cs="Arial"/>
          <w:bCs w:val="0"/>
          <w:color w:val="000000" w:themeColor="text1"/>
          <w:sz w:val="24"/>
          <w:szCs w:val="24"/>
          <w:lang w:val="es-CO" w:eastAsia="es-CO"/>
        </w:rPr>
        <w:t>Misión</w:t>
      </w:r>
      <w:bookmarkEnd w:id="9"/>
      <w:bookmarkEnd w:id="10"/>
      <w:bookmarkEnd w:id="11"/>
      <w:bookmarkEnd w:id="12"/>
      <w:bookmarkEnd w:id="13"/>
    </w:p>
    <w:p w14:paraId="254669A9" w14:textId="77777777" w:rsidR="00767391" w:rsidRPr="00E66DC3" w:rsidRDefault="00767391" w:rsidP="00767391">
      <w:pPr>
        <w:pStyle w:val="Ttulo1"/>
        <w:keepNext w:val="0"/>
        <w:keepLines w:val="0"/>
        <w:spacing w:before="0"/>
        <w:ind w:left="357"/>
        <w:contextualSpacing/>
        <w:jc w:val="both"/>
        <w:rPr>
          <w:rFonts w:ascii="Arial" w:eastAsia="Calibri" w:hAnsi="Arial" w:cs="Arial"/>
          <w:bCs w:val="0"/>
          <w:color w:val="000000" w:themeColor="text1"/>
          <w:sz w:val="24"/>
          <w:szCs w:val="24"/>
          <w:lang w:val="es-CO" w:eastAsia="es-CO"/>
        </w:rPr>
      </w:pPr>
    </w:p>
    <w:p w14:paraId="195043A0" w14:textId="77777777" w:rsidR="00767391" w:rsidRDefault="00767391" w:rsidP="00767391">
      <w:pPr>
        <w:jc w:val="both"/>
        <w:rPr>
          <w:rFonts w:ascii="Arial" w:hAnsi="Arial" w:cs="Arial"/>
          <w:lang w:val="es-ES_tradnl"/>
        </w:rPr>
      </w:pPr>
      <w:r w:rsidRPr="00D95BD2">
        <w:rPr>
          <w:rFonts w:ascii="Arial" w:hAnsi="Arial" w:cs="Arial"/>
          <w:lang w:val="es-ES_tradnl"/>
        </w:rPr>
        <w:t>En el año 2025, la Inspección de Tránsito y Transporte de Barrancabermeja, será referente a nivel regional y nacional, en la transformación de la movilidad sostenible en la ciudad región, a través de la implementación del sistema de transporte integrado y el fortalecimiento de la cultura para la movilidad, con un recurso humano comprometido y altamente calificado, con la tecnología y recursos suficientes, para prestar un excelente servicio.</w:t>
      </w:r>
    </w:p>
    <w:p w14:paraId="373F12B0" w14:textId="77777777" w:rsidR="00767391" w:rsidRDefault="00767391" w:rsidP="00767391">
      <w:pPr>
        <w:jc w:val="both"/>
        <w:rPr>
          <w:rFonts w:ascii="Arial" w:hAnsi="Arial" w:cs="Arial"/>
          <w:lang w:val="es-ES_tradnl"/>
        </w:rPr>
      </w:pPr>
    </w:p>
    <w:p w14:paraId="29509F3C" w14:textId="77777777" w:rsidR="00767391" w:rsidRPr="00E66DC3" w:rsidRDefault="00767391" w:rsidP="00767391">
      <w:pPr>
        <w:pStyle w:val="Ttulo1"/>
        <w:keepNext w:val="0"/>
        <w:keepLines w:val="0"/>
        <w:numPr>
          <w:ilvl w:val="1"/>
          <w:numId w:val="1"/>
        </w:numPr>
        <w:spacing w:before="0"/>
        <w:ind w:left="1440" w:hanging="360"/>
        <w:contextualSpacing/>
        <w:rPr>
          <w:rFonts w:ascii="Arial" w:eastAsia="Calibri" w:hAnsi="Arial" w:cs="Arial"/>
          <w:bCs w:val="0"/>
          <w:color w:val="000000" w:themeColor="text1"/>
          <w:sz w:val="24"/>
          <w:szCs w:val="24"/>
          <w:lang w:val="es-CO" w:eastAsia="es-CO"/>
        </w:rPr>
      </w:pPr>
      <w:bookmarkStart w:id="14" w:name="_Toc465885053"/>
      <w:bookmarkStart w:id="15" w:name="_Toc502299960"/>
      <w:bookmarkStart w:id="16" w:name="_Toc504199691"/>
      <w:bookmarkStart w:id="17" w:name="_Toc93570154"/>
      <w:bookmarkStart w:id="18" w:name="_Toc94112051"/>
      <w:r w:rsidRPr="00E66DC3">
        <w:rPr>
          <w:rFonts w:ascii="Arial" w:eastAsia="Calibri" w:hAnsi="Arial" w:cs="Arial"/>
          <w:bCs w:val="0"/>
          <w:color w:val="000000" w:themeColor="text1"/>
          <w:sz w:val="24"/>
          <w:szCs w:val="24"/>
          <w:lang w:val="es-CO" w:eastAsia="es-CO"/>
        </w:rPr>
        <w:t>Visión</w:t>
      </w:r>
      <w:bookmarkEnd w:id="14"/>
      <w:bookmarkEnd w:id="15"/>
      <w:bookmarkEnd w:id="16"/>
      <w:bookmarkEnd w:id="17"/>
      <w:bookmarkEnd w:id="18"/>
    </w:p>
    <w:p w14:paraId="14F988BB" w14:textId="77777777" w:rsidR="00767391" w:rsidRPr="00E66DC3" w:rsidRDefault="00767391" w:rsidP="00767391">
      <w:pPr>
        <w:pStyle w:val="Prrafodelista"/>
        <w:ind w:left="405"/>
        <w:jc w:val="both"/>
        <w:rPr>
          <w:rFonts w:ascii="Arial" w:hAnsi="Arial" w:cs="Arial"/>
          <w:lang w:val="es-ES_tradnl"/>
        </w:rPr>
      </w:pPr>
    </w:p>
    <w:p w14:paraId="43FF2FCC" w14:textId="77777777" w:rsidR="00767391" w:rsidRPr="00E66DC3" w:rsidRDefault="00767391" w:rsidP="00767391">
      <w:pPr>
        <w:jc w:val="both"/>
        <w:rPr>
          <w:rFonts w:ascii="Arial" w:hAnsi="Arial" w:cs="Arial"/>
          <w:lang w:val="es-ES_tradnl"/>
        </w:rPr>
      </w:pPr>
      <w:r w:rsidRPr="00E66DC3">
        <w:rPr>
          <w:rFonts w:ascii="Arial" w:hAnsi="Arial" w:cs="Arial"/>
          <w:lang w:val="es-ES_tradnl"/>
        </w:rPr>
        <w:t>Ser una entidad reconocida en el ámbito municipal, regional y nacional por el liderazgo en el desarrollo de proyectos urbanos y rurales encaminados a la construcción de una nueva ciudad, destacándose ante la comunidad por la credibilidad de sus acciones, la armonía y calidad laboral en el desarrollo de sus funciones y la mejora continua, fortaleciendo en general los conceptos de hábitat en la ciudad.</w:t>
      </w:r>
    </w:p>
    <w:p w14:paraId="43F6B853" w14:textId="77777777" w:rsidR="00767391" w:rsidRDefault="00767391" w:rsidP="00767391">
      <w:pPr>
        <w:rPr>
          <w:rFonts w:ascii="Arial" w:eastAsia="Calibri" w:hAnsi="Arial" w:cs="Arial"/>
          <w:b/>
          <w:lang w:val="es-CO"/>
        </w:rPr>
      </w:pPr>
    </w:p>
    <w:p w14:paraId="6B0A1194" w14:textId="77777777" w:rsidR="00767391" w:rsidRPr="001C59BC" w:rsidRDefault="00767391" w:rsidP="00767391">
      <w:pPr>
        <w:pStyle w:val="Prrafodelista"/>
        <w:numPr>
          <w:ilvl w:val="0"/>
          <w:numId w:val="2"/>
        </w:numPr>
        <w:spacing w:after="200" w:line="288" w:lineRule="auto"/>
        <w:rPr>
          <w:rFonts w:ascii="Arial" w:eastAsia="Calibri" w:hAnsi="Arial" w:cs="Arial"/>
          <w:b/>
          <w:vanish/>
        </w:rPr>
      </w:pPr>
    </w:p>
    <w:p w14:paraId="7C515B44" w14:textId="77777777" w:rsidR="00767391" w:rsidRPr="001C59BC" w:rsidRDefault="00767391" w:rsidP="00767391">
      <w:pPr>
        <w:pStyle w:val="Prrafodelista"/>
        <w:numPr>
          <w:ilvl w:val="1"/>
          <w:numId w:val="2"/>
        </w:numPr>
        <w:spacing w:after="200" w:line="288" w:lineRule="auto"/>
        <w:rPr>
          <w:rFonts w:ascii="Arial" w:eastAsia="Calibri" w:hAnsi="Arial" w:cs="Arial"/>
          <w:b/>
          <w:vanish/>
        </w:rPr>
      </w:pPr>
    </w:p>
    <w:p w14:paraId="58272D52" w14:textId="77777777" w:rsidR="00767391" w:rsidRPr="001C59BC" w:rsidRDefault="00767391" w:rsidP="00767391">
      <w:pPr>
        <w:pStyle w:val="Prrafodelista"/>
        <w:numPr>
          <w:ilvl w:val="1"/>
          <w:numId w:val="2"/>
        </w:numPr>
        <w:spacing w:after="200" w:line="288" w:lineRule="auto"/>
        <w:rPr>
          <w:rFonts w:ascii="Arial" w:eastAsia="Calibri" w:hAnsi="Arial" w:cs="Arial"/>
          <w:b/>
          <w:vanish/>
        </w:rPr>
      </w:pPr>
    </w:p>
    <w:p w14:paraId="72029919" w14:textId="77777777" w:rsidR="00767391" w:rsidRPr="008E3896" w:rsidRDefault="00767391" w:rsidP="00767391">
      <w:pPr>
        <w:pStyle w:val="Ttulo1"/>
        <w:keepNext w:val="0"/>
        <w:keepLines w:val="0"/>
        <w:numPr>
          <w:ilvl w:val="1"/>
          <w:numId w:val="1"/>
        </w:numPr>
        <w:spacing w:before="0"/>
        <w:ind w:left="1440" w:hanging="360"/>
        <w:contextualSpacing/>
        <w:rPr>
          <w:rFonts w:ascii="Arial" w:eastAsia="Calibri" w:hAnsi="Arial" w:cs="Arial"/>
          <w:bCs w:val="0"/>
          <w:color w:val="000000" w:themeColor="text1"/>
          <w:sz w:val="24"/>
          <w:szCs w:val="24"/>
          <w:lang w:val="es-CO" w:eastAsia="es-CO"/>
        </w:rPr>
      </w:pPr>
      <w:bookmarkStart w:id="19" w:name="_Toc93570155"/>
      <w:bookmarkStart w:id="20" w:name="_Toc94112052"/>
      <w:r w:rsidRPr="008E3896">
        <w:rPr>
          <w:rFonts w:ascii="Arial" w:eastAsia="Calibri" w:hAnsi="Arial" w:cs="Arial"/>
          <w:bCs w:val="0"/>
          <w:color w:val="000000" w:themeColor="text1"/>
          <w:sz w:val="24"/>
          <w:szCs w:val="24"/>
          <w:lang w:val="es-CO" w:eastAsia="es-CO"/>
        </w:rPr>
        <w:t>Ejes estratégicos.</w:t>
      </w:r>
      <w:bookmarkEnd w:id="19"/>
      <w:bookmarkEnd w:id="20"/>
    </w:p>
    <w:p w14:paraId="68B84D04" w14:textId="77777777" w:rsidR="00767391" w:rsidRDefault="00767391" w:rsidP="00767391">
      <w:pPr>
        <w:pStyle w:val="Prrafodelista"/>
        <w:ind w:left="1080"/>
        <w:rPr>
          <w:rFonts w:ascii="Arial" w:eastAsia="Calibri" w:hAnsi="Arial" w:cs="Arial"/>
          <w:b/>
        </w:rPr>
      </w:pPr>
    </w:p>
    <w:p w14:paraId="016F72E4" w14:textId="77777777" w:rsidR="00767391" w:rsidRPr="00EB3248" w:rsidRDefault="00767391" w:rsidP="00767391">
      <w:pPr>
        <w:pStyle w:val="Prrafodelista"/>
        <w:widowControl w:val="0"/>
        <w:numPr>
          <w:ilvl w:val="0"/>
          <w:numId w:val="3"/>
        </w:numPr>
        <w:autoSpaceDE w:val="0"/>
        <w:autoSpaceDN w:val="0"/>
        <w:jc w:val="both"/>
        <w:rPr>
          <w:rFonts w:ascii="Arial" w:hAnsi="Arial" w:cs="Arial"/>
          <w:bCs/>
        </w:rPr>
      </w:pPr>
      <w:r w:rsidRPr="00EB3248">
        <w:rPr>
          <w:rFonts w:ascii="Arial" w:hAnsi="Arial" w:cs="Arial"/>
          <w:bCs/>
        </w:rPr>
        <w:t>Atención al ciudadano</w:t>
      </w:r>
      <w:r>
        <w:rPr>
          <w:rFonts w:ascii="Arial" w:hAnsi="Arial" w:cs="Arial"/>
          <w:bCs/>
        </w:rPr>
        <w:t>.</w:t>
      </w:r>
    </w:p>
    <w:p w14:paraId="2B973F8A" w14:textId="77777777" w:rsidR="00767391" w:rsidRPr="00EB3248" w:rsidRDefault="00767391" w:rsidP="00767391">
      <w:pPr>
        <w:pStyle w:val="Prrafodelista"/>
        <w:widowControl w:val="0"/>
        <w:numPr>
          <w:ilvl w:val="0"/>
          <w:numId w:val="3"/>
        </w:numPr>
        <w:autoSpaceDE w:val="0"/>
        <w:autoSpaceDN w:val="0"/>
        <w:jc w:val="both"/>
        <w:rPr>
          <w:rFonts w:ascii="Arial" w:hAnsi="Arial" w:cs="Arial"/>
          <w:bCs/>
        </w:rPr>
      </w:pPr>
      <w:r w:rsidRPr="00EB3248">
        <w:rPr>
          <w:rFonts w:ascii="Arial" w:hAnsi="Arial" w:cs="Arial"/>
          <w:bCs/>
        </w:rPr>
        <w:t>Fortalecimiento institucional y cultura organizacional</w:t>
      </w:r>
      <w:r>
        <w:rPr>
          <w:rFonts w:ascii="Arial" w:hAnsi="Arial" w:cs="Arial"/>
          <w:bCs/>
        </w:rPr>
        <w:t>.</w:t>
      </w:r>
    </w:p>
    <w:p w14:paraId="646D5923" w14:textId="77777777" w:rsidR="00767391" w:rsidRPr="0043029A" w:rsidRDefault="00767391" w:rsidP="00767391">
      <w:pPr>
        <w:pStyle w:val="Prrafodelista"/>
        <w:widowControl w:val="0"/>
        <w:numPr>
          <w:ilvl w:val="0"/>
          <w:numId w:val="3"/>
        </w:numPr>
        <w:autoSpaceDE w:val="0"/>
        <w:autoSpaceDN w:val="0"/>
        <w:jc w:val="both"/>
        <w:rPr>
          <w:rFonts w:ascii="Arial" w:hAnsi="Arial" w:cs="Arial"/>
          <w:bCs/>
        </w:rPr>
      </w:pPr>
      <w:r>
        <w:rPr>
          <w:rFonts w:ascii="Arial" w:hAnsi="Arial" w:cs="Arial"/>
          <w:bCs/>
        </w:rPr>
        <w:t>Movilidad Sostenible Activa y Segura.</w:t>
      </w:r>
    </w:p>
    <w:p w14:paraId="52018E69" w14:textId="1EA4B195" w:rsidR="00767391" w:rsidRPr="00EB3248" w:rsidRDefault="00767391" w:rsidP="00767391">
      <w:pPr>
        <w:pStyle w:val="Prrafodelista"/>
        <w:widowControl w:val="0"/>
        <w:numPr>
          <w:ilvl w:val="0"/>
          <w:numId w:val="3"/>
        </w:numPr>
        <w:autoSpaceDE w:val="0"/>
        <w:autoSpaceDN w:val="0"/>
        <w:jc w:val="both"/>
        <w:rPr>
          <w:rFonts w:ascii="Arial" w:hAnsi="Arial" w:cs="Arial"/>
          <w:b/>
          <w:bCs/>
        </w:rPr>
      </w:pPr>
      <w:r w:rsidRPr="00EB3248">
        <w:rPr>
          <w:rFonts w:ascii="Arial" w:hAnsi="Arial" w:cs="Arial"/>
          <w:bCs/>
        </w:rPr>
        <w:t xml:space="preserve">Mejoramiento </w:t>
      </w:r>
      <w:r w:rsidR="00472580" w:rsidRPr="00EB3248">
        <w:rPr>
          <w:rFonts w:ascii="Arial" w:hAnsi="Arial" w:cs="Arial"/>
          <w:bCs/>
        </w:rPr>
        <w:t>continúo</w:t>
      </w:r>
      <w:r>
        <w:rPr>
          <w:rFonts w:ascii="Arial" w:hAnsi="Arial" w:cs="Arial"/>
          <w:bCs/>
        </w:rPr>
        <w:t>.</w:t>
      </w:r>
    </w:p>
    <w:p w14:paraId="20C12983" w14:textId="77777777" w:rsidR="00767391" w:rsidRDefault="00767391" w:rsidP="00767391">
      <w:pPr>
        <w:rPr>
          <w:rFonts w:ascii="Arial" w:eastAsia="Calibri" w:hAnsi="Arial" w:cs="Arial"/>
          <w:lang w:val="es-CO" w:eastAsia="es-CO"/>
        </w:rPr>
      </w:pPr>
    </w:p>
    <w:p w14:paraId="2D62587D" w14:textId="77777777" w:rsidR="00767391" w:rsidRPr="00E66DC3" w:rsidRDefault="00767391" w:rsidP="00767391">
      <w:pPr>
        <w:rPr>
          <w:rFonts w:ascii="Arial" w:eastAsia="Calibri" w:hAnsi="Arial" w:cs="Arial"/>
          <w:lang w:val="es-CO" w:eastAsia="es-CO"/>
        </w:rPr>
      </w:pPr>
    </w:p>
    <w:p w14:paraId="30E97B58" w14:textId="77777777" w:rsidR="00767391" w:rsidRPr="00E66DC3" w:rsidRDefault="00767391" w:rsidP="00767391">
      <w:pPr>
        <w:pStyle w:val="Ttulo1"/>
        <w:keepNext w:val="0"/>
        <w:keepLines w:val="0"/>
        <w:numPr>
          <w:ilvl w:val="1"/>
          <w:numId w:val="1"/>
        </w:numPr>
        <w:spacing w:before="0"/>
        <w:ind w:left="1440" w:hanging="360"/>
        <w:contextualSpacing/>
        <w:rPr>
          <w:rFonts w:ascii="Arial" w:eastAsia="Calibri" w:hAnsi="Arial" w:cs="Arial"/>
          <w:bCs w:val="0"/>
          <w:color w:val="000000" w:themeColor="text1"/>
          <w:sz w:val="24"/>
          <w:szCs w:val="24"/>
          <w:lang w:val="es-CO" w:eastAsia="es-CO"/>
        </w:rPr>
      </w:pPr>
      <w:bookmarkStart w:id="21" w:name="_Toc465885054"/>
      <w:bookmarkStart w:id="22" w:name="_Toc502299961"/>
      <w:bookmarkStart w:id="23" w:name="_Toc504199692"/>
      <w:bookmarkStart w:id="24" w:name="_Toc93570156"/>
      <w:bookmarkStart w:id="25" w:name="_Toc94112053"/>
      <w:r w:rsidRPr="00E66DC3">
        <w:rPr>
          <w:rFonts w:ascii="Arial" w:eastAsia="Calibri" w:hAnsi="Arial" w:cs="Arial"/>
          <w:bCs w:val="0"/>
          <w:color w:val="000000" w:themeColor="text1"/>
          <w:sz w:val="24"/>
          <w:szCs w:val="24"/>
          <w:lang w:val="es-CO" w:eastAsia="es-CO"/>
        </w:rPr>
        <w:t>Política de calidad</w:t>
      </w:r>
      <w:bookmarkEnd w:id="21"/>
      <w:bookmarkEnd w:id="22"/>
      <w:bookmarkEnd w:id="23"/>
      <w:bookmarkEnd w:id="24"/>
      <w:bookmarkEnd w:id="25"/>
    </w:p>
    <w:p w14:paraId="082DA0D6" w14:textId="77777777" w:rsidR="00767391" w:rsidRPr="00E66DC3" w:rsidRDefault="00767391" w:rsidP="00767391">
      <w:pPr>
        <w:pStyle w:val="Prrafodelista"/>
        <w:ind w:left="360"/>
        <w:jc w:val="both"/>
        <w:rPr>
          <w:rFonts w:ascii="Arial" w:eastAsia="SimSun" w:hAnsi="Arial" w:cs="Arial"/>
          <w:bCs/>
          <w:lang w:eastAsia="zh-CN"/>
        </w:rPr>
      </w:pPr>
    </w:p>
    <w:p w14:paraId="597FD841" w14:textId="5C4E3125" w:rsidR="00767391" w:rsidRDefault="00767391" w:rsidP="00767391">
      <w:pPr>
        <w:jc w:val="both"/>
        <w:rPr>
          <w:rFonts w:ascii="Arial" w:hAnsi="Arial" w:cs="Arial"/>
        </w:rPr>
      </w:pPr>
      <w:r>
        <w:rPr>
          <w:rFonts w:ascii="Arial" w:hAnsi="Arial" w:cs="Arial"/>
        </w:rPr>
        <w:t xml:space="preserve">La Inspección de Tránsito y Transporte de Barrancabermeja, se compromete con la satisfacción del cliente, brindando un servicio efectivo y oportuno en el control de la seguridad vial, dentro del marco normativo vigente, soportado en la competencia de nuestro talento humano, el uso continuo de nuevas tecnologías, y la mejora del Sistema de Gestión de calidad, para la consolidación de una cultura enfocada en el servicio. </w:t>
      </w:r>
    </w:p>
    <w:p w14:paraId="3EC02EAF" w14:textId="4AE9601F" w:rsidR="00815D73" w:rsidRDefault="00815D73" w:rsidP="00767391">
      <w:pPr>
        <w:jc w:val="both"/>
        <w:rPr>
          <w:rFonts w:ascii="Arial" w:hAnsi="Arial" w:cs="Arial"/>
        </w:rPr>
      </w:pPr>
    </w:p>
    <w:p w14:paraId="7619720E" w14:textId="49397966" w:rsidR="00E45F61" w:rsidRDefault="00E45F61" w:rsidP="00767391">
      <w:pPr>
        <w:jc w:val="both"/>
        <w:rPr>
          <w:rFonts w:ascii="Arial" w:hAnsi="Arial" w:cs="Arial"/>
        </w:rPr>
      </w:pPr>
    </w:p>
    <w:p w14:paraId="3CF310B3" w14:textId="22B8879C" w:rsidR="00E45F61" w:rsidRDefault="00E45F61" w:rsidP="00767391">
      <w:pPr>
        <w:jc w:val="both"/>
        <w:rPr>
          <w:rFonts w:ascii="Arial" w:hAnsi="Arial" w:cs="Arial"/>
        </w:rPr>
      </w:pPr>
    </w:p>
    <w:p w14:paraId="1C37303C" w14:textId="57DFF592" w:rsidR="00E45F61" w:rsidRDefault="00E45F61" w:rsidP="00767391">
      <w:pPr>
        <w:jc w:val="both"/>
        <w:rPr>
          <w:rFonts w:ascii="Arial" w:hAnsi="Arial" w:cs="Arial"/>
        </w:rPr>
      </w:pPr>
    </w:p>
    <w:p w14:paraId="45DCD6DA" w14:textId="300877FE" w:rsidR="00E45F61" w:rsidRDefault="00E45F61" w:rsidP="00767391">
      <w:pPr>
        <w:jc w:val="both"/>
        <w:rPr>
          <w:rFonts w:ascii="Arial" w:hAnsi="Arial" w:cs="Arial"/>
        </w:rPr>
      </w:pPr>
    </w:p>
    <w:p w14:paraId="4FF0153A" w14:textId="77777777" w:rsidR="00E45F61" w:rsidRDefault="00E45F61" w:rsidP="00767391">
      <w:pPr>
        <w:jc w:val="both"/>
        <w:rPr>
          <w:rFonts w:ascii="Arial" w:hAnsi="Arial" w:cs="Arial"/>
        </w:rPr>
      </w:pPr>
    </w:p>
    <w:p w14:paraId="3C0D1309" w14:textId="77777777" w:rsidR="00767391" w:rsidRDefault="00767391" w:rsidP="00767391">
      <w:pPr>
        <w:pStyle w:val="Ttulo1"/>
        <w:keepNext w:val="0"/>
        <w:keepLines w:val="0"/>
        <w:numPr>
          <w:ilvl w:val="1"/>
          <w:numId w:val="1"/>
        </w:numPr>
        <w:spacing w:before="0"/>
        <w:ind w:left="1440" w:hanging="360"/>
        <w:contextualSpacing/>
        <w:rPr>
          <w:rFonts w:ascii="Arial" w:eastAsia="Calibri" w:hAnsi="Arial" w:cs="Arial"/>
          <w:bCs w:val="0"/>
          <w:color w:val="000000" w:themeColor="text1"/>
          <w:sz w:val="24"/>
          <w:szCs w:val="24"/>
          <w:lang w:val="es-CO" w:eastAsia="es-CO"/>
        </w:rPr>
      </w:pPr>
      <w:bookmarkStart w:id="26" w:name="_Toc504199686"/>
      <w:bookmarkStart w:id="27" w:name="_Toc93570157"/>
      <w:bookmarkStart w:id="28" w:name="_Toc94112054"/>
      <w:r w:rsidRPr="00E66DC3">
        <w:rPr>
          <w:rFonts w:ascii="Arial" w:eastAsia="Calibri" w:hAnsi="Arial" w:cs="Arial"/>
          <w:bCs w:val="0"/>
          <w:color w:val="000000" w:themeColor="text1"/>
          <w:sz w:val="24"/>
          <w:szCs w:val="24"/>
          <w:lang w:val="es-CO" w:eastAsia="es-CO"/>
        </w:rPr>
        <w:t>Estructura organizacional</w:t>
      </w:r>
      <w:bookmarkEnd w:id="26"/>
      <w:bookmarkEnd w:id="27"/>
      <w:bookmarkEnd w:id="28"/>
      <w:r w:rsidRPr="00E66DC3">
        <w:rPr>
          <w:rFonts w:ascii="Arial" w:eastAsia="Calibri" w:hAnsi="Arial" w:cs="Arial"/>
          <w:bCs w:val="0"/>
          <w:color w:val="000000" w:themeColor="text1"/>
          <w:sz w:val="24"/>
          <w:szCs w:val="24"/>
          <w:lang w:val="es-CO" w:eastAsia="es-CO"/>
        </w:rPr>
        <w:t xml:space="preserve"> </w:t>
      </w:r>
    </w:p>
    <w:p w14:paraId="5CA00FFE" w14:textId="77777777" w:rsidR="00767391" w:rsidRPr="00056414" w:rsidRDefault="00767391" w:rsidP="00767391">
      <w:pPr>
        <w:rPr>
          <w:rFonts w:eastAsia="Calibri"/>
          <w:lang w:val="es-CO" w:eastAsia="es-CO"/>
        </w:rPr>
      </w:pPr>
    </w:p>
    <w:p w14:paraId="2291E19F" w14:textId="77777777" w:rsidR="00767391" w:rsidRPr="00E66DC3" w:rsidRDefault="00767391" w:rsidP="00767391">
      <w:pPr>
        <w:pStyle w:val="Prrafodelista"/>
        <w:ind w:left="1080"/>
        <w:rPr>
          <w:rFonts w:ascii="Arial" w:eastAsia="Calibri" w:hAnsi="Arial" w:cs="Arial"/>
          <w:b/>
          <w:bCs/>
          <w:color w:val="000000" w:themeColor="text1"/>
          <w:lang w:val="es-CO" w:eastAsia="es-CO"/>
        </w:rPr>
      </w:pPr>
    </w:p>
    <w:p w14:paraId="518952C6" w14:textId="77777777" w:rsidR="00767391" w:rsidRPr="00E66DC3" w:rsidRDefault="00767391" w:rsidP="00767391">
      <w:pPr>
        <w:pStyle w:val="Default"/>
        <w:jc w:val="both"/>
        <w:rPr>
          <w:rFonts w:ascii="Arial" w:hAnsi="Arial" w:cs="Arial"/>
          <w:color w:val="auto"/>
        </w:rPr>
      </w:pPr>
      <w:r w:rsidRPr="00010AFD">
        <w:rPr>
          <w:rFonts w:ascii="Arial" w:hAnsi="Arial" w:cs="Arial"/>
          <w:noProof/>
          <w:color w:val="auto"/>
          <w:lang w:val="en-US" w:eastAsia="en-US"/>
        </w:rPr>
        <w:drawing>
          <wp:inline distT="0" distB="0" distL="0" distR="0" wp14:anchorId="4FDCC515" wp14:editId="2BFDF1B5">
            <wp:extent cx="5689417" cy="3890799"/>
            <wp:effectExtent l="19050" t="19050" r="26035" b="146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19" t="9209" b="7311"/>
                    <a:stretch/>
                  </pic:blipFill>
                  <pic:spPr bwMode="auto">
                    <a:xfrm>
                      <a:off x="0" y="0"/>
                      <a:ext cx="5696096" cy="389536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1C3950BF" w14:textId="77777777" w:rsidR="00767391" w:rsidRDefault="00767391" w:rsidP="00767391">
      <w:pPr>
        <w:pStyle w:val="Default"/>
        <w:jc w:val="both"/>
        <w:rPr>
          <w:rFonts w:ascii="Arial" w:hAnsi="Arial" w:cs="Arial"/>
          <w:color w:val="auto"/>
        </w:rPr>
      </w:pPr>
    </w:p>
    <w:p w14:paraId="5DDB688E" w14:textId="3868FA93" w:rsidR="00767391" w:rsidRDefault="00767391" w:rsidP="00767391">
      <w:pPr>
        <w:jc w:val="center"/>
        <w:rPr>
          <w:rFonts w:ascii="Arial" w:hAnsi="Arial" w:cs="Arial"/>
          <w:i/>
          <w:sz w:val="22"/>
        </w:rPr>
      </w:pPr>
      <w:bookmarkStart w:id="29" w:name="_Toc484179267"/>
      <w:bookmarkStart w:id="30" w:name="_Toc484702808"/>
      <w:bookmarkStart w:id="31" w:name="_Toc93570178"/>
      <w:bookmarkStart w:id="32" w:name="_Toc94112083"/>
      <w:r w:rsidRPr="00013592">
        <w:rPr>
          <w:rFonts w:ascii="Arial" w:hAnsi="Arial" w:cs="Arial"/>
          <w:i/>
          <w:sz w:val="22"/>
        </w:rPr>
        <w:t xml:space="preserve">Figura No.  </w:t>
      </w:r>
      <w:r w:rsidRPr="00013592">
        <w:rPr>
          <w:rFonts w:ascii="Arial" w:hAnsi="Arial" w:cs="Arial"/>
          <w:i/>
          <w:caps/>
          <w:sz w:val="22"/>
        </w:rPr>
        <w:fldChar w:fldCharType="begin"/>
      </w:r>
      <w:r w:rsidRPr="00013592">
        <w:rPr>
          <w:rFonts w:ascii="Arial" w:hAnsi="Arial" w:cs="Arial"/>
          <w:i/>
          <w:sz w:val="22"/>
        </w:rPr>
        <w:instrText xml:space="preserve"> SEQ Figura \* ARABIC </w:instrText>
      </w:r>
      <w:r w:rsidRPr="00013592">
        <w:rPr>
          <w:rFonts w:ascii="Arial" w:hAnsi="Arial" w:cs="Arial"/>
          <w:i/>
          <w:caps/>
          <w:sz w:val="22"/>
        </w:rPr>
        <w:fldChar w:fldCharType="separate"/>
      </w:r>
      <w:r w:rsidR="00E92FEF">
        <w:rPr>
          <w:rFonts w:ascii="Arial" w:hAnsi="Arial" w:cs="Arial"/>
          <w:i/>
          <w:noProof/>
          <w:sz w:val="22"/>
        </w:rPr>
        <w:t>1</w:t>
      </w:r>
      <w:r w:rsidRPr="00013592">
        <w:rPr>
          <w:rFonts w:ascii="Arial" w:hAnsi="Arial" w:cs="Arial"/>
          <w:i/>
          <w:caps/>
          <w:sz w:val="22"/>
        </w:rPr>
        <w:fldChar w:fldCharType="end"/>
      </w:r>
      <w:r w:rsidRPr="00013592">
        <w:rPr>
          <w:rFonts w:ascii="Arial" w:hAnsi="Arial" w:cs="Arial"/>
          <w:i/>
          <w:sz w:val="22"/>
        </w:rPr>
        <w:t>.</w:t>
      </w:r>
      <w:r w:rsidRPr="00013592">
        <w:rPr>
          <w:rFonts w:ascii="Arial" w:eastAsia="Arial" w:hAnsi="Arial" w:cs="Arial"/>
          <w:i/>
          <w:spacing w:val="-9"/>
          <w:sz w:val="22"/>
        </w:rPr>
        <w:t xml:space="preserve"> </w:t>
      </w:r>
      <w:bookmarkEnd w:id="29"/>
      <w:bookmarkEnd w:id="30"/>
      <w:r w:rsidRPr="00013592">
        <w:rPr>
          <w:rFonts w:ascii="Arial" w:hAnsi="Arial" w:cs="Arial"/>
          <w:i/>
          <w:sz w:val="22"/>
        </w:rPr>
        <w:t>Organigrama</w:t>
      </w:r>
      <w:bookmarkEnd w:id="31"/>
      <w:bookmarkEnd w:id="32"/>
    </w:p>
    <w:p w14:paraId="45470021" w14:textId="77777777" w:rsidR="00767391" w:rsidRDefault="00767391" w:rsidP="00767391">
      <w:pPr>
        <w:jc w:val="center"/>
        <w:rPr>
          <w:rFonts w:ascii="Arial" w:hAnsi="Arial" w:cs="Arial"/>
          <w:i/>
          <w:sz w:val="22"/>
        </w:rPr>
      </w:pPr>
    </w:p>
    <w:p w14:paraId="16B87EC4" w14:textId="77777777" w:rsidR="0088512E" w:rsidRPr="00814F17" w:rsidRDefault="0088512E" w:rsidP="00814F17">
      <w:pPr>
        <w:pStyle w:val="Default"/>
        <w:jc w:val="both"/>
        <w:rPr>
          <w:rFonts w:ascii="Arial" w:hAnsi="Arial" w:cs="Arial"/>
          <w:color w:val="auto"/>
        </w:rPr>
      </w:pPr>
    </w:p>
    <w:p w14:paraId="3EE3E5A4" w14:textId="2F98FDD1" w:rsidR="0088512E" w:rsidRPr="00814F17" w:rsidRDefault="0088512E" w:rsidP="00814F17">
      <w:pPr>
        <w:pStyle w:val="Ttulo1"/>
        <w:keepNext w:val="0"/>
        <w:keepLines w:val="0"/>
        <w:numPr>
          <w:ilvl w:val="1"/>
          <w:numId w:val="1"/>
        </w:numPr>
        <w:spacing w:before="0"/>
        <w:contextualSpacing/>
        <w:rPr>
          <w:rFonts w:ascii="Arial" w:eastAsia="Calibri" w:hAnsi="Arial" w:cs="Arial"/>
          <w:bCs w:val="0"/>
          <w:color w:val="auto"/>
          <w:sz w:val="24"/>
          <w:szCs w:val="24"/>
          <w:lang w:val="es-CO" w:eastAsia="es-CO"/>
        </w:rPr>
      </w:pPr>
      <w:bookmarkStart w:id="33" w:name="_Toc94112055"/>
      <w:r w:rsidRPr="00814F17">
        <w:rPr>
          <w:rFonts w:ascii="Arial" w:eastAsia="Calibri" w:hAnsi="Arial" w:cs="Arial"/>
          <w:bCs w:val="0"/>
          <w:color w:val="auto"/>
          <w:sz w:val="24"/>
          <w:szCs w:val="24"/>
          <w:lang w:val="es-CO" w:eastAsia="es-CO"/>
        </w:rPr>
        <w:t>Caracterización de los servidores</w:t>
      </w:r>
      <w:r w:rsidR="00543B58" w:rsidRPr="00814F17">
        <w:rPr>
          <w:rFonts w:ascii="Arial" w:eastAsia="Calibri" w:hAnsi="Arial" w:cs="Arial"/>
          <w:bCs w:val="0"/>
          <w:color w:val="auto"/>
          <w:sz w:val="24"/>
          <w:szCs w:val="24"/>
          <w:lang w:val="es-CO" w:eastAsia="es-CO"/>
        </w:rPr>
        <w:t>.</w:t>
      </w:r>
      <w:bookmarkEnd w:id="33"/>
    </w:p>
    <w:p w14:paraId="47EDA682" w14:textId="77777777" w:rsidR="0088512E" w:rsidRPr="00814F17" w:rsidRDefault="0088512E" w:rsidP="00814F17">
      <w:pPr>
        <w:pStyle w:val="Default"/>
        <w:jc w:val="both"/>
        <w:rPr>
          <w:rFonts w:ascii="Arial" w:hAnsi="Arial" w:cs="Arial"/>
          <w:color w:val="auto"/>
        </w:rPr>
      </w:pPr>
    </w:p>
    <w:p w14:paraId="0319B294" w14:textId="3A91322E" w:rsidR="0088512E" w:rsidRDefault="0088512E" w:rsidP="00814F17">
      <w:pPr>
        <w:pStyle w:val="Default"/>
        <w:jc w:val="both"/>
        <w:rPr>
          <w:rFonts w:ascii="Arial" w:hAnsi="Arial" w:cs="Arial"/>
          <w:color w:val="auto"/>
        </w:rPr>
      </w:pPr>
      <w:r w:rsidRPr="00814F17">
        <w:rPr>
          <w:rFonts w:ascii="Arial" w:hAnsi="Arial" w:cs="Arial"/>
          <w:color w:val="auto"/>
        </w:rPr>
        <w:t xml:space="preserve">A través de la </w:t>
      </w:r>
      <w:r w:rsidR="0032350C" w:rsidRPr="00814F17">
        <w:rPr>
          <w:rFonts w:ascii="Arial" w:hAnsi="Arial" w:cs="Arial"/>
          <w:color w:val="auto"/>
        </w:rPr>
        <w:t>m</w:t>
      </w:r>
      <w:r w:rsidRPr="00814F17">
        <w:rPr>
          <w:rFonts w:ascii="Arial" w:hAnsi="Arial" w:cs="Arial"/>
          <w:color w:val="auto"/>
        </w:rPr>
        <w:t xml:space="preserve">atriz de caracterización de la población, se mantiene actualizada la información relacionada con: antigüedad, nivel educativo, edad, género, tipo de vinculación, experiencia laboral; de los servidores de entidad, como el principal insumo para la administración del talento humano. </w:t>
      </w:r>
    </w:p>
    <w:p w14:paraId="4ACAA3E6" w14:textId="1B4E10CC" w:rsidR="0088512E" w:rsidRPr="00814F17" w:rsidRDefault="0088512E" w:rsidP="00814F17">
      <w:pPr>
        <w:pStyle w:val="Ttulo1"/>
        <w:keepNext w:val="0"/>
        <w:keepLines w:val="0"/>
        <w:numPr>
          <w:ilvl w:val="1"/>
          <w:numId w:val="1"/>
        </w:numPr>
        <w:spacing w:before="0"/>
        <w:contextualSpacing/>
        <w:rPr>
          <w:rFonts w:ascii="Arial" w:eastAsia="Calibri" w:hAnsi="Arial" w:cs="Arial"/>
          <w:bCs w:val="0"/>
          <w:color w:val="auto"/>
          <w:sz w:val="24"/>
          <w:szCs w:val="24"/>
          <w:lang w:val="es-CO" w:eastAsia="es-CO"/>
        </w:rPr>
      </w:pPr>
      <w:bookmarkStart w:id="34" w:name="_Toc94112056"/>
      <w:r w:rsidRPr="00814F17">
        <w:rPr>
          <w:rFonts w:ascii="Arial" w:eastAsia="Calibri" w:hAnsi="Arial" w:cs="Arial"/>
          <w:bCs w:val="0"/>
          <w:color w:val="auto"/>
          <w:sz w:val="24"/>
          <w:szCs w:val="24"/>
          <w:lang w:val="es-CO" w:eastAsia="es-CO"/>
        </w:rPr>
        <w:lastRenderedPageBreak/>
        <w:t>Caracterización de los empleos</w:t>
      </w:r>
      <w:r w:rsidR="00543B58" w:rsidRPr="00814F17">
        <w:rPr>
          <w:rFonts w:ascii="Arial" w:eastAsia="Calibri" w:hAnsi="Arial" w:cs="Arial"/>
          <w:bCs w:val="0"/>
          <w:color w:val="auto"/>
          <w:sz w:val="24"/>
          <w:szCs w:val="24"/>
          <w:lang w:val="es-CO" w:eastAsia="es-CO"/>
        </w:rPr>
        <w:t>.</w:t>
      </w:r>
      <w:bookmarkEnd w:id="34"/>
    </w:p>
    <w:p w14:paraId="5AFE883E" w14:textId="77777777" w:rsidR="0088512E" w:rsidRPr="00814F17" w:rsidRDefault="0088512E" w:rsidP="00814F17">
      <w:pPr>
        <w:pStyle w:val="Default"/>
        <w:jc w:val="both"/>
        <w:rPr>
          <w:rFonts w:ascii="Arial" w:hAnsi="Arial" w:cs="Arial"/>
          <w:color w:val="auto"/>
        </w:rPr>
      </w:pPr>
    </w:p>
    <w:p w14:paraId="71BD9C9F" w14:textId="1C9B390D" w:rsidR="0088512E" w:rsidRDefault="0088512E" w:rsidP="00814F17">
      <w:pPr>
        <w:pStyle w:val="Default"/>
        <w:jc w:val="both"/>
        <w:rPr>
          <w:rFonts w:ascii="Arial" w:hAnsi="Arial" w:cs="Arial"/>
          <w:color w:val="auto"/>
        </w:rPr>
      </w:pPr>
      <w:r w:rsidRPr="00814F17">
        <w:rPr>
          <w:rFonts w:ascii="Arial" w:hAnsi="Arial" w:cs="Arial"/>
          <w:color w:val="auto"/>
        </w:rPr>
        <w:t>La caracterización de los empleos se visualiza a través de la planta de personal como temporal, como se observa en la siguiente tabla:</w:t>
      </w:r>
    </w:p>
    <w:p w14:paraId="09E879FF" w14:textId="77777777" w:rsidR="00951A56" w:rsidRPr="00814F17" w:rsidRDefault="00951A56" w:rsidP="00814F17">
      <w:pPr>
        <w:pStyle w:val="Default"/>
        <w:jc w:val="both"/>
        <w:rPr>
          <w:rFonts w:ascii="Arial" w:hAnsi="Arial" w:cs="Arial"/>
          <w:color w:val="auto"/>
        </w:rPr>
      </w:pPr>
    </w:p>
    <w:p w14:paraId="7CE37D49" w14:textId="77777777" w:rsidR="0088512E" w:rsidRPr="00814F17" w:rsidRDefault="0088512E" w:rsidP="00814F17">
      <w:pPr>
        <w:jc w:val="both"/>
        <w:rPr>
          <w:rFonts w:cs="Arial"/>
        </w:rPr>
      </w:pPr>
    </w:p>
    <w:tbl>
      <w:tblPr>
        <w:tblpPr w:leftFromText="141" w:rightFromText="141" w:vertAnchor="text" w:tblpXSpec="center" w:tblpY="1"/>
        <w:tblOverlap w:val="never"/>
        <w:tblW w:w="5448" w:type="dxa"/>
        <w:tblCellMar>
          <w:left w:w="70" w:type="dxa"/>
          <w:right w:w="70" w:type="dxa"/>
        </w:tblCellMar>
        <w:tblLook w:val="04A0" w:firstRow="1" w:lastRow="0" w:firstColumn="1" w:lastColumn="0" w:noHBand="0" w:noVBand="1"/>
      </w:tblPr>
      <w:tblGrid>
        <w:gridCol w:w="3634"/>
        <w:gridCol w:w="1814"/>
      </w:tblGrid>
      <w:tr w:rsidR="00814F17" w:rsidRPr="00814F17" w14:paraId="431C3A14" w14:textId="77777777" w:rsidTr="0032350C">
        <w:trPr>
          <w:trHeight w:val="376"/>
        </w:trPr>
        <w:tc>
          <w:tcPr>
            <w:tcW w:w="5448"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14:paraId="3E4A4A96" w14:textId="77777777" w:rsidR="0088512E" w:rsidRPr="00814F17" w:rsidRDefault="0088512E" w:rsidP="00814F17">
            <w:pPr>
              <w:jc w:val="center"/>
              <w:rPr>
                <w:rFonts w:ascii="Arial" w:hAnsi="Arial" w:cs="Arial"/>
                <w:b/>
                <w:bCs/>
                <w:sz w:val="22"/>
                <w:szCs w:val="22"/>
                <w:lang w:eastAsia="es-CO"/>
              </w:rPr>
            </w:pPr>
            <w:r w:rsidRPr="00814F17">
              <w:rPr>
                <w:rFonts w:ascii="Arial" w:hAnsi="Arial" w:cs="Arial"/>
                <w:b/>
                <w:bCs/>
                <w:sz w:val="22"/>
                <w:szCs w:val="22"/>
                <w:lang w:eastAsia="es-CO"/>
              </w:rPr>
              <w:t>Número de Empleados en la Entidad</w:t>
            </w:r>
          </w:p>
        </w:tc>
      </w:tr>
      <w:tr w:rsidR="00814F17" w:rsidRPr="00814F17" w14:paraId="19235D67" w14:textId="77777777" w:rsidTr="0032350C">
        <w:trPr>
          <w:trHeight w:val="240"/>
        </w:trPr>
        <w:tc>
          <w:tcPr>
            <w:tcW w:w="3634" w:type="dxa"/>
            <w:tcBorders>
              <w:top w:val="nil"/>
              <w:left w:val="single" w:sz="8" w:space="0" w:color="auto"/>
              <w:bottom w:val="nil"/>
              <w:right w:val="single" w:sz="8" w:space="0" w:color="auto"/>
            </w:tcBorders>
            <w:shd w:val="clear" w:color="auto" w:fill="D9D9D9" w:themeFill="background1" w:themeFillShade="D9"/>
            <w:noWrap/>
            <w:vAlign w:val="center"/>
            <w:hideMark/>
          </w:tcPr>
          <w:p w14:paraId="2CECE616" w14:textId="77777777" w:rsidR="0088512E" w:rsidRPr="00814F17" w:rsidRDefault="0088512E" w:rsidP="00814F17">
            <w:pPr>
              <w:jc w:val="center"/>
              <w:rPr>
                <w:rFonts w:ascii="Arial" w:hAnsi="Arial" w:cs="Arial"/>
                <w:b/>
                <w:bCs/>
                <w:sz w:val="22"/>
                <w:szCs w:val="22"/>
                <w:lang w:eastAsia="es-CO"/>
              </w:rPr>
            </w:pPr>
            <w:r w:rsidRPr="00814F17">
              <w:rPr>
                <w:rFonts w:ascii="Arial" w:hAnsi="Arial" w:cs="Arial"/>
                <w:b/>
                <w:bCs/>
                <w:sz w:val="22"/>
                <w:szCs w:val="22"/>
                <w:lang w:eastAsia="es-CO"/>
              </w:rPr>
              <w:t>Niveles</w:t>
            </w:r>
          </w:p>
        </w:tc>
        <w:tc>
          <w:tcPr>
            <w:tcW w:w="1813" w:type="dxa"/>
            <w:tcBorders>
              <w:top w:val="nil"/>
              <w:left w:val="nil"/>
              <w:bottom w:val="nil"/>
              <w:right w:val="single" w:sz="8" w:space="0" w:color="auto"/>
            </w:tcBorders>
            <w:shd w:val="clear" w:color="auto" w:fill="D9D9D9" w:themeFill="background1" w:themeFillShade="D9"/>
            <w:noWrap/>
            <w:vAlign w:val="center"/>
            <w:hideMark/>
          </w:tcPr>
          <w:p w14:paraId="1743A526" w14:textId="77777777" w:rsidR="0088512E" w:rsidRPr="00814F17" w:rsidRDefault="0088512E" w:rsidP="00814F17">
            <w:pPr>
              <w:jc w:val="center"/>
              <w:rPr>
                <w:rFonts w:ascii="Arial" w:hAnsi="Arial" w:cs="Arial"/>
                <w:b/>
                <w:bCs/>
                <w:sz w:val="22"/>
                <w:szCs w:val="22"/>
                <w:lang w:eastAsia="es-CO"/>
              </w:rPr>
            </w:pPr>
            <w:r w:rsidRPr="00814F17">
              <w:rPr>
                <w:rFonts w:ascii="Arial" w:hAnsi="Arial" w:cs="Arial"/>
                <w:b/>
                <w:bCs/>
                <w:sz w:val="22"/>
                <w:szCs w:val="22"/>
                <w:lang w:eastAsia="es-CO"/>
              </w:rPr>
              <w:t>Planta Global</w:t>
            </w:r>
          </w:p>
        </w:tc>
      </w:tr>
      <w:tr w:rsidR="00814F17" w:rsidRPr="00814F17" w14:paraId="25EFEE45" w14:textId="77777777" w:rsidTr="0032350C">
        <w:trPr>
          <w:trHeight w:val="444"/>
        </w:trPr>
        <w:tc>
          <w:tcPr>
            <w:tcW w:w="3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2ED8A"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Directivo</w:t>
            </w:r>
          </w:p>
        </w:tc>
        <w:tc>
          <w:tcPr>
            <w:tcW w:w="1813" w:type="dxa"/>
            <w:tcBorders>
              <w:top w:val="single" w:sz="4" w:space="0" w:color="auto"/>
              <w:left w:val="nil"/>
              <w:bottom w:val="single" w:sz="4" w:space="0" w:color="auto"/>
              <w:right w:val="single" w:sz="4" w:space="0" w:color="auto"/>
            </w:tcBorders>
            <w:shd w:val="clear" w:color="auto" w:fill="auto"/>
            <w:noWrap/>
            <w:vAlign w:val="center"/>
            <w:hideMark/>
          </w:tcPr>
          <w:p w14:paraId="5D1FBF04"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2</w:t>
            </w:r>
          </w:p>
        </w:tc>
      </w:tr>
      <w:tr w:rsidR="00814F17" w:rsidRPr="00814F17" w14:paraId="367C43F4" w14:textId="77777777" w:rsidTr="0032350C">
        <w:trPr>
          <w:trHeight w:val="313"/>
        </w:trPr>
        <w:tc>
          <w:tcPr>
            <w:tcW w:w="3634" w:type="dxa"/>
            <w:tcBorders>
              <w:top w:val="nil"/>
              <w:left w:val="single" w:sz="4" w:space="0" w:color="auto"/>
              <w:bottom w:val="single" w:sz="4" w:space="0" w:color="auto"/>
              <w:right w:val="single" w:sz="4" w:space="0" w:color="auto"/>
            </w:tcBorders>
            <w:shd w:val="clear" w:color="auto" w:fill="auto"/>
            <w:noWrap/>
            <w:vAlign w:val="center"/>
            <w:hideMark/>
          </w:tcPr>
          <w:p w14:paraId="0094A38A"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Asesor</w:t>
            </w:r>
          </w:p>
        </w:tc>
        <w:tc>
          <w:tcPr>
            <w:tcW w:w="1813" w:type="dxa"/>
            <w:tcBorders>
              <w:top w:val="nil"/>
              <w:left w:val="nil"/>
              <w:bottom w:val="single" w:sz="4" w:space="0" w:color="auto"/>
              <w:right w:val="single" w:sz="4" w:space="0" w:color="auto"/>
            </w:tcBorders>
            <w:shd w:val="clear" w:color="auto" w:fill="auto"/>
            <w:noWrap/>
            <w:vAlign w:val="center"/>
            <w:hideMark/>
          </w:tcPr>
          <w:p w14:paraId="615289C5"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1</w:t>
            </w:r>
          </w:p>
        </w:tc>
      </w:tr>
      <w:tr w:rsidR="00814F17" w:rsidRPr="00814F17" w14:paraId="19586045" w14:textId="77777777" w:rsidTr="0032350C">
        <w:trPr>
          <w:trHeight w:val="313"/>
        </w:trPr>
        <w:tc>
          <w:tcPr>
            <w:tcW w:w="3634" w:type="dxa"/>
            <w:tcBorders>
              <w:top w:val="nil"/>
              <w:left w:val="single" w:sz="4" w:space="0" w:color="auto"/>
              <w:bottom w:val="single" w:sz="4" w:space="0" w:color="auto"/>
              <w:right w:val="single" w:sz="4" w:space="0" w:color="auto"/>
            </w:tcBorders>
            <w:shd w:val="clear" w:color="auto" w:fill="auto"/>
            <w:noWrap/>
            <w:vAlign w:val="center"/>
            <w:hideMark/>
          </w:tcPr>
          <w:p w14:paraId="5847B078"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Profesionales</w:t>
            </w:r>
          </w:p>
        </w:tc>
        <w:tc>
          <w:tcPr>
            <w:tcW w:w="1813" w:type="dxa"/>
            <w:tcBorders>
              <w:top w:val="nil"/>
              <w:left w:val="nil"/>
              <w:bottom w:val="single" w:sz="4" w:space="0" w:color="auto"/>
              <w:right w:val="single" w:sz="4" w:space="0" w:color="auto"/>
            </w:tcBorders>
            <w:shd w:val="clear" w:color="auto" w:fill="auto"/>
            <w:noWrap/>
            <w:vAlign w:val="center"/>
            <w:hideMark/>
          </w:tcPr>
          <w:p w14:paraId="5149DAB6" w14:textId="1BA9C237" w:rsidR="0088512E" w:rsidRPr="00814F17" w:rsidRDefault="00AB6881" w:rsidP="00814F17">
            <w:pPr>
              <w:jc w:val="center"/>
              <w:rPr>
                <w:rFonts w:ascii="Arial" w:hAnsi="Arial" w:cs="Arial"/>
                <w:sz w:val="22"/>
                <w:szCs w:val="22"/>
                <w:lang w:eastAsia="es-CO"/>
              </w:rPr>
            </w:pPr>
            <w:r>
              <w:rPr>
                <w:rFonts w:ascii="Arial" w:hAnsi="Arial" w:cs="Arial"/>
                <w:sz w:val="22"/>
                <w:szCs w:val="22"/>
                <w:lang w:eastAsia="es-CO"/>
              </w:rPr>
              <w:t>17</w:t>
            </w:r>
          </w:p>
        </w:tc>
      </w:tr>
      <w:tr w:rsidR="00814F17" w:rsidRPr="00814F17" w14:paraId="53CD141D" w14:textId="77777777" w:rsidTr="0032350C">
        <w:trPr>
          <w:trHeight w:val="313"/>
        </w:trPr>
        <w:tc>
          <w:tcPr>
            <w:tcW w:w="3634" w:type="dxa"/>
            <w:tcBorders>
              <w:top w:val="nil"/>
              <w:left w:val="single" w:sz="4" w:space="0" w:color="auto"/>
              <w:bottom w:val="single" w:sz="4" w:space="0" w:color="auto"/>
              <w:right w:val="single" w:sz="4" w:space="0" w:color="auto"/>
            </w:tcBorders>
            <w:shd w:val="clear" w:color="auto" w:fill="auto"/>
            <w:noWrap/>
            <w:vAlign w:val="center"/>
            <w:hideMark/>
          </w:tcPr>
          <w:p w14:paraId="6E71FCF9"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Técnico</w:t>
            </w:r>
          </w:p>
        </w:tc>
        <w:tc>
          <w:tcPr>
            <w:tcW w:w="1813" w:type="dxa"/>
            <w:tcBorders>
              <w:top w:val="nil"/>
              <w:left w:val="nil"/>
              <w:bottom w:val="single" w:sz="4" w:space="0" w:color="auto"/>
              <w:right w:val="single" w:sz="4" w:space="0" w:color="auto"/>
            </w:tcBorders>
            <w:shd w:val="clear" w:color="auto" w:fill="auto"/>
            <w:noWrap/>
            <w:vAlign w:val="center"/>
            <w:hideMark/>
          </w:tcPr>
          <w:p w14:paraId="2602C85B" w14:textId="252852D5" w:rsidR="0088512E" w:rsidRPr="00814F17" w:rsidRDefault="009A53CA" w:rsidP="00814F17">
            <w:pPr>
              <w:jc w:val="center"/>
              <w:rPr>
                <w:rFonts w:ascii="Arial" w:hAnsi="Arial" w:cs="Arial"/>
                <w:sz w:val="22"/>
                <w:szCs w:val="22"/>
                <w:lang w:eastAsia="es-CO"/>
              </w:rPr>
            </w:pPr>
            <w:r>
              <w:rPr>
                <w:rFonts w:ascii="Arial" w:hAnsi="Arial" w:cs="Arial"/>
                <w:sz w:val="22"/>
                <w:szCs w:val="22"/>
                <w:lang w:eastAsia="es-CO"/>
              </w:rPr>
              <w:t>5</w:t>
            </w:r>
            <w:r w:rsidR="00B22178">
              <w:rPr>
                <w:rFonts w:ascii="Arial" w:hAnsi="Arial" w:cs="Arial"/>
                <w:sz w:val="22"/>
                <w:szCs w:val="22"/>
                <w:lang w:eastAsia="es-CO"/>
              </w:rPr>
              <w:t>2</w:t>
            </w:r>
          </w:p>
        </w:tc>
      </w:tr>
      <w:tr w:rsidR="00814F17" w:rsidRPr="00814F17" w14:paraId="0CCE76C0" w14:textId="77777777" w:rsidTr="0032350C">
        <w:trPr>
          <w:trHeight w:val="313"/>
        </w:trPr>
        <w:tc>
          <w:tcPr>
            <w:tcW w:w="3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97A31"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Asistencial</w:t>
            </w:r>
          </w:p>
        </w:tc>
        <w:tc>
          <w:tcPr>
            <w:tcW w:w="1813" w:type="dxa"/>
            <w:tcBorders>
              <w:top w:val="single" w:sz="4" w:space="0" w:color="auto"/>
              <w:left w:val="nil"/>
              <w:bottom w:val="single" w:sz="4" w:space="0" w:color="auto"/>
              <w:right w:val="single" w:sz="4" w:space="0" w:color="auto"/>
            </w:tcBorders>
            <w:shd w:val="clear" w:color="auto" w:fill="auto"/>
            <w:noWrap/>
            <w:vAlign w:val="center"/>
            <w:hideMark/>
          </w:tcPr>
          <w:p w14:paraId="1E21ABF4" w14:textId="639AD9A9" w:rsidR="0088512E" w:rsidRPr="00814F17" w:rsidRDefault="00472580" w:rsidP="00814F17">
            <w:pPr>
              <w:jc w:val="center"/>
              <w:rPr>
                <w:rFonts w:ascii="Arial" w:hAnsi="Arial" w:cs="Arial"/>
                <w:sz w:val="22"/>
                <w:szCs w:val="22"/>
                <w:lang w:eastAsia="es-CO"/>
              </w:rPr>
            </w:pPr>
            <w:r>
              <w:rPr>
                <w:rFonts w:ascii="Arial" w:hAnsi="Arial" w:cs="Arial"/>
                <w:sz w:val="22"/>
                <w:szCs w:val="22"/>
                <w:lang w:eastAsia="es-CO"/>
              </w:rPr>
              <w:t>22</w:t>
            </w:r>
          </w:p>
        </w:tc>
      </w:tr>
      <w:tr w:rsidR="00814F17" w:rsidRPr="00814F17" w14:paraId="2A10B6DE" w14:textId="77777777" w:rsidTr="0032350C">
        <w:trPr>
          <w:trHeight w:val="313"/>
        </w:trPr>
        <w:tc>
          <w:tcPr>
            <w:tcW w:w="3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FE4C9" w14:textId="4685B8E5" w:rsidR="0088512E" w:rsidRPr="00814F17" w:rsidRDefault="0088512E" w:rsidP="00814F17">
            <w:pPr>
              <w:jc w:val="center"/>
              <w:rPr>
                <w:rFonts w:ascii="Arial" w:hAnsi="Arial" w:cs="Arial"/>
                <w:b/>
                <w:sz w:val="22"/>
                <w:szCs w:val="22"/>
                <w:lang w:eastAsia="es-CO"/>
              </w:rPr>
            </w:pPr>
            <w:r w:rsidRPr="00814F17">
              <w:rPr>
                <w:rFonts w:ascii="Arial" w:hAnsi="Arial" w:cs="Arial"/>
                <w:b/>
                <w:sz w:val="22"/>
                <w:szCs w:val="22"/>
                <w:lang w:eastAsia="es-CO"/>
              </w:rPr>
              <w:t>TOTAL</w:t>
            </w:r>
          </w:p>
        </w:tc>
        <w:tc>
          <w:tcPr>
            <w:tcW w:w="1813" w:type="dxa"/>
            <w:tcBorders>
              <w:top w:val="single" w:sz="4" w:space="0" w:color="auto"/>
              <w:left w:val="nil"/>
              <w:bottom w:val="single" w:sz="4" w:space="0" w:color="auto"/>
              <w:right w:val="single" w:sz="4" w:space="0" w:color="auto"/>
            </w:tcBorders>
            <w:shd w:val="clear" w:color="auto" w:fill="auto"/>
            <w:noWrap/>
            <w:vAlign w:val="center"/>
          </w:tcPr>
          <w:p w14:paraId="4D78B04F" w14:textId="531C908A" w:rsidR="0088512E" w:rsidRPr="00814F17" w:rsidRDefault="00B22178" w:rsidP="00814F17">
            <w:pPr>
              <w:jc w:val="center"/>
              <w:rPr>
                <w:rFonts w:ascii="Arial" w:hAnsi="Arial" w:cs="Arial"/>
                <w:b/>
                <w:sz w:val="22"/>
                <w:szCs w:val="22"/>
                <w:lang w:eastAsia="es-CO"/>
              </w:rPr>
            </w:pPr>
            <w:r>
              <w:rPr>
                <w:rFonts w:ascii="Arial" w:hAnsi="Arial" w:cs="Arial"/>
                <w:b/>
                <w:sz w:val="22"/>
                <w:szCs w:val="22"/>
                <w:lang w:eastAsia="es-CO"/>
              </w:rPr>
              <w:t>94</w:t>
            </w:r>
          </w:p>
        </w:tc>
      </w:tr>
    </w:tbl>
    <w:p w14:paraId="0783D35A" w14:textId="77777777" w:rsidR="0032350C" w:rsidRPr="00814F17" w:rsidRDefault="0088512E" w:rsidP="00814F17">
      <w:pPr>
        <w:jc w:val="center"/>
        <w:rPr>
          <w:rFonts w:ascii="Arial" w:hAnsi="Arial" w:cs="Arial"/>
          <w:i/>
          <w:sz w:val="20"/>
        </w:rPr>
      </w:pPr>
      <w:r w:rsidRPr="00814F17">
        <w:rPr>
          <w:rFonts w:ascii="Arial" w:hAnsi="Arial" w:cs="Arial"/>
          <w:b/>
          <w:sz w:val="22"/>
          <w:szCs w:val="22"/>
        </w:rPr>
        <w:br w:type="textWrapping" w:clear="all"/>
      </w:r>
    </w:p>
    <w:p w14:paraId="44073884" w14:textId="7DFEA602" w:rsidR="00610CCC" w:rsidRDefault="00610CCC" w:rsidP="00814F17">
      <w:pPr>
        <w:jc w:val="center"/>
        <w:rPr>
          <w:rFonts w:ascii="Arial" w:hAnsi="Arial" w:cs="Arial"/>
          <w:i/>
          <w:sz w:val="20"/>
        </w:rPr>
      </w:pPr>
      <w:bookmarkStart w:id="35" w:name="_Toc94112079"/>
      <w:r w:rsidRPr="00814F17">
        <w:rPr>
          <w:rFonts w:ascii="Arial" w:hAnsi="Arial" w:cs="Arial"/>
          <w:i/>
          <w:sz w:val="20"/>
        </w:rPr>
        <w:t>Tabla No</w:t>
      </w:r>
      <w:r w:rsidRPr="00814F17">
        <w:rPr>
          <w:rFonts w:ascii="Arial" w:hAnsi="Arial" w:cs="Arial"/>
          <w:i/>
          <w:caps/>
          <w:sz w:val="20"/>
        </w:rPr>
        <w:t xml:space="preserve">. </w:t>
      </w:r>
      <w:r w:rsidRPr="00814F17">
        <w:fldChar w:fldCharType="begin"/>
      </w:r>
      <w:r w:rsidRPr="00814F17">
        <w:rPr>
          <w:rFonts w:ascii="Arial" w:hAnsi="Arial" w:cs="Arial"/>
          <w:i/>
          <w:sz w:val="20"/>
        </w:rPr>
        <w:instrText xml:space="preserve"> SEQ Tabla \* ARABIC </w:instrText>
      </w:r>
      <w:r w:rsidRPr="00814F17">
        <w:fldChar w:fldCharType="separate"/>
      </w:r>
      <w:r w:rsidR="00E92FEF">
        <w:rPr>
          <w:rFonts w:ascii="Arial" w:hAnsi="Arial" w:cs="Arial"/>
          <w:i/>
          <w:noProof/>
          <w:sz w:val="20"/>
        </w:rPr>
        <w:t>1</w:t>
      </w:r>
      <w:r w:rsidRPr="00814F17">
        <w:fldChar w:fldCharType="end"/>
      </w:r>
      <w:r w:rsidRPr="00814F17">
        <w:rPr>
          <w:rFonts w:ascii="Arial" w:hAnsi="Arial" w:cs="Arial"/>
          <w:i/>
          <w:sz w:val="20"/>
        </w:rPr>
        <w:t xml:space="preserve">. </w:t>
      </w:r>
      <w:r w:rsidR="0032350C" w:rsidRPr="00814F17">
        <w:rPr>
          <w:rFonts w:ascii="Arial" w:hAnsi="Arial" w:cs="Arial"/>
          <w:i/>
          <w:sz w:val="20"/>
        </w:rPr>
        <w:t>Número</w:t>
      </w:r>
      <w:r w:rsidRPr="00814F17">
        <w:rPr>
          <w:rFonts w:ascii="Arial" w:hAnsi="Arial" w:cs="Arial"/>
          <w:i/>
          <w:sz w:val="20"/>
        </w:rPr>
        <w:t xml:space="preserve"> de empleados</w:t>
      </w:r>
      <w:bookmarkEnd w:id="35"/>
    </w:p>
    <w:p w14:paraId="2D338B6C" w14:textId="77777777" w:rsidR="00804D33" w:rsidRPr="00814F17" w:rsidRDefault="00804D33" w:rsidP="00814F17">
      <w:pPr>
        <w:jc w:val="center"/>
        <w:rPr>
          <w:lang w:val="es-MX"/>
        </w:rPr>
      </w:pPr>
    </w:p>
    <w:tbl>
      <w:tblPr>
        <w:tblW w:w="5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0"/>
        <w:gridCol w:w="1480"/>
        <w:gridCol w:w="1200"/>
        <w:gridCol w:w="1094"/>
      </w:tblGrid>
      <w:tr w:rsidR="00814F17" w:rsidRPr="00814F17" w14:paraId="5BEB9D6F" w14:textId="77777777" w:rsidTr="00804D33">
        <w:trPr>
          <w:trHeight w:val="390"/>
          <w:jc w:val="center"/>
        </w:trPr>
        <w:tc>
          <w:tcPr>
            <w:tcW w:w="1720" w:type="dxa"/>
            <w:shd w:val="clear" w:color="auto" w:fill="D9D9D9" w:themeFill="background1" w:themeFillShade="D9"/>
            <w:noWrap/>
            <w:vAlign w:val="center"/>
            <w:hideMark/>
          </w:tcPr>
          <w:p w14:paraId="73818E9F" w14:textId="77777777" w:rsidR="0088512E" w:rsidRPr="00814F17" w:rsidRDefault="0088512E" w:rsidP="00814F17">
            <w:pPr>
              <w:jc w:val="center"/>
              <w:rPr>
                <w:rFonts w:ascii="Arial" w:hAnsi="Arial" w:cs="Arial"/>
                <w:b/>
                <w:bCs/>
                <w:sz w:val="22"/>
                <w:szCs w:val="22"/>
                <w:lang w:eastAsia="es-CO"/>
              </w:rPr>
            </w:pPr>
            <w:bookmarkStart w:id="36" w:name="RANGE!B13"/>
            <w:r w:rsidRPr="00814F17">
              <w:rPr>
                <w:rFonts w:ascii="Arial" w:hAnsi="Arial" w:cs="Arial"/>
                <w:b/>
                <w:bCs/>
                <w:sz w:val="22"/>
                <w:szCs w:val="22"/>
                <w:lang w:eastAsia="es-CO"/>
              </w:rPr>
              <w:t>Niveles</w:t>
            </w:r>
            <w:bookmarkEnd w:id="36"/>
          </w:p>
        </w:tc>
        <w:tc>
          <w:tcPr>
            <w:tcW w:w="1480" w:type="dxa"/>
            <w:shd w:val="clear" w:color="auto" w:fill="D9D9D9" w:themeFill="background1" w:themeFillShade="D9"/>
            <w:noWrap/>
            <w:vAlign w:val="center"/>
            <w:hideMark/>
          </w:tcPr>
          <w:p w14:paraId="4C495788" w14:textId="77777777" w:rsidR="0088512E" w:rsidRPr="00814F17" w:rsidRDefault="0088512E" w:rsidP="00814F17">
            <w:pPr>
              <w:jc w:val="center"/>
              <w:rPr>
                <w:rFonts w:ascii="Arial" w:hAnsi="Arial" w:cs="Arial"/>
                <w:b/>
                <w:bCs/>
                <w:sz w:val="22"/>
                <w:szCs w:val="22"/>
                <w:lang w:eastAsia="es-CO"/>
              </w:rPr>
            </w:pPr>
            <w:r w:rsidRPr="00814F17">
              <w:rPr>
                <w:rFonts w:ascii="Arial" w:hAnsi="Arial" w:cs="Arial"/>
                <w:b/>
                <w:bCs/>
                <w:sz w:val="22"/>
                <w:szCs w:val="22"/>
                <w:lang w:eastAsia="es-CO"/>
              </w:rPr>
              <w:t>No Cargos</w:t>
            </w:r>
          </w:p>
        </w:tc>
        <w:tc>
          <w:tcPr>
            <w:tcW w:w="1200" w:type="dxa"/>
            <w:shd w:val="clear" w:color="auto" w:fill="D9D9D9" w:themeFill="background1" w:themeFillShade="D9"/>
            <w:noWrap/>
            <w:vAlign w:val="center"/>
            <w:hideMark/>
          </w:tcPr>
          <w:p w14:paraId="34AFDA4B" w14:textId="77777777" w:rsidR="0088512E" w:rsidRPr="00814F17" w:rsidRDefault="0088512E" w:rsidP="00814F17">
            <w:pPr>
              <w:jc w:val="center"/>
              <w:rPr>
                <w:rFonts w:ascii="Arial" w:hAnsi="Arial" w:cs="Arial"/>
                <w:b/>
                <w:bCs/>
                <w:sz w:val="22"/>
                <w:szCs w:val="22"/>
                <w:lang w:eastAsia="es-CO"/>
              </w:rPr>
            </w:pPr>
            <w:r w:rsidRPr="00814F17">
              <w:rPr>
                <w:rFonts w:ascii="Arial" w:hAnsi="Arial" w:cs="Arial"/>
                <w:b/>
                <w:bCs/>
                <w:sz w:val="22"/>
                <w:szCs w:val="22"/>
                <w:lang w:eastAsia="es-CO"/>
              </w:rPr>
              <w:t>Mujeres</w:t>
            </w:r>
          </w:p>
        </w:tc>
        <w:tc>
          <w:tcPr>
            <w:tcW w:w="1094" w:type="dxa"/>
            <w:shd w:val="clear" w:color="auto" w:fill="D9D9D9" w:themeFill="background1" w:themeFillShade="D9"/>
            <w:noWrap/>
            <w:vAlign w:val="center"/>
            <w:hideMark/>
          </w:tcPr>
          <w:p w14:paraId="59563993" w14:textId="77777777" w:rsidR="0088512E" w:rsidRPr="00814F17" w:rsidRDefault="0088512E" w:rsidP="00814F17">
            <w:pPr>
              <w:jc w:val="center"/>
              <w:rPr>
                <w:rFonts w:ascii="Arial" w:hAnsi="Arial" w:cs="Arial"/>
                <w:b/>
                <w:bCs/>
                <w:sz w:val="22"/>
                <w:szCs w:val="22"/>
                <w:lang w:eastAsia="es-CO"/>
              </w:rPr>
            </w:pPr>
            <w:r w:rsidRPr="00814F17">
              <w:rPr>
                <w:rFonts w:ascii="Arial" w:hAnsi="Arial" w:cs="Arial"/>
                <w:b/>
                <w:bCs/>
                <w:sz w:val="22"/>
                <w:szCs w:val="22"/>
                <w:lang w:eastAsia="es-CO"/>
              </w:rPr>
              <w:t>Hombres</w:t>
            </w:r>
          </w:p>
        </w:tc>
      </w:tr>
      <w:tr w:rsidR="00814F17" w:rsidRPr="00814F17" w14:paraId="698F154F" w14:textId="77777777" w:rsidTr="00804D33">
        <w:trPr>
          <w:trHeight w:val="390"/>
          <w:jc w:val="center"/>
        </w:trPr>
        <w:tc>
          <w:tcPr>
            <w:tcW w:w="1720" w:type="dxa"/>
            <w:shd w:val="clear" w:color="auto" w:fill="auto"/>
            <w:noWrap/>
            <w:vAlign w:val="center"/>
            <w:hideMark/>
          </w:tcPr>
          <w:p w14:paraId="79038DC7"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Directivo</w:t>
            </w:r>
          </w:p>
        </w:tc>
        <w:tc>
          <w:tcPr>
            <w:tcW w:w="1480" w:type="dxa"/>
            <w:shd w:val="clear" w:color="auto" w:fill="auto"/>
            <w:noWrap/>
            <w:vAlign w:val="center"/>
            <w:hideMark/>
          </w:tcPr>
          <w:p w14:paraId="1862FF0F"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2</w:t>
            </w:r>
          </w:p>
        </w:tc>
        <w:tc>
          <w:tcPr>
            <w:tcW w:w="1200" w:type="dxa"/>
            <w:shd w:val="clear" w:color="auto" w:fill="auto"/>
            <w:noWrap/>
            <w:vAlign w:val="center"/>
            <w:hideMark/>
          </w:tcPr>
          <w:p w14:paraId="28DFAE5A"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1</w:t>
            </w:r>
          </w:p>
        </w:tc>
        <w:tc>
          <w:tcPr>
            <w:tcW w:w="1094" w:type="dxa"/>
            <w:shd w:val="clear" w:color="auto" w:fill="auto"/>
            <w:noWrap/>
            <w:vAlign w:val="center"/>
            <w:hideMark/>
          </w:tcPr>
          <w:p w14:paraId="28308C9C"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1</w:t>
            </w:r>
          </w:p>
        </w:tc>
      </w:tr>
      <w:tr w:rsidR="00814F17" w:rsidRPr="00814F17" w14:paraId="3501D1C8" w14:textId="77777777" w:rsidTr="00804D33">
        <w:trPr>
          <w:trHeight w:val="390"/>
          <w:jc w:val="center"/>
        </w:trPr>
        <w:tc>
          <w:tcPr>
            <w:tcW w:w="1720" w:type="dxa"/>
            <w:shd w:val="clear" w:color="auto" w:fill="auto"/>
            <w:noWrap/>
            <w:vAlign w:val="center"/>
            <w:hideMark/>
          </w:tcPr>
          <w:p w14:paraId="31317355"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Asesor</w:t>
            </w:r>
          </w:p>
        </w:tc>
        <w:tc>
          <w:tcPr>
            <w:tcW w:w="1480" w:type="dxa"/>
            <w:shd w:val="clear" w:color="auto" w:fill="auto"/>
            <w:noWrap/>
            <w:vAlign w:val="center"/>
            <w:hideMark/>
          </w:tcPr>
          <w:p w14:paraId="5122527A"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1</w:t>
            </w:r>
          </w:p>
        </w:tc>
        <w:tc>
          <w:tcPr>
            <w:tcW w:w="1200" w:type="dxa"/>
            <w:shd w:val="clear" w:color="auto" w:fill="auto"/>
            <w:noWrap/>
            <w:vAlign w:val="center"/>
            <w:hideMark/>
          </w:tcPr>
          <w:p w14:paraId="2CC300EA"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1</w:t>
            </w:r>
          </w:p>
        </w:tc>
        <w:tc>
          <w:tcPr>
            <w:tcW w:w="1094" w:type="dxa"/>
            <w:shd w:val="clear" w:color="auto" w:fill="auto"/>
            <w:noWrap/>
            <w:vAlign w:val="center"/>
            <w:hideMark/>
          </w:tcPr>
          <w:p w14:paraId="5006EEBE"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0</w:t>
            </w:r>
          </w:p>
        </w:tc>
      </w:tr>
      <w:tr w:rsidR="00814F17" w:rsidRPr="00814F17" w14:paraId="0A444F79" w14:textId="77777777" w:rsidTr="00804D33">
        <w:trPr>
          <w:trHeight w:val="390"/>
          <w:jc w:val="center"/>
        </w:trPr>
        <w:tc>
          <w:tcPr>
            <w:tcW w:w="1720" w:type="dxa"/>
            <w:shd w:val="clear" w:color="auto" w:fill="auto"/>
            <w:noWrap/>
            <w:vAlign w:val="center"/>
            <w:hideMark/>
          </w:tcPr>
          <w:p w14:paraId="21D9A892"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Profesionales</w:t>
            </w:r>
          </w:p>
        </w:tc>
        <w:tc>
          <w:tcPr>
            <w:tcW w:w="1480" w:type="dxa"/>
            <w:shd w:val="clear" w:color="auto" w:fill="auto"/>
            <w:noWrap/>
            <w:vAlign w:val="center"/>
            <w:hideMark/>
          </w:tcPr>
          <w:p w14:paraId="3624A462" w14:textId="605A0A7E" w:rsidR="0088512E" w:rsidRPr="00814F17" w:rsidRDefault="00B22178" w:rsidP="00814F17">
            <w:pPr>
              <w:jc w:val="center"/>
              <w:rPr>
                <w:rFonts w:ascii="Arial" w:hAnsi="Arial" w:cs="Arial"/>
                <w:sz w:val="22"/>
                <w:szCs w:val="22"/>
                <w:lang w:eastAsia="es-CO"/>
              </w:rPr>
            </w:pPr>
            <w:r>
              <w:rPr>
                <w:rFonts w:ascii="Arial" w:hAnsi="Arial" w:cs="Arial"/>
                <w:sz w:val="22"/>
                <w:szCs w:val="22"/>
                <w:lang w:eastAsia="es-CO"/>
              </w:rPr>
              <w:t>1</w:t>
            </w:r>
            <w:r w:rsidR="00F8297D">
              <w:rPr>
                <w:rFonts w:ascii="Arial" w:hAnsi="Arial" w:cs="Arial"/>
                <w:sz w:val="22"/>
                <w:szCs w:val="22"/>
                <w:lang w:eastAsia="es-CO"/>
              </w:rPr>
              <w:t>7</w:t>
            </w:r>
          </w:p>
        </w:tc>
        <w:tc>
          <w:tcPr>
            <w:tcW w:w="1200" w:type="dxa"/>
            <w:shd w:val="clear" w:color="auto" w:fill="auto"/>
            <w:noWrap/>
            <w:vAlign w:val="center"/>
            <w:hideMark/>
          </w:tcPr>
          <w:p w14:paraId="36C3180C"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9</w:t>
            </w:r>
          </w:p>
        </w:tc>
        <w:tc>
          <w:tcPr>
            <w:tcW w:w="1094" w:type="dxa"/>
            <w:shd w:val="clear" w:color="auto" w:fill="auto"/>
            <w:noWrap/>
            <w:vAlign w:val="center"/>
            <w:hideMark/>
          </w:tcPr>
          <w:p w14:paraId="757E5308"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7</w:t>
            </w:r>
          </w:p>
        </w:tc>
      </w:tr>
      <w:tr w:rsidR="00814F17" w:rsidRPr="00814F17" w14:paraId="49C28B74" w14:textId="77777777" w:rsidTr="00804D33">
        <w:trPr>
          <w:trHeight w:val="390"/>
          <w:jc w:val="center"/>
        </w:trPr>
        <w:tc>
          <w:tcPr>
            <w:tcW w:w="1720" w:type="dxa"/>
            <w:shd w:val="clear" w:color="auto" w:fill="auto"/>
            <w:noWrap/>
            <w:vAlign w:val="center"/>
            <w:hideMark/>
          </w:tcPr>
          <w:p w14:paraId="79A98848"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Técnico</w:t>
            </w:r>
          </w:p>
        </w:tc>
        <w:tc>
          <w:tcPr>
            <w:tcW w:w="1480" w:type="dxa"/>
            <w:shd w:val="clear" w:color="auto" w:fill="auto"/>
            <w:noWrap/>
            <w:vAlign w:val="center"/>
            <w:hideMark/>
          </w:tcPr>
          <w:p w14:paraId="77DE1C40" w14:textId="3BBB4C31" w:rsidR="0088512E" w:rsidRPr="00814F17" w:rsidRDefault="00B22178" w:rsidP="00814F17">
            <w:pPr>
              <w:jc w:val="center"/>
              <w:rPr>
                <w:rFonts w:ascii="Arial" w:hAnsi="Arial" w:cs="Arial"/>
                <w:sz w:val="22"/>
                <w:szCs w:val="22"/>
                <w:lang w:eastAsia="es-CO"/>
              </w:rPr>
            </w:pPr>
            <w:r>
              <w:rPr>
                <w:rFonts w:ascii="Arial" w:hAnsi="Arial" w:cs="Arial"/>
                <w:sz w:val="22"/>
                <w:szCs w:val="22"/>
                <w:lang w:eastAsia="es-CO"/>
              </w:rPr>
              <w:t>52</w:t>
            </w:r>
          </w:p>
        </w:tc>
        <w:tc>
          <w:tcPr>
            <w:tcW w:w="1200" w:type="dxa"/>
            <w:shd w:val="clear" w:color="auto" w:fill="auto"/>
            <w:noWrap/>
            <w:vAlign w:val="center"/>
            <w:hideMark/>
          </w:tcPr>
          <w:p w14:paraId="1EEECB3F"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6</w:t>
            </w:r>
          </w:p>
        </w:tc>
        <w:tc>
          <w:tcPr>
            <w:tcW w:w="1094" w:type="dxa"/>
            <w:shd w:val="clear" w:color="auto" w:fill="auto"/>
            <w:noWrap/>
            <w:vAlign w:val="center"/>
            <w:hideMark/>
          </w:tcPr>
          <w:p w14:paraId="49F7FD70"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48</w:t>
            </w:r>
          </w:p>
        </w:tc>
      </w:tr>
      <w:tr w:rsidR="00814F17" w:rsidRPr="00814F17" w14:paraId="594A0214" w14:textId="77777777" w:rsidTr="00804D33">
        <w:trPr>
          <w:trHeight w:val="390"/>
          <w:jc w:val="center"/>
        </w:trPr>
        <w:tc>
          <w:tcPr>
            <w:tcW w:w="1720" w:type="dxa"/>
            <w:shd w:val="clear" w:color="auto" w:fill="auto"/>
            <w:noWrap/>
            <w:vAlign w:val="center"/>
            <w:hideMark/>
          </w:tcPr>
          <w:p w14:paraId="476CABD8"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Asistencial</w:t>
            </w:r>
          </w:p>
        </w:tc>
        <w:tc>
          <w:tcPr>
            <w:tcW w:w="1480" w:type="dxa"/>
            <w:shd w:val="clear" w:color="auto" w:fill="auto"/>
            <w:noWrap/>
            <w:vAlign w:val="center"/>
            <w:hideMark/>
          </w:tcPr>
          <w:p w14:paraId="2F095AFB" w14:textId="6D4BA6D2" w:rsidR="0088512E" w:rsidRPr="00814F17" w:rsidRDefault="00314764" w:rsidP="00814F17">
            <w:pPr>
              <w:jc w:val="center"/>
              <w:rPr>
                <w:rFonts w:ascii="Arial" w:hAnsi="Arial" w:cs="Arial"/>
                <w:sz w:val="22"/>
                <w:szCs w:val="22"/>
                <w:lang w:eastAsia="es-CO"/>
              </w:rPr>
            </w:pPr>
            <w:r>
              <w:rPr>
                <w:rFonts w:ascii="Arial" w:hAnsi="Arial" w:cs="Arial"/>
                <w:sz w:val="22"/>
                <w:szCs w:val="22"/>
                <w:lang w:eastAsia="es-CO"/>
              </w:rPr>
              <w:t>22</w:t>
            </w:r>
          </w:p>
        </w:tc>
        <w:tc>
          <w:tcPr>
            <w:tcW w:w="1200" w:type="dxa"/>
            <w:shd w:val="clear" w:color="auto" w:fill="auto"/>
            <w:noWrap/>
            <w:vAlign w:val="center"/>
            <w:hideMark/>
          </w:tcPr>
          <w:p w14:paraId="14F41D09" w14:textId="17D1241C" w:rsidR="0088512E" w:rsidRPr="00814F17" w:rsidRDefault="00314764" w:rsidP="00814F17">
            <w:pPr>
              <w:jc w:val="center"/>
              <w:rPr>
                <w:rFonts w:ascii="Arial" w:hAnsi="Arial" w:cs="Arial"/>
                <w:sz w:val="22"/>
                <w:szCs w:val="22"/>
                <w:lang w:eastAsia="es-CO"/>
              </w:rPr>
            </w:pPr>
            <w:r>
              <w:rPr>
                <w:rFonts w:ascii="Arial" w:hAnsi="Arial" w:cs="Arial"/>
                <w:sz w:val="22"/>
                <w:szCs w:val="22"/>
                <w:lang w:eastAsia="es-CO"/>
              </w:rPr>
              <w:t>15</w:t>
            </w:r>
          </w:p>
        </w:tc>
        <w:tc>
          <w:tcPr>
            <w:tcW w:w="1094" w:type="dxa"/>
            <w:shd w:val="clear" w:color="auto" w:fill="auto"/>
            <w:noWrap/>
            <w:vAlign w:val="center"/>
            <w:hideMark/>
          </w:tcPr>
          <w:p w14:paraId="740AB18A"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7</w:t>
            </w:r>
          </w:p>
        </w:tc>
      </w:tr>
      <w:tr w:rsidR="00814F17" w:rsidRPr="00814F17" w14:paraId="00752893" w14:textId="77777777" w:rsidTr="00804D33">
        <w:trPr>
          <w:trHeight w:val="525"/>
          <w:jc w:val="center"/>
        </w:trPr>
        <w:tc>
          <w:tcPr>
            <w:tcW w:w="1720" w:type="dxa"/>
            <w:shd w:val="clear" w:color="auto" w:fill="auto"/>
            <w:noWrap/>
            <w:vAlign w:val="center"/>
            <w:hideMark/>
          </w:tcPr>
          <w:p w14:paraId="073E985A" w14:textId="77777777" w:rsidR="0088512E" w:rsidRPr="00814F17" w:rsidRDefault="0088512E" w:rsidP="00814F17">
            <w:pPr>
              <w:jc w:val="center"/>
              <w:rPr>
                <w:rFonts w:ascii="Arial" w:hAnsi="Arial" w:cs="Arial"/>
                <w:b/>
                <w:sz w:val="22"/>
                <w:szCs w:val="22"/>
                <w:lang w:eastAsia="es-CO"/>
              </w:rPr>
            </w:pPr>
            <w:r w:rsidRPr="00814F17">
              <w:rPr>
                <w:rFonts w:ascii="Arial" w:hAnsi="Arial" w:cs="Arial"/>
                <w:b/>
                <w:sz w:val="22"/>
                <w:szCs w:val="22"/>
                <w:lang w:eastAsia="es-CO"/>
              </w:rPr>
              <w:t>Total</w:t>
            </w:r>
          </w:p>
        </w:tc>
        <w:tc>
          <w:tcPr>
            <w:tcW w:w="1480" w:type="dxa"/>
            <w:shd w:val="clear" w:color="auto" w:fill="auto"/>
            <w:noWrap/>
            <w:vAlign w:val="center"/>
            <w:hideMark/>
          </w:tcPr>
          <w:p w14:paraId="07677B6E" w14:textId="419260EE" w:rsidR="0088512E" w:rsidRPr="00814F17" w:rsidRDefault="00314764" w:rsidP="00F8297D">
            <w:pPr>
              <w:jc w:val="center"/>
              <w:rPr>
                <w:rFonts w:ascii="Arial" w:hAnsi="Arial" w:cs="Arial"/>
                <w:b/>
                <w:sz w:val="22"/>
                <w:szCs w:val="22"/>
                <w:lang w:eastAsia="es-CO"/>
              </w:rPr>
            </w:pPr>
            <w:r>
              <w:rPr>
                <w:rFonts w:ascii="Arial" w:hAnsi="Arial" w:cs="Arial"/>
                <w:b/>
                <w:sz w:val="22"/>
                <w:szCs w:val="22"/>
                <w:lang w:eastAsia="es-CO"/>
              </w:rPr>
              <w:t>9</w:t>
            </w:r>
            <w:r w:rsidR="00F8297D">
              <w:rPr>
                <w:rFonts w:ascii="Arial" w:hAnsi="Arial" w:cs="Arial"/>
                <w:b/>
                <w:sz w:val="22"/>
                <w:szCs w:val="22"/>
                <w:lang w:eastAsia="es-CO"/>
              </w:rPr>
              <w:t>4</w:t>
            </w:r>
          </w:p>
        </w:tc>
        <w:tc>
          <w:tcPr>
            <w:tcW w:w="1200" w:type="dxa"/>
            <w:shd w:val="clear" w:color="auto" w:fill="auto"/>
            <w:noWrap/>
            <w:vAlign w:val="center"/>
            <w:hideMark/>
          </w:tcPr>
          <w:p w14:paraId="27F6F06C" w14:textId="518EDCE4" w:rsidR="0088512E" w:rsidRPr="00814F17" w:rsidRDefault="00314764" w:rsidP="00814F17">
            <w:pPr>
              <w:jc w:val="center"/>
              <w:rPr>
                <w:rFonts w:ascii="Arial" w:hAnsi="Arial" w:cs="Arial"/>
                <w:b/>
                <w:sz w:val="22"/>
                <w:szCs w:val="22"/>
                <w:lang w:eastAsia="es-CO"/>
              </w:rPr>
            </w:pPr>
            <w:r>
              <w:rPr>
                <w:rFonts w:ascii="Arial" w:hAnsi="Arial" w:cs="Arial"/>
                <w:b/>
                <w:sz w:val="22"/>
                <w:szCs w:val="22"/>
                <w:lang w:eastAsia="es-CO"/>
              </w:rPr>
              <w:t>32</w:t>
            </w:r>
          </w:p>
        </w:tc>
        <w:tc>
          <w:tcPr>
            <w:tcW w:w="1094" w:type="dxa"/>
            <w:shd w:val="clear" w:color="auto" w:fill="auto"/>
            <w:noWrap/>
            <w:vAlign w:val="center"/>
            <w:hideMark/>
          </w:tcPr>
          <w:p w14:paraId="47722152" w14:textId="77777777" w:rsidR="0088512E" w:rsidRPr="00814F17" w:rsidRDefault="0088512E" w:rsidP="00814F17">
            <w:pPr>
              <w:jc w:val="center"/>
              <w:rPr>
                <w:rFonts w:ascii="Arial" w:hAnsi="Arial" w:cs="Arial"/>
                <w:b/>
                <w:sz w:val="22"/>
                <w:szCs w:val="22"/>
                <w:lang w:eastAsia="es-CO"/>
              </w:rPr>
            </w:pPr>
            <w:r w:rsidRPr="00814F17">
              <w:rPr>
                <w:rFonts w:ascii="Arial" w:hAnsi="Arial" w:cs="Arial"/>
                <w:b/>
                <w:sz w:val="22"/>
                <w:szCs w:val="22"/>
                <w:lang w:eastAsia="es-CO"/>
              </w:rPr>
              <w:t>63</w:t>
            </w:r>
          </w:p>
        </w:tc>
      </w:tr>
    </w:tbl>
    <w:p w14:paraId="47EEB73F" w14:textId="77777777" w:rsidR="00B102A2" w:rsidRPr="00814F17" w:rsidRDefault="00B102A2" w:rsidP="00814F17">
      <w:pPr>
        <w:jc w:val="both"/>
        <w:rPr>
          <w:lang w:val="es-MX"/>
        </w:rPr>
      </w:pPr>
    </w:p>
    <w:p w14:paraId="351428C9" w14:textId="53B03DA6" w:rsidR="001101E8" w:rsidRPr="00814F17" w:rsidRDefault="001101E8" w:rsidP="00814F17">
      <w:pPr>
        <w:jc w:val="center"/>
        <w:rPr>
          <w:lang w:val="es-MX"/>
        </w:rPr>
      </w:pPr>
      <w:bookmarkStart w:id="37" w:name="_Toc94112080"/>
      <w:r w:rsidRPr="00814F17">
        <w:rPr>
          <w:rFonts w:ascii="Arial" w:hAnsi="Arial" w:cs="Arial"/>
          <w:i/>
          <w:sz w:val="20"/>
        </w:rPr>
        <w:t>Tabla No</w:t>
      </w:r>
      <w:r w:rsidRPr="00814F17">
        <w:rPr>
          <w:rFonts w:ascii="Arial" w:hAnsi="Arial" w:cs="Arial"/>
          <w:i/>
          <w:caps/>
          <w:sz w:val="20"/>
        </w:rPr>
        <w:t xml:space="preserve">. </w:t>
      </w:r>
      <w:r w:rsidRPr="00814F17">
        <w:fldChar w:fldCharType="begin"/>
      </w:r>
      <w:r w:rsidRPr="00814F17">
        <w:rPr>
          <w:rFonts w:ascii="Arial" w:hAnsi="Arial" w:cs="Arial"/>
          <w:i/>
          <w:sz w:val="20"/>
        </w:rPr>
        <w:instrText xml:space="preserve"> SEQ Tabla \* ARABIC </w:instrText>
      </w:r>
      <w:r w:rsidRPr="00814F17">
        <w:fldChar w:fldCharType="separate"/>
      </w:r>
      <w:r w:rsidR="00E92FEF">
        <w:rPr>
          <w:rFonts w:ascii="Arial" w:hAnsi="Arial" w:cs="Arial"/>
          <w:i/>
          <w:noProof/>
          <w:sz w:val="20"/>
        </w:rPr>
        <w:t>2</w:t>
      </w:r>
      <w:r w:rsidRPr="00814F17">
        <w:fldChar w:fldCharType="end"/>
      </w:r>
      <w:r w:rsidRPr="00814F17">
        <w:rPr>
          <w:rFonts w:ascii="Arial" w:hAnsi="Arial" w:cs="Arial"/>
          <w:i/>
          <w:sz w:val="20"/>
        </w:rPr>
        <w:t xml:space="preserve">. </w:t>
      </w:r>
      <w:r w:rsidR="00610CCC" w:rsidRPr="00814F17">
        <w:rPr>
          <w:rFonts w:ascii="Arial" w:hAnsi="Arial" w:cs="Arial"/>
          <w:i/>
          <w:sz w:val="20"/>
        </w:rPr>
        <w:t>Niveles de empleo</w:t>
      </w:r>
      <w:bookmarkEnd w:id="37"/>
      <w:r w:rsidR="00610CCC" w:rsidRPr="00814F17">
        <w:rPr>
          <w:rFonts w:ascii="Arial" w:hAnsi="Arial" w:cs="Arial"/>
          <w:i/>
          <w:sz w:val="20"/>
        </w:rPr>
        <w:t xml:space="preserve"> </w:t>
      </w:r>
    </w:p>
    <w:p w14:paraId="3E2C69AB" w14:textId="48DE90B9" w:rsidR="001101E8" w:rsidRPr="00814F17" w:rsidRDefault="001101E8" w:rsidP="00814F17">
      <w:pPr>
        <w:jc w:val="both"/>
        <w:rPr>
          <w:lang w:val="es-MX"/>
        </w:rPr>
      </w:pPr>
    </w:p>
    <w:p w14:paraId="04ED17A5" w14:textId="77777777" w:rsidR="00E07B4F" w:rsidRPr="00814F17" w:rsidRDefault="00E07B4F" w:rsidP="00814F17">
      <w:pPr>
        <w:rPr>
          <w:rFonts w:ascii="Arial" w:hAnsi="Arial" w:cs="Arial"/>
          <w:lang w:val="es-CO"/>
        </w:rPr>
      </w:pPr>
    </w:p>
    <w:p w14:paraId="29DA9C63" w14:textId="1A4A0576" w:rsidR="00176EF7" w:rsidRPr="00814F17" w:rsidRDefault="00A335AC" w:rsidP="00814F17">
      <w:pPr>
        <w:pStyle w:val="Ttulo1"/>
        <w:keepNext w:val="0"/>
        <w:keepLines w:val="0"/>
        <w:numPr>
          <w:ilvl w:val="0"/>
          <w:numId w:val="1"/>
        </w:numPr>
        <w:spacing w:before="0"/>
        <w:contextualSpacing/>
        <w:jc w:val="center"/>
        <w:rPr>
          <w:rFonts w:ascii="Arial" w:eastAsia="Calibri" w:hAnsi="Arial" w:cs="Arial"/>
          <w:bCs w:val="0"/>
          <w:color w:val="auto"/>
          <w:sz w:val="24"/>
          <w:szCs w:val="24"/>
          <w:lang w:val="es-CO" w:eastAsia="es-CO"/>
        </w:rPr>
      </w:pPr>
      <w:bookmarkStart w:id="38" w:name="_Toc94112057"/>
      <w:r>
        <w:rPr>
          <w:rFonts w:ascii="Arial" w:eastAsia="Calibri" w:hAnsi="Arial" w:cs="Arial"/>
          <w:bCs w:val="0"/>
          <w:color w:val="auto"/>
          <w:sz w:val="24"/>
          <w:szCs w:val="24"/>
          <w:lang w:val="es-CO" w:eastAsia="es-CO"/>
        </w:rPr>
        <w:t>AUTO</w:t>
      </w:r>
      <w:r w:rsidR="00176EF7" w:rsidRPr="00814F17">
        <w:rPr>
          <w:rFonts w:ascii="Arial" w:eastAsia="Calibri" w:hAnsi="Arial" w:cs="Arial"/>
          <w:bCs w:val="0"/>
          <w:color w:val="auto"/>
          <w:sz w:val="24"/>
          <w:szCs w:val="24"/>
          <w:lang w:val="es-CO" w:eastAsia="es-CO"/>
        </w:rPr>
        <w:t>DIAGN</w:t>
      </w:r>
      <w:r>
        <w:rPr>
          <w:rFonts w:ascii="Arial" w:eastAsia="Calibri" w:hAnsi="Arial" w:cs="Arial"/>
          <w:bCs w:val="0"/>
          <w:color w:val="auto"/>
          <w:sz w:val="24"/>
          <w:szCs w:val="24"/>
          <w:lang w:val="es-CO" w:eastAsia="es-CO"/>
        </w:rPr>
        <w:t>Ó</w:t>
      </w:r>
      <w:r w:rsidR="00176EF7" w:rsidRPr="00814F17">
        <w:rPr>
          <w:rFonts w:ascii="Arial" w:eastAsia="Calibri" w:hAnsi="Arial" w:cs="Arial"/>
          <w:bCs w:val="0"/>
          <w:color w:val="auto"/>
          <w:sz w:val="24"/>
          <w:szCs w:val="24"/>
          <w:lang w:val="es-CO" w:eastAsia="es-CO"/>
        </w:rPr>
        <w:t>STICO</w:t>
      </w:r>
      <w:r w:rsidR="00AF2029">
        <w:rPr>
          <w:rFonts w:ascii="Arial" w:eastAsia="Calibri" w:hAnsi="Arial" w:cs="Arial"/>
          <w:bCs w:val="0"/>
          <w:color w:val="auto"/>
          <w:sz w:val="24"/>
          <w:szCs w:val="24"/>
          <w:lang w:val="es-CO" w:eastAsia="es-CO"/>
        </w:rPr>
        <w:t xml:space="preserve"> DE LA</w:t>
      </w:r>
      <w:r w:rsidR="0094179A" w:rsidRPr="00814F17">
        <w:rPr>
          <w:rFonts w:ascii="Arial" w:eastAsia="Calibri" w:hAnsi="Arial" w:cs="Arial"/>
          <w:bCs w:val="0"/>
          <w:color w:val="auto"/>
          <w:sz w:val="24"/>
          <w:szCs w:val="24"/>
          <w:lang w:val="es-CO" w:eastAsia="es-CO"/>
        </w:rPr>
        <w:t xml:space="preserve"> </w:t>
      </w:r>
      <w:r>
        <w:rPr>
          <w:rFonts w:ascii="Arial" w:eastAsia="Calibri" w:hAnsi="Arial" w:cs="Arial"/>
          <w:bCs w:val="0"/>
          <w:color w:val="auto"/>
          <w:sz w:val="24"/>
          <w:szCs w:val="24"/>
          <w:lang w:val="es-CO" w:eastAsia="es-CO"/>
        </w:rPr>
        <w:t>PO</w:t>
      </w:r>
      <w:r w:rsidR="00AF2029">
        <w:rPr>
          <w:rFonts w:ascii="Arial" w:eastAsia="Calibri" w:hAnsi="Arial" w:cs="Arial"/>
          <w:bCs w:val="0"/>
          <w:color w:val="auto"/>
          <w:sz w:val="24"/>
          <w:szCs w:val="24"/>
          <w:lang w:val="es-CO" w:eastAsia="es-CO"/>
        </w:rPr>
        <w:t>LÍ</w:t>
      </w:r>
      <w:r>
        <w:rPr>
          <w:rFonts w:ascii="Arial" w:eastAsia="Calibri" w:hAnsi="Arial" w:cs="Arial"/>
          <w:bCs w:val="0"/>
          <w:color w:val="auto"/>
          <w:sz w:val="24"/>
          <w:szCs w:val="24"/>
          <w:lang w:val="es-CO" w:eastAsia="es-CO"/>
        </w:rPr>
        <w:t>TICA GETH</w:t>
      </w:r>
      <w:bookmarkEnd w:id="38"/>
    </w:p>
    <w:p w14:paraId="5384DCEE" w14:textId="77777777" w:rsidR="00176EF7" w:rsidRPr="00814F17" w:rsidRDefault="00176EF7" w:rsidP="00814F17">
      <w:pPr>
        <w:jc w:val="center"/>
        <w:rPr>
          <w:rFonts w:cs="Arial"/>
          <w:b/>
        </w:rPr>
      </w:pPr>
    </w:p>
    <w:p w14:paraId="6CBDE2A0" w14:textId="3CED1B5D" w:rsidR="00176EF7" w:rsidRPr="00814F17" w:rsidRDefault="004E3BC4" w:rsidP="008E4C1A">
      <w:pPr>
        <w:jc w:val="both"/>
        <w:rPr>
          <w:rFonts w:ascii="Arial" w:hAnsi="Arial" w:cs="Arial"/>
          <w:lang w:val="es-ES_tradnl"/>
        </w:rPr>
      </w:pPr>
      <w:r>
        <w:rPr>
          <w:rFonts w:ascii="Arial" w:hAnsi="Arial" w:cs="Arial"/>
          <w:lang w:val="es-ES_tradnl"/>
        </w:rPr>
        <w:t>Para la vigencia 2022, s</w:t>
      </w:r>
      <w:r w:rsidR="004B4EE6">
        <w:rPr>
          <w:rFonts w:ascii="Arial" w:hAnsi="Arial" w:cs="Arial"/>
          <w:lang w:val="es-ES_tradnl"/>
        </w:rPr>
        <w:t xml:space="preserve">e realizó la actualización del autodiagnóstico de </w:t>
      </w:r>
      <w:r w:rsidR="001D7296">
        <w:rPr>
          <w:rFonts w:ascii="Arial" w:hAnsi="Arial" w:cs="Arial"/>
          <w:lang w:val="es-ES_tradnl"/>
        </w:rPr>
        <w:t xml:space="preserve">la </w:t>
      </w:r>
      <w:r w:rsidR="001D7296" w:rsidRPr="00814F17">
        <w:rPr>
          <w:rFonts w:ascii="Arial" w:hAnsi="Arial" w:cs="Arial"/>
          <w:lang w:val="es-ES_tradnl"/>
        </w:rPr>
        <w:t>Gestión</w:t>
      </w:r>
      <w:r w:rsidR="00176EF7" w:rsidRPr="00814F17">
        <w:rPr>
          <w:rFonts w:ascii="Arial" w:hAnsi="Arial" w:cs="Arial"/>
          <w:lang w:val="es-ES_tradnl"/>
        </w:rPr>
        <w:t xml:space="preserve"> Estratégica de Talento Humano, a través de la Matriz GETH, se evidencia una calificación de </w:t>
      </w:r>
      <w:r w:rsidR="00536770" w:rsidRPr="00814F17">
        <w:rPr>
          <w:rFonts w:ascii="Arial" w:hAnsi="Arial" w:cs="Arial"/>
          <w:lang w:val="es-ES_tradnl"/>
        </w:rPr>
        <w:t>67,5</w:t>
      </w:r>
      <w:r w:rsidR="00176EF7" w:rsidRPr="00814F17">
        <w:rPr>
          <w:rFonts w:ascii="Arial" w:hAnsi="Arial" w:cs="Arial"/>
          <w:lang w:val="es-ES_tradnl"/>
        </w:rPr>
        <w:t xml:space="preserve"> sobre un total de 100, ubicándola en el nivel de madurez </w:t>
      </w:r>
      <w:r w:rsidR="008E4C1A" w:rsidRPr="008E4C1A">
        <w:rPr>
          <w:rFonts w:ascii="Arial" w:hAnsi="Arial" w:cs="Arial"/>
          <w:lang w:val="es-ES_tradnl"/>
        </w:rPr>
        <w:t>TRANSFORMACIÓN</w:t>
      </w:r>
      <w:r w:rsidR="008E4C1A">
        <w:rPr>
          <w:rFonts w:ascii="Arial" w:hAnsi="Arial" w:cs="Arial"/>
          <w:lang w:val="es-ES_tradnl"/>
        </w:rPr>
        <w:t>,</w:t>
      </w:r>
      <w:r w:rsidR="008E4C1A" w:rsidRPr="008E4C1A">
        <w:rPr>
          <w:rFonts w:ascii="Arial" w:hAnsi="Arial" w:cs="Arial"/>
          <w:lang w:val="es-ES_tradnl"/>
        </w:rPr>
        <w:t xml:space="preserve"> </w:t>
      </w:r>
      <w:r w:rsidR="008E4C1A">
        <w:rPr>
          <w:rFonts w:ascii="Arial" w:hAnsi="Arial" w:cs="Arial"/>
          <w:lang w:val="es-ES_tradnl"/>
        </w:rPr>
        <w:t xml:space="preserve">que es el </w:t>
      </w:r>
      <w:r w:rsidR="008E4C1A" w:rsidRPr="008E4C1A">
        <w:rPr>
          <w:rFonts w:ascii="Arial" w:hAnsi="Arial" w:cs="Arial"/>
          <w:lang w:val="es-ES_tradnl"/>
        </w:rPr>
        <w:t>segundo nivel</w:t>
      </w:r>
      <w:r w:rsidR="008E4C1A">
        <w:rPr>
          <w:rFonts w:ascii="Arial" w:hAnsi="Arial" w:cs="Arial"/>
          <w:lang w:val="es-ES_tradnl"/>
        </w:rPr>
        <w:t xml:space="preserve"> </w:t>
      </w:r>
      <w:r w:rsidR="008E4C1A" w:rsidRPr="008E4C1A">
        <w:rPr>
          <w:rFonts w:ascii="Arial" w:hAnsi="Arial" w:cs="Arial"/>
          <w:lang w:val="es-ES_tradnl"/>
        </w:rPr>
        <w:t>de madurez de la GETH,</w:t>
      </w:r>
      <w:r>
        <w:rPr>
          <w:rFonts w:ascii="Arial" w:hAnsi="Arial" w:cs="Arial"/>
          <w:lang w:val="es-ES_tradnl"/>
        </w:rPr>
        <w:t xml:space="preserve">  lo que indica, </w:t>
      </w:r>
      <w:r w:rsidR="008E4C1A" w:rsidRPr="008E4C1A">
        <w:rPr>
          <w:rFonts w:ascii="Arial" w:hAnsi="Arial" w:cs="Arial"/>
          <w:lang w:val="es-ES_tradnl"/>
        </w:rPr>
        <w:t>que la entidad adelanta una buena gestión estratégica del talento humano,</w:t>
      </w:r>
      <w:r>
        <w:rPr>
          <w:rFonts w:ascii="Arial" w:hAnsi="Arial" w:cs="Arial"/>
          <w:lang w:val="es-ES_tradnl"/>
        </w:rPr>
        <w:t xml:space="preserve"> </w:t>
      </w:r>
      <w:r w:rsidR="008E4C1A" w:rsidRPr="008E4C1A">
        <w:rPr>
          <w:rFonts w:ascii="Arial" w:hAnsi="Arial" w:cs="Arial"/>
          <w:lang w:val="es-ES_tradnl"/>
        </w:rPr>
        <w:t xml:space="preserve">aunque tiene </w:t>
      </w:r>
      <w:r w:rsidR="008E4C1A" w:rsidRPr="008E4C1A">
        <w:rPr>
          <w:rFonts w:ascii="Arial" w:hAnsi="Arial" w:cs="Arial"/>
          <w:lang w:val="es-ES_tradnl"/>
        </w:rPr>
        <w:lastRenderedPageBreak/>
        <w:t>aún margen de evolución a través de la incorporación de buenas prácticas y el mejoramiento continuo</w:t>
      </w:r>
      <w:r>
        <w:rPr>
          <w:rFonts w:ascii="Arial" w:hAnsi="Arial" w:cs="Arial"/>
          <w:lang w:val="es-ES_tradnl"/>
        </w:rPr>
        <w:t>.</w:t>
      </w:r>
    </w:p>
    <w:p w14:paraId="4BAC00D8" w14:textId="77777777" w:rsidR="00176EF7" w:rsidRPr="00814F17" w:rsidRDefault="00176EF7" w:rsidP="00814F17">
      <w:pPr>
        <w:jc w:val="both"/>
        <w:rPr>
          <w:rFonts w:ascii="Arial" w:hAnsi="Arial" w:cs="Arial"/>
        </w:rPr>
      </w:pPr>
    </w:p>
    <w:p w14:paraId="20A94DE4" w14:textId="77777777" w:rsidR="00176EF7" w:rsidRPr="00814F17" w:rsidRDefault="00176EF7" w:rsidP="00814F17">
      <w:pPr>
        <w:jc w:val="both"/>
        <w:rPr>
          <w:rFonts w:ascii="Arial" w:hAnsi="Arial" w:cs="Arial"/>
        </w:rPr>
      </w:pPr>
    </w:p>
    <w:p w14:paraId="1A1DDB21" w14:textId="77777777" w:rsidR="00176EF7" w:rsidRPr="00814F17" w:rsidRDefault="00176EF7" w:rsidP="00814F17">
      <w:pPr>
        <w:jc w:val="both"/>
        <w:rPr>
          <w:rFonts w:ascii="Arial" w:hAnsi="Arial" w:cs="Arial"/>
        </w:rPr>
      </w:pPr>
      <w:r w:rsidRPr="00814F17">
        <w:rPr>
          <w:noProof/>
          <w:lang w:val="en-US" w:eastAsia="en-US"/>
        </w:rPr>
        <w:drawing>
          <wp:inline distT="0" distB="0" distL="0" distR="0" wp14:anchorId="789B607D" wp14:editId="07FEC40F">
            <wp:extent cx="5249917" cy="2412124"/>
            <wp:effectExtent l="0" t="0" r="8255" b="7620"/>
            <wp:docPr id="3" name="Gráfico 3">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66C366A" w14:textId="77777777" w:rsidR="00176EF7" w:rsidRPr="00814F17" w:rsidRDefault="00176EF7" w:rsidP="00814F17">
      <w:pPr>
        <w:jc w:val="both"/>
        <w:rPr>
          <w:rFonts w:ascii="Arial" w:hAnsi="Arial" w:cs="Arial"/>
        </w:rPr>
      </w:pPr>
    </w:p>
    <w:p w14:paraId="69916E3B" w14:textId="5ACADE35" w:rsidR="00660B38" w:rsidRPr="00814F17" w:rsidRDefault="00660B38" w:rsidP="00814F17">
      <w:pPr>
        <w:jc w:val="center"/>
        <w:rPr>
          <w:rFonts w:ascii="Arial" w:hAnsi="Arial" w:cs="Arial"/>
          <w:i/>
          <w:sz w:val="22"/>
        </w:rPr>
      </w:pPr>
      <w:bookmarkStart w:id="39" w:name="_Toc94112084"/>
      <w:r w:rsidRPr="00814F17">
        <w:rPr>
          <w:rFonts w:ascii="Arial" w:hAnsi="Arial" w:cs="Arial"/>
          <w:i/>
          <w:sz w:val="22"/>
        </w:rPr>
        <w:t xml:space="preserve">Figura No.  </w:t>
      </w:r>
      <w:r w:rsidRPr="00814F17">
        <w:rPr>
          <w:rFonts w:ascii="Arial" w:hAnsi="Arial" w:cs="Arial"/>
          <w:i/>
          <w:caps/>
          <w:sz w:val="22"/>
        </w:rPr>
        <w:fldChar w:fldCharType="begin"/>
      </w:r>
      <w:r w:rsidRPr="00814F17">
        <w:rPr>
          <w:rFonts w:ascii="Arial" w:hAnsi="Arial" w:cs="Arial"/>
          <w:i/>
          <w:sz w:val="22"/>
        </w:rPr>
        <w:instrText xml:space="preserve"> SEQ Figura \* ARABIC </w:instrText>
      </w:r>
      <w:r w:rsidRPr="00814F17">
        <w:rPr>
          <w:rFonts w:ascii="Arial" w:hAnsi="Arial" w:cs="Arial"/>
          <w:i/>
          <w:caps/>
          <w:sz w:val="22"/>
        </w:rPr>
        <w:fldChar w:fldCharType="separate"/>
      </w:r>
      <w:r w:rsidR="00E92FEF">
        <w:rPr>
          <w:rFonts w:ascii="Arial" w:hAnsi="Arial" w:cs="Arial"/>
          <w:i/>
          <w:noProof/>
          <w:sz w:val="22"/>
        </w:rPr>
        <w:t>2</w:t>
      </w:r>
      <w:r w:rsidRPr="00814F17">
        <w:rPr>
          <w:rFonts w:ascii="Arial" w:hAnsi="Arial" w:cs="Arial"/>
          <w:i/>
          <w:caps/>
          <w:sz w:val="22"/>
        </w:rPr>
        <w:fldChar w:fldCharType="end"/>
      </w:r>
      <w:r w:rsidRPr="00814F17">
        <w:rPr>
          <w:rFonts w:ascii="Arial" w:hAnsi="Arial" w:cs="Arial"/>
          <w:i/>
          <w:sz w:val="22"/>
        </w:rPr>
        <w:t>.</w:t>
      </w:r>
      <w:r w:rsidRPr="00814F17">
        <w:rPr>
          <w:rFonts w:ascii="Arial" w:eastAsia="Arial" w:hAnsi="Arial" w:cs="Arial"/>
          <w:i/>
          <w:spacing w:val="-9"/>
          <w:sz w:val="22"/>
        </w:rPr>
        <w:t xml:space="preserve"> </w:t>
      </w:r>
      <w:r w:rsidR="00210AFC" w:rsidRPr="00814F17">
        <w:rPr>
          <w:rFonts w:ascii="Arial" w:hAnsi="Arial" w:cs="Arial"/>
          <w:i/>
          <w:sz w:val="22"/>
        </w:rPr>
        <w:t xml:space="preserve">Resultado autodiagnóstico Política </w:t>
      </w:r>
      <w:r w:rsidR="00536770" w:rsidRPr="00814F17">
        <w:rPr>
          <w:rFonts w:ascii="Arial" w:hAnsi="Arial" w:cs="Arial"/>
          <w:i/>
          <w:sz w:val="22"/>
        </w:rPr>
        <w:t>GETH</w:t>
      </w:r>
      <w:bookmarkEnd w:id="39"/>
      <w:r w:rsidR="00536770" w:rsidRPr="00814F17">
        <w:rPr>
          <w:rFonts w:ascii="Arial" w:hAnsi="Arial" w:cs="Arial"/>
          <w:i/>
          <w:sz w:val="22"/>
        </w:rPr>
        <w:t xml:space="preserve"> </w:t>
      </w:r>
    </w:p>
    <w:p w14:paraId="271C5F33" w14:textId="3FFDA9DD" w:rsidR="00176EF7" w:rsidRDefault="00176EF7" w:rsidP="00814F17">
      <w:pPr>
        <w:jc w:val="both"/>
        <w:rPr>
          <w:rFonts w:ascii="Arial" w:hAnsi="Arial" w:cs="Arial"/>
        </w:rPr>
      </w:pPr>
    </w:p>
    <w:p w14:paraId="016A50C4" w14:textId="16A9A493" w:rsidR="001D7296" w:rsidRDefault="001D7296" w:rsidP="00814F17">
      <w:pPr>
        <w:jc w:val="both"/>
        <w:rPr>
          <w:rFonts w:ascii="Arial" w:hAnsi="Arial" w:cs="Arial"/>
        </w:rPr>
      </w:pPr>
      <w:r>
        <w:rPr>
          <w:rFonts w:ascii="Arial" w:hAnsi="Arial" w:cs="Arial"/>
        </w:rPr>
        <w:t xml:space="preserve">Las </w:t>
      </w:r>
      <w:r w:rsidRPr="001D7296">
        <w:rPr>
          <w:rFonts w:ascii="Arial" w:hAnsi="Arial" w:cs="Arial"/>
        </w:rPr>
        <w:t>calificaciones obtenidas por cada uno de los 4 grandes componentes que conforman la política</w:t>
      </w:r>
      <w:r>
        <w:rPr>
          <w:rFonts w:ascii="Arial" w:hAnsi="Arial" w:cs="Arial"/>
        </w:rPr>
        <w:t xml:space="preserve"> es </w:t>
      </w:r>
      <w:r w:rsidR="00A335AC">
        <w:rPr>
          <w:rFonts w:ascii="Arial" w:hAnsi="Arial" w:cs="Arial"/>
        </w:rPr>
        <w:t>el</w:t>
      </w:r>
      <w:r>
        <w:rPr>
          <w:rFonts w:ascii="Arial" w:hAnsi="Arial" w:cs="Arial"/>
        </w:rPr>
        <w:t xml:space="preserve"> siguiente:</w:t>
      </w:r>
    </w:p>
    <w:p w14:paraId="77E9EC8A" w14:textId="64245AF9" w:rsidR="001D7296" w:rsidRDefault="001D7296" w:rsidP="00814F17">
      <w:pPr>
        <w:jc w:val="both"/>
        <w:rPr>
          <w:rFonts w:ascii="Arial" w:hAnsi="Arial" w:cs="Arial"/>
        </w:rPr>
      </w:pPr>
    </w:p>
    <w:p w14:paraId="61C2F193" w14:textId="184B9545" w:rsidR="001D7296" w:rsidRDefault="001D7296" w:rsidP="00814F17">
      <w:pPr>
        <w:jc w:val="both"/>
        <w:rPr>
          <w:rFonts w:ascii="Arial" w:hAnsi="Arial" w:cs="Arial"/>
        </w:rPr>
      </w:pPr>
      <w:r>
        <w:rPr>
          <w:noProof/>
          <w:lang w:val="en-US" w:eastAsia="en-US"/>
        </w:rPr>
        <w:drawing>
          <wp:inline distT="0" distB="0" distL="0" distR="0" wp14:anchorId="26AA2B05" wp14:editId="0A830F2C">
            <wp:extent cx="5171089" cy="2270235"/>
            <wp:effectExtent l="0" t="0" r="0" b="0"/>
            <wp:docPr id="10" name="Gráfico 10">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960B0B" w14:textId="65AFE01A" w:rsidR="001D7296" w:rsidRDefault="001D7296" w:rsidP="00814F17">
      <w:pPr>
        <w:jc w:val="both"/>
        <w:rPr>
          <w:rFonts w:ascii="Arial" w:hAnsi="Arial" w:cs="Arial"/>
        </w:rPr>
      </w:pPr>
    </w:p>
    <w:p w14:paraId="273536AA" w14:textId="3F7EDCD8" w:rsidR="009E1A19" w:rsidRDefault="009E1A19" w:rsidP="00814F17">
      <w:pPr>
        <w:jc w:val="both"/>
        <w:rPr>
          <w:rFonts w:ascii="Arial" w:hAnsi="Arial" w:cs="Arial"/>
        </w:rPr>
      </w:pPr>
    </w:p>
    <w:p w14:paraId="54D49F4A" w14:textId="6357596E" w:rsidR="009E1A19" w:rsidRPr="00814F17" w:rsidRDefault="009E1A19" w:rsidP="009E1A19">
      <w:pPr>
        <w:jc w:val="center"/>
        <w:rPr>
          <w:rFonts w:ascii="Arial" w:hAnsi="Arial" w:cs="Arial"/>
          <w:i/>
          <w:sz w:val="22"/>
        </w:rPr>
      </w:pPr>
      <w:bookmarkStart w:id="40" w:name="_Toc94112085"/>
      <w:r w:rsidRPr="00814F17">
        <w:rPr>
          <w:rFonts w:ascii="Arial" w:hAnsi="Arial" w:cs="Arial"/>
          <w:i/>
          <w:sz w:val="22"/>
        </w:rPr>
        <w:t xml:space="preserve">Figura No.  </w:t>
      </w:r>
      <w:r w:rsidRPr="00814F17">
        <w:rPr>
          <w:rFonts w:ascii="Arial" w:hAnsi="Arial" w:cs="Arial"/>
          <w:i/>
          <w:caps/>
          <w:sz w:val="22"/>
        </w:rPr>
        <w:fldChar w:fldCharType="begin"/>
      </w:r>
      <w:r w:rsidRPr="00814F17">
        <w:rPr>
          <w:rFonts w:ascii="Arial" w:hAnsi="Arial" w:cs="Arial"/>
          <w:i/>
          <w:sz w:val="22"/>
        </w:rPr>
        <w:instrText xml:space="preserve"> SEQ Figura \* ARABIC </w:instrText>
      </w:r>
      <w:r w:rsidRPr="00814F17">
        <w:rPr>
          <w:rFonts w:ascii="Arial" w:hAnsi="Arial" w:cs="Arial"/>
          <w:i/>
          <w:caps/>
          <w:sz w:val="22"/>
        </w:rPr>
        <w:fldChar w:fldCharType="separate"/>
      </w:r>
      <w:r w:rsidR="00E92FEF">
        <w:rPr>
          <w:rFonts w:ascii="Arial" w:hAnsi="Arial" w:cs="Arial"/>
          <w:i/>
          <w:noProof/>
          <w:sz w:val="22"/>
        </w:rPr>
        <w:t>3</w:t>
      </w:r>
      <w:r w:rsidRPr="00814F17">
        <w:rPr>
          <w:rFonts w:ascii="Arial" w:hAnsi="Arial" w:cs="Arial"/>
          <w:i/>
          <w:caps/>
          <w:sz w:val="22"/>
        </w:rPr>
        <w:fldChar w:fldCharType="end"/>
      </w:r>
      <w:r w:rsidRPr="00814F17">
        <w:rPr>
          <w:rFonts w:ascii="Arial" w:hAnsi="Arial" w:cs="Arial"/>
          <w:i/>
          <w:sz w:val="22"/>
        </w:rPr>
        <w:t>.</w:t>
      </w:r>
      <w:r w:rsidRPr="00814F17">
        <w:rPr>
          <w:rFonts w:ascii="Arial" w:eastAsia="Arial" w:hAnsi="Arial" w:cs="Arial"/>
          <w:i/>
          <w:spacing w:val="-9"/>
          <w:sz w:val="22"/>
        </w:rPr>
        <w:t xml:space="preserve"> </w:t>
      </w:r>
      <w:r>
        <w:rPr>
          <w:rFonts w:ascii="Arial" w:hAnsi="Arial" w:cs="Arial"/>
          <w:i/>
          <w:sz w:val="22"/>
        </w:rPr>
        <w:t xml:space="preserve">Calificación por componente </w:t>
      </w:r>
      <w:r w:rsidRPr="00814F17">
        <w:rPr>
          <w:rFonts w:ascii="Arial" w:hAnsi="Arial" w:cs="Arial"/>
          <w:i/>
          <w:sz w:val="22"/>
        </w:rPr>
        <w:t>autodiagnóstico Política GETH</w:t>
      </w:r>
      <w:bookmarkEnd w:id="40"/>
      <w:r w:rsidRPr="00814F17">
        <w:rPr>
          <w:rFonts w:ascii="Arial" w:hAnsi="Arial" w:cs="Arial"/>
          <w:i/>
          <w:sz w:val="22"/>
        </w:rPr>
        <w:t xml:space="preserve"> </w:t>
      </w:r>
    </w:p>
    <w:p w14:paraId="00EB1015" w14:textId="77777777" w:rsidR="009E1A19" w:rsidRDefault="009E1A19" w:rsidP="00814F17">
      <w:pPr>
        <w:jc w:val="both"/>
        <w:rPr>
          <w:rFonts w:ascii="Arial" w:hAnsi="Arial" w:cs="Arial"/>
        </w:rPr>
      </w:pPr>
    </w:p>
    <w:p w14:paraId="302B8C34" w14:textId="77777777" w:rsidR="009E1A19" w:rsidRPr="00814F17" w:rsidRDefault="009E1A19" w:rsidP="00814F17">
      <w:pPr>
        <w:jc w:val="both"/>
        <w:rPr>
          <w:rFonts w:ascii="Arial" w:hAnsi="Arial" w:cs="Arial"/>
        </w:rPr>
      </w:pPr>
    </w:p>
    <w:p w14:paraId="5EC11707" w14:textId="211F3DF9" w:rsidR="00176EF7" w:rsidRPr="00814F17" w:rsidRDefault="00176EF7" w:rsidP="00814F17">
      <w:pPr>
        <w:jc w:val="both"/>
        <w:rPr>
          <w:rFonts w:ascii="Arial" w:hAnsi="Arial" w:cs="Arial"/>
          <w:lang w:val="es-ES_tradnl"/>
        </w:rPr>
      </w:pPr>
      <w:r w:rsidRPr="00814F17">
        <w:rPr>
          <w:rFonts w:ascii="Arial" w:hAnsi="Arial" w:cs="Arial"/>
          <w:lang w:val="es-ES_tradnl"/>
        </w:rPr>
        <w:lastRenderedPageBreak/>
        <w:t>Este resultado posibilita identificar las fortalezas y oportunidades para lograr la mejora e incrementar el crecimiento de la Gestión Estratégica del Talento Humano, como se muestra en la siguiente tabla</w:t>
      </w:r>
      <w:r w:rsidR="00A335AC">
        <w:rPr>
          <w:rFonts w:ascii="Arial" w:hAnsi="Arial" w:cs="Arial"/>
          <w:lang w:val="es-ES_tradnl"/>
        </w:rPr>
        <w:t xml:space="preserve"> de </w:t>
      </w:r>
      <w:r w:rsidR="00A335AC" w:rsidRPr="00A335AC">
        <w:rPr>
          <w:rFonts w:ascii="Arial" w:hAnsi="Arial" w:cs="Arial"/>
          <w:lang w:val="es-ES_tradnl"/>
        </w:rPr>
        <w:t xml:space="preserve">resultados obtenidos </w:t>
      </w:r>
      <w:r w:rsidR="00A335AC">
        <w:rPr>
          <w:rFonts w:ascii="Arial" w:hAnsi="Arial" w:cs="Arial"/>
          <w:lang w:val="es-ES_tradnl"/>
        </w:rPr>
        <w:t xml:space="preserve">en las </w:t>
      </w:r>
      <w:r w:rsidR="00A335AC" w:rsidRPr="00A335AC">
        <w:rPr>
          <w:rFonts w:ascii="Arial" w:hAnsi="Arial" w:cs="Arial"/>
          <w:lang w:val="es-ES_tradnl"/>
        </w:rPr>
        <w:t>Rutas de Creación de Valor, tanto a nivel general como detallado</w:t>
      </w:r>
      <w:r w:rsidR="00536770" w:rsidRPr="00814F17">
        <w:rPr>
          <w:rFonts w:ascii="Arial" w:hAnsi="Arial" w:cs="Arial"/>
          <w:lang w:val="es-ES_tradnl"/>
        </w:rPr>
        <w:t>:</w:t>
      </w:r>
    </w:p>
    <w:p w14:paraId="309D6307" w14:textId="77777777" w:rsidR="00176EF7" w:rsidRPr="00814F17" w:rsidRDefault="00176EF7" w:rsidP="00814F17">
      <w:pPr>
        <w:jc w:val="both"/>
        <w:rPr>
          <w:rFonts w:ascii="Arial" w:hAnsi="Arial" w:cs="Arial"/>
        </w:rPr>
      </w:pPr>
    </w:p>
    <w:p w14:paraId="20ECC435" w14:textId="5CE3BFD4" w:rsidR="00176EF7" w:rsidRPr="00814F17" w:rsidRDefault="009C70FC" w:rsidP="00814F17">
      <w:pPr>
        <w:jc w:val="both"/>
        <w:rPr>
          <w:rFonts w:ascii="Arial" w:hAnsi="Arial" w:cs="Arial"/>
        </w:rPr>
      </w:pPr>
      <w:r w:rsidRPr="009C70FC">
        <w:rPr>
          <w:noProof/>
          <w:lang w:val="en-US" w:eastAsia="en-US"/>
        </w:rPr>
        <w:drawing>
          <wp:inline distT="0" distB="0" distL="0" distR="0" wp14:anchorId="7334E1DB" wp14:editId="4972F3FD">
            <wp:extent cx="5612833" cy="4516736"/>
            <wp:effectExtent l="19050" t="19050" r="26035" b="177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0858" cy="4523194"/>
                    </a:xfrm>
                    <a:prstGeom prst="rect">
                      <a:avLst/>
                    </a:prstGeom>
                    <a:noFill/>
                    <a:ln>
                      <a:solidFill>
                        <a:schemeClr val="bg1">
                          <a:lumMod val="50000"/>
                        </a:schemeClr>
                      </a:solidFill>
                    </a:ln>
                  </pic:spPr>
                </pic:pic>
              </a:graphicData>
            </a:graphic>
          </wp:inline>
        </w:drawing>
      </w:r>
    </w:p>
    <w:p w14:paraId="362FF5BA" w14:textId="77777777" w:rsidR="00176EF7" w:rsidRPr="00814F17" w:rsidRDefault="00176EF7" w:rsidP="00814F17">
      <w:pPr>
        <w:jc w:val="both"/>
        <w:rPr>
          <w:rFonts w:ascii="Arial" w:hAnsi="Arial" w:cs="Arial"/>
        </w:rPr>
      </w:pPr>
    </w:p>
    <w:p w14:paraId="0C7E4328" w14:textId="01C9FFF8" w:rsidR="00210AFC" w:rsidRPr="00814F17" w:rsidRDefault="00210AFC" w:rsidP="00814F17">
      <w:pPr>
        <w:jc w:val="center"/>
        <w:rPr>
          <w:lang w:val="es-MX"/>
        </w:rPr>
      </w:pPr>
      <w:bookmarkStart w:id="41" w:name="_Toc94112081"/>
      <w:r w:rsidRPr="00814F17">
        <w:rPr>
          <w:rFonts w:ascii="Arial" w:hAnsi="Arial" w:cs="Arial"/>
          <w:i/>
          <w:sz w:val="20"/>
        </w:rPr>
        <w:t>Tabla No</w:t>
      </w:r>
      <w:r w:rsidRPr="00814F17">
        <w:rPr>
          <w:rFonts w:ascii="Arial" w:hAnsi="Arial" w:cs="Arial"/>
          <w:i/>
          <w:caps/>
          <w:sz w:val="20"/>
        </w:rPr>
        <w:t xml:space="preserve">. </w:t>
      </w:r>
      <w:r w:rsidRPr="00814F17">
        <w:fldChar w:fldCharType="begin"/>
      </w:r>
      <w:r w:rsidRPr="00814F17">
        <w:rPr>
          <w:rFonts w:ascii="Arial" w:hAnsi="Arial" w:cs="Arial"/>
          <w:i/>
          <w:sz w:val="20"/>
        </w:rPr>
        <w:instrText xml:space="preserve"> SEQ Tabla \* ARABIC </w:instrText>
      </w:r>
      <w:r w:rsidRPr="00814F17">
        <w:fldChar w:fldCharType="separate"/>
      </w:r>
      <w:r w:rsidR="00E92FEF">
        <w:rPr>
          <w:rFonts w:ascii="Arial" w:hAnsi="Arial" w:cs="Arial"/>
          <w:i/>
          <w:noProof/>
          <w:sz w:val="20"/>
        </w:rPr>
        <w:t>3</w:t>
      </w:r>
      <w:r w:rsidRPr="00814F17">
        <w:fldChar w:fldCharType="end"/>
      </w:r>
      <w:r w:rsidRPr="00814F17">
        <w:rPr>
          <w:rFonts w:ascii="Arial" w:hAnsi="Arial" w:cs="Arial"/>
          <w:i/>
          <w:sz w:val="20"/>
        </w:rPr>
        <w:t>. Resultado Rutas de creación de valor autodiagnóstico Política GETH</w:t>
      </w:r>
      <w:bookmarkEnd w:id="41"/>
      <w:r w:rsidRPr="00814F17">
        <w:rPr>
          <w:rFonts w:ascii="Arial" w:hAnsi="Arial" w:cs="Arial"/>
          <w:i/>
          <w:sz w:val="20"/>
        </w:rPr>
        <w:t xml:space="preserve"> </w:t>
      </w:r>
      <w:r w:rsidR="00452053" w:rsidRPr="00814F17">
        <w:rPr>
          <w:rFonts w:ascii="Arial" w:hAnsi="Arial" w:cs="Arial"/>
          <w:i/>
          <w:sz w:val="20"/>
        </w:rPr>
        <w:t xml:space="preserve"> </w:t>
      </w:r>
    </w:p>
    <w:p w14:paraId="68F2BD8E" w14:textId="77777777" w:rsidR="00176EF7" w:rsidRPr="00814F17" w:rsidRDefault="00176EF7" w:rsidP="00814F17">
      <w:pPr>
        <w:jc w:val="both"/>
        <w:rPr>
          <w:rFonts w:ascii="Arial" w:hAnsi="Arial" w:cs="Arial"/>
        </w:rPr>
      </w:pPr>
    </w:p>
    <w:p w14:paraId="4AECCE8B" w14:textId="1E5E8F96" w:rsidR="008E4C1A" w:rsidRPr="002D66D2" w:rsidRDefault="002A4D1F" w:rsidP="002D66D2">
      <w:pPr>
        <w:jc w:val="both"/>
        <w:rPr>
          <w:rFonts w:ascii="Arial" w:hAnsi="Arial" w:cs="Arial"/>
          <w:lang w:val="es-ES_tradnl"/>
        </w:rPr>
      </w:pPr>
      <w:r>
        <w:rPr>
          <w:rFonts w:ascii="Arial" w:hAnsi="Arial" w:cs="Arial"/>
          <w:lang w:val="es-ES_tradnl"/>
        </w:rPr>
        <w:t>En el desarrollo del</w:t>
      </w:r>
      <w:r w:rsidR="004E3BC4" w:rsidRPr="002D66D2">
        <w:rPr>
          <w:rFonts w:ascii="Arial" w:hAnsi="Arial" w:cs="Arial"/>
          <w:lang w:val="es-ES_tradnl"/>
        </w:rPr>
        <w:t xml:space="preserve"> autodiagnóstico, también se presenta un plan de acción para la vigencia 2022, y se recomienda </w:t>
      </w:r>
      <w:r>
        <w:rPr>
          <w:rFonts w:ascii="Arial" w:hAnsi="Arial" w:cs="Arial"/>
          <w:lang w:val="es-ES_tradnl"/>
        </w:rPr>
        <w:t>la</w:t>
      </w:r>
      <w:r w:rsidR="004E3BC4" w:rsidRPr="002D66D2">
        <w:rPr>
          <w:rFonts w:ascii="Arial" w:hAnsi="Arial" w:cs="Arial"/>
          <w:lang w:val="es-ES_tradnl"/>
        </w:rPr>
        <w:t xml:space="preserve"> actualización y seguimiento </w:t>
      </w:r>
      <w:r>
        <w:rPr>
          <w:rFonts w:ascii="Arial" w:hAnsi="Arial" w:cs="Arial"/>
          <w:lang w:val="es-ES_tradnl"/>
        </w:rPr>
        <w:t xml:space="preserve">del mismo </w:t>
      </w:r>
      <w:r w:rsidR="009C31E1" w:rsidRPr="002D66D2">
        <w:rPr>
          <w:rFonts w:ascii="Arial" w:hAnsi="Arial" w:cs="Arial"/>
          <w:lang w:val="es-ES_tradnl"/>
        </w:rPr>
        <w:t>en cada vigencia</w:t>
      </w:r>
      <w:r w:rsidR="004E3BC4" w:rsidRPr="002D66D2">
        <w:rPr>
          <w:rFonts w:ascii="Arial" w:hAnsi="Arial" w:cs="Arial"/>
          <w:lang w:val="es-ES_tradnl"/>
        </w:rPr>
        <w:t xml:space="preserve">. </w:t>
      </w:r>
    </w:p>
    <w:p w14:paraId="171B2374" w14:textId="072BC44E" w:rsidR="00705EBC" w:rsidRPr="002D66D2" w:rsidRDefault="00705EBC" w:rsidP="002D66D2">
      <w:pPr>
        <w:jc w:val="both"/>
        <w:rPr>
          <w:rFonts w:ascii="Arial" w:hAnsi="Arial" w:cs="Arial"/>
          <w:lang w:val="es-ES_tradnl"/>
        </w:rPr>
      </w:pPr>
    </w:p>
    <w:p w14:paraId="3516896D" w14:textId="7A9B2671" w:rsidR="00705EBC" w:rsidRDefault="002A4D1F" w:rsidP="002D66D2">
      <w:pPr>
        <w:jc w:val="both"/>
        <w:rPr>
          <w:rFonts w:ascii="Arial" w:hAnsi="Arial" w:cs="Arial"/>
          <w:lang w:val="es-ES_tradnl"/>
        </w:rPr>
      </w:pPr>
      <w:r>
        <w:rPr>
          <w:rFonts w:ascii="Arial" w:hAnsi="Arial" w:cs="Arial"/>
          <w:lang w:val="es-ES_tradnl"/>
        </w:rPr>
        <w:t xml:space="preserve">Por otra parte, </w:t>
      </w:r>
      <w:r w:rsidR="00606BA1">
        <w:rPr>
          <w:rFonts w:ascii="Arial" w:hAnsi="Arial" w:cs="Arial"/>
          <w:lang w:val="es-ES_tradnl"/>
        </w:rPr>
        <w:t>teniendo en cuenta</w:t>
      </w:r>
      <w:r>
        <w:rPr>
          <w:rFonts w:ascii="Arial" w:hAnsi="Arial" w:cs="Arial"/>
          <w:lang w:val="es-ES_tradnl"/>
        </w:rPr>
        <w:t xml:space="preserve"> las </w:t>
      </w:r>
      <w:r w:rsidRPr="002D66D2">
        <w:rPr>
          <w:rFonts w:ascii="Arial" w:hAnsi="Arial" w:cs="Arial"/>
          <w:lang w:val="es-ES_tradnl"/>
        </w:rPr>
        <w:t>recomendaciones</w:t>
      </w:r>
      <w:r w:rsidR="00705EBC" w:rsidRPr="002D66D2">
        <w:rPr>
          <w:rFonts w:ascii="Arial" w:hAnsi="Arial" w:cs="Arial"/>
          <w:lang w:val="es-ES_tradnl"/>
        </w:rPr>
        <w:t xml:space="preserve"> de los resultados del FURAG, </w:t>
      </w:r>
      <w:r>
        <w:rPr>
          <w:rFonts w:ascii="Arial" w:hAnsi="Arial" w:cs="Arial"/>
          <w:lang w:val="es-ES_tradnl"/>
        </w:rPr>
        <w:t>se plantea</w:t>
      </w:r>
      <w:r w:rsidR="00705EBC" w:rsidRPr="002D66D2">
        <w:rPr>
          <w:rFonts w:ascii="Arial" w:hAnsi="Arial" w:cs="Arial"/>
          <w:lang w:val="es-ES_tradnl"/>
        </w:rPr>
        <w:t xml:space="preserve"> realizar </w:t>
      </w:r>
      <w:r w:rsidRPr="002D66D2">
        <w:rPr>
          <w:rFonts w:ascii="Arial" w:hAnsi="Arial" w:cs="Arial"/>
          <w:lang w:val="es-ES_tradnl"/>
        </w:rPr>
        <w:t xml:space="preserve">en el mediano plazo </w:t>
      </w:r>
      <w:r w:rsidR="00705EBC" w:rsidRPr="002D66D2">
        <w:rPr>
          <w:rFonts w:ascii="Arial" w:hAnsi="Arial" w:cs="Arial"/>
          <w:lang w:val="es-ES_tradnl"/>
        </w:rPr>
        <w:t xml:space="preserve">un plan de acción para </w:t>
      </w:r>
      <w:r w:rsidR="002D66D2" w:rsidRPr="002D66D2">
        <w:rPr>
          <w:rFonts w:ascii="Arial" w:hAnsi="Arial" w:cs="Arial"/>
          <w:lang w:val="es-ES_tradnl"/>
        </w:rPr>
        <w:t xml:space="preserve">el ajuste del manual de funciones de la entidad de acuerdo con el Decreto 815 de 2018 y con </w:t>
      </w:r>
      <w:r w:rsidR="00606BA1">
        <w:rPr>
          <w:rFonts w:ascii="Arial" w:hAnsi="Arial" w:cs="Arial"/>
          <w:lang w:val="es-ES_tradnl"/>
        </w:rPr>
        <w:t>la actual</w:t>
      </w:r>
      <w:r w:rsidR="002D66D2" w:rsidRPr="002D66D2">
        <w:rPr>
          <w:rFonts w:ascii="Arial" w:hAnsi="Arial" w:cs="Arial"/>
          <w:lang w:val="es-ES_tradnl"/>
        </w:rPr>
        <w:t xml:space="preserve"> planta de personal de la entidad.   </w:t>
      </w:r>
    </w:p>
    <w:p w14:paraId="2D1EA607" w14:textId="0BD42074" w:rsidR="00606BA1" w:rsidRDefault="00606BA1" w:rsidP="002D66D2">
      <w:pPr>
        <w:jc w:val="both"/>
        <w:rPr>
          <w:rFonts w:ascii="Arial" w:hAnsi="Arial" w:cs="Arial"/>
          <w:lang w:val="es-ES_tradnl"/>
        </w:rPr>
      </w:pPr>
    </w:p>
    <w:p w14:paraId="63EDC7AC" w14:textId="68F847CE" w:rsidR="00606BA1" w:rsidRPr="00841366" w:rsidRDefault="00606BA1" w:rsidP="002D66D2">
      <w:pPr>
        <w:jc w:val="both"/>
        <w:rPr>
          <w:rFonts w:ascii="Arial" w:hAnsi="Arial" w:cs="Arial"/>
          <w:i/>
          <w:iCs/>
          <w:lang w:val="es-ES_tradnl"/>
        </w:rPr>
      </w:pPr>
      <w:r w:rsidRPr="00841366">
        <w:rPr>
          <w:rFonts w:ascii="Arial" w:hAnsi="Arial" w:cs="Arial"/>
          <w:i/>
          <w:iCs/>
          <w:lang w:val="es-ES_tradnl"/>
        </w:rPr>
        <w:t xml:space="preserve">Anexo 1. Autodiagnóstico Política de la GETH. </w:t>
      </w:r>
    </w:p>
    <w:p w14:paraId="536983AB" w14:textId="77777777" w:rsidR="008E4C1A" w:rsidRDefault="008E4C1A" w:rsidP="00814F17">
      <w:pPr>
        <w:tabs>
          <w:tab w:val="left" w:pos="1143"/>
        </w:tabs>
        <w:rPr>
          <w:rFonts w:cs="Arial"/>
        </w:rPr>
      </w:pPr>
    </w:p>
    <w:p w14:paraId="392C46B1" w14:textId="22B29C8F" w:rsidR="00176EF7" w:rsidRPr="00814F17" w:rsidRDefault="00176EF7" w:rsidP="00814F17">
      <w:pPr>
        <w:pStyle w:val="Ttulo1"/>
        <w:keepNext w:val="0"/>
        <w:keepLines w:val="0"/>
        <w:numPr>
          <w:ilvl w:val="0"/>
          <w:numId w:val="1"/>
        </w:numPr>
        <w:spacing w:before="0"/>
        <w:contextualSpacing/>
        <w:jc w:val="center"/>
        <w:rPr>
          <w:rFonts w:ascii="Arial" w:eastAsia="Calibri" w:hAnsi="Arial" w:cs="Arial"/>
          <w:bCs w:val="0"/>
          <w:color w:val="auto"/>
          <w:sz w:val="24"/>
          <w:szCs w:val="24"/>
          <w:lang w:val="es-CO" w:eastAsia="es-CO"/>
        </w:rPr>
      </w:pPr>
      <w:bookmarkStart w:id="42" w:name="_Toc94112058"/>
      <w:r w:rsidRPr="00814F17">
        <w:rPr>
          <w:rFonts w:ascii="Arial" w:eastAsia="Calibri" w:hAnsi="Arial" w:cs="Arial"/>
          <w:bCs w:val="0"/>
          <w:color w:val="auto"/>
          <w:sz w:val="24"/>
          <w:szCs w:val="24"/>
          <w:lang w:val="es-CO" w:eastAsia="es-CO"/>
        </w:rPr>
        <w:t>PLANEACI</w:t>
      </w:r>
      <w:r w:rsidR="00043540" w:rsidRPr="00814F17">
        <w:rPr>
          <w:rFonts w:ascii="Arial" w:eastAsia="Calibri" w:hAnsi="Arial" w:cs="Arial"/>
          <w:bCs w:val="0"/>
          <w:color w:val="auto"/>
          <w:sz w:val="24"/>
          <w:szCs w:val="24"/>
          <w:lang w:val="es-CO" w:eastAsia="es-CO"/>
        </w:rPr>
        <w:t>Ó</w:t>
      </w:r>
      <w:r w:rsidRPr="00814F17">
        <w:rPr>
          <w:rFonts w:ascii="Arial" w:eastAsia="Calibri" w:hAnsi="Arial" w:cs="Arial"/>
          <w:bCs w:val="0"/>
          <w:color w:val="auto"/>
          <w:sz w:val="24"/>
          <w:szCs w:val="24"/>
          <w:lang w:val="es-CO" w:eastAsia="es-CO"/>
        </w:rPr>
        <w:t xml:space="preserve">N ESTRATEGICA DEL </w:t>
      </w:r>
      <w:r w:rsidR="00FC7E9A" w:rsidRPr="00814F17">
        <w:rPr>
          <w:rFonts w:ascii="Arial" w:eastAsia="Calibri" w:hAnsi="Arial" w:cs="Arial"/>
          <w:bCs w:val="0"/>
          <w:color w:val="auto"/>
          <w:sz w:val="24"/>
          <w:szCs w:val="24"/>
          <w:lang w:val="es-CO" w:eastAsia="es-CO"/>
        </w:rPr>
        <w:t>TALENTO</w:t>
      </w:r>
      <w:r w:rsidRPr="00814F17">
        <w:rPr>
          <w:rFonts w:ascii="Arial" w:eastAsia="Calibri" w:hAnsi="Arial" w:cs="Arial"/>
          <w:bCs w:val="0"/>
          <w:color w:val="auto"/>
          <w:sz w:val="24"/>
          <w:szCs w:val="24"/>
          <w:lang w:val="es-CO" w:eastAsia="es-CO"/>
        </w:rPr>
        <w:t xml:space="preserve"> HUMANO</w:t>
      </w:r>
      <w:bookmarkEnd w:id="42"/>
    </w:p>
    <w:p w14:paraId="15660B0A" w14:textId="06C24598" w:rsidR="00051FAA" w:rsidRPr="00814F17" w:rsidRDefault="00051FAA" w:rsidP="00814F17">
      <w:pPr>
        <w:jc w:val="both"/>
        <w:rPr>
          <w:rFonts w:ascii="Arial" w:hAnsi="Arial" w:cs="Arial"/>
          <w:lang w:val="es-ES_tradnl"/>
        </w:rPr>
      </w:pPr>
    </w:p>
    <w:p w14:paraId="19F92B7F" w14:textId="77777777" w:rsidR="001A6985" w:rsidRPr="00814F17" w:rsidRDefault="001A6985" w:rsidP="00814F17">
      <w:pPr>
        <w:pStyle w:val="Default"/>
        <w:rPr>
          <w:rFonts w:asciiTheme="minorHAnsi" w:hAnsiTheme="minorHAnsi"/>
          <w:b/>
          <w:bCs/>
          <w:i/>
          <w:iCs/>
          <w:color w:val="auto"/>
        </w:rPr>
      </w:pPr>
    </w:p>
    <w:p w14:paraId="07065E23" w14:textId="1E2C1697" w:rsidR="001A6985" w:rsidRPr="00814F17" w:rsidRDefault="001A6985" w:rsidP="00814F17">
      <w:pPr>
        <w:pStyle w:val="Ttulo1"/>
        <w:keepNext w:val="0"/>
        <w:keepLines w:val="0"/>
        <w:numPr>
          <w:ilvl w:val="1"/>
          <w:numId w:val="1"/>
        </w:numPr>
        <w:spacing w:before="0"/>
        <w:contextualSpacing/>
        <w:rPr>
          <w:rFonts w:ascii="Arial" w:eastAsia="Calibri" w:hAnsi="Arial" w:cs="Arial"/>
          <w:bCs w:val="0"/>
          <w:color w:val="auto"/>
          <w:sz w:val="24"/>
          <w:szCs w:val="24"/>
          <w:lang w:val="es-CO" w:eastAsia="es-CO"/>
        </w:rPr>
      </w:pPr>
      <w:bookmarkStart w:id="43" w:name="_Toc94112059"/>
      <w:r w:rsidRPr="00814F17">
        <w:rPr>
          <w:rFonts w:ascii="Arial" w:eastAsia="Calibri" w:hAnsi="Arial" w:cs="Arial"/>
          <w:bCs w:val="0"/>
          <w:color w:val="auto"/>
          <w:sz w:val="24"/>
          <w:szCs w:val="24"/>
          <w:lang w:val="es-CO" w:eastAsia="es-CO"/>
        </w:rPr>
        <w:t>Definición del objetivo del proceso de Talento Humano</w:t>
      </w:r>
      <w:r w:rsidR="00150C6F" w:rsidRPr="00814F17">
        <w:rPr>
          <w:rFonts w:ascii="Arial" w:eastAsia="Calibri" w:hAnsi="Arial" w:cs="Arial"/>
          <w:bCs w:val="0"/>
          <w:color w:val="auto"/>
          <w:sz w:val="24"/>
          <w:szCs w:val="24"/>
          <w:lang w:val="es-CO" w:eastAsia="es-CO"/>
        </w:rPr>
        <w:t>.</w:t>
      </w:r>
      <w:bookmarkEnd w:id="43"/>
      <w:r w:rsidRPr="00814F17">
        <w:rPr>
          <w:rFonts w:ascii="Arial" w:eastAsia="Calibri" w:hAnsi="Arial" w:cs="Arial"/>
          <w:bCs w:val="0"/>
          <w:color w:val="auto"/>
          <w:sz w:val="24"/>
          <w:szCs w:val="24"/>
          <w:lang w:val="es-CO" w:eastAsia="es-CO"/>
        </w:rPr>
        <w:t xml:space="preserve"> </w:t>
      </w:r>
    </w:p>
    <w:p w14:paraId="1A5624A2" w14:textId="77777777" w:rsidR="001A6985" w:rsidRPr="00814F17" w:rsidRDefault="001A6985" w:rsidP="00814F17">
      <w:pPr>
        <w:pStyle w:val="Default"/>
        <w:rPr>
          <w:rFonts w:asciiTheme="minorHAnsi" w:hAnsiTheme="minorHAnsi"/>
          <w:b/>
          <w:bCs/>
          <w:color w:val="auto"/>
        </w:rPr>
      </w:pPr>
    </w:p>
    <w:p w14:paraId="75C80C00" w14:textId="77777777" w:rsidR="001A6985" w:rsidRPr="00814F17" w:rsidRDefault="001A6985" w:rsidP="00814F17">
      <w:pPr>
        <w:jc w:val="both"/>
        <w:rPr>
          <w:rFonts w:ascii="Arial" w:hAnsi="Arial" w:cs="Arial"/>
          <w:lang w:val="es-ES_tradnl"/>
        </w:rPr>
      </w:pPr>
      <w:r w:rsidRPr="00814F17">
        <w:rPr>
          <w:rFonts w:ascii="Arial" w:hAnsi="Arial" w:cs="Arial"/>
          <w:lang w:val="es-ES_tradnl"/>
        </w:rPr>
        <w:t>Proveer a los procesos el talento humano competente a través de la definición y aplicación de perfiles acorde con las actividades del proceso, fortaleciendo el talento humano con el procedimiento de inducción, capacitación, bienestar, evaluación de competencias y demás actividades que permitan generar el mejor clima organizacional y por ende la calidad en la prestación del servicio.</w:t>
      </w:r>
    </w:p>
    <w:p w14:paraId="16816233" w14:textId="77777777" w:rsidR="001A6985" w:rsidRPr="00814F17" w:rsidRDefault="001A6985" w:rsidP="00814F17">
      <w:pPr>
        <w:jc w:val="both"/>
        <w:rPr>
          <w:rFonts w:cs="Arial"/>
        </w:rPr>
      </w:pPr>
    </w:p>
    <w:p w14:paraId="7CA0FE4A" w14:textId="77777777" w:rsidR="001A6985" w:rsidRPr="00814F17" w:rsidRDefault="001A6985" w:rsidP="00814F17">
      <w:pPr>
        <w:jc w:val="both"/>
        <w:rPr>
          <w:rFonts w:cs="Arial"/>
        </w:rPr>
      </w:pPr>
    </w:p>
    <w:p w14:paraId="47484CD3" w14:textId="1C6B703B" w:rsidR="001A6985" w:rsidRPr="00814F17" w:rsidRDefault="001A6985" w:rsidP="00814F17">
      <w:pPr>
        <w:pStyle w:val="Ttulo1"/>
        <w:keepNext w:val="0"/>
        <w:keepLines w:val="0"/>
        <w:numPr>
          <w:ilvl w:val="1"/>
          <w:numId w:val="1"/>
        </w:numPr>
        <w:spacing w:before="0"/>
        <w:contextualSpacing/>
        <w:rPr>
          <w:rFonts w:ascii="Arial" w:eastAsia="Calibri" w:hAnsi="Arial" w:cs="Arial"/>
          <w:bCs w:val="0"/>
          <w:color w:val="auto"/>
          <w:sz w:val="24"/>
          <w:szCs w:val="24"/>
          <w:lang w:val="es-CO" w:eastAsia="es-CO"/>
        </w:rPr>
      </w:pPr>
      <w:bookmarkStart w:id="44" w:name="_Toc94112060"/>
      <w:r w:rsidRPr="00814F17">
        <w:rPr>
          <w:rFonts w:ascii="Arial" w:eastAsia="Calibri" w:hAnsi="Arial" w:cs="Arial"/>
          <w:bCs w:val="0"/>
          <w:color w:val="auto"/>
          <w:sz w:val="24"/>
          <w:szCs w:val="24"/>
          <w:lang w:val="es-CO" w:eastAsia="es-CO"/>
        </w:rPr>
        <w:t>Política del Talento Humano</w:t>
      </w:r>
      <w:r w:rsidR="00150C6F" w:rsidRPr="00814F17">
        <w:rPr>
          <w:rFonts w:ascii="Arial" w:eastAsia="Calibri" w:hAnsi="Arial" w:cs="Arial"/>
          <w:bCs w:val="0"/>
          <w:color w:val="auto"/>
          <w:sz w:val="24"/>
          <w:szCs w:val="24"/>
          <w:lang w:val="es-CO" w:eastAsia="es-CO"/>
        </w:rPr>
        <w:t>.</w:t>
      </w:r>
      <w:bookmarkEnd w:id="44"/>
    </w:p>
    <w:p w14:paraId="3BB822E1" w14:textId="77777777" w:rsidR="001A6985" w:rsidRPr="00814F17" w:rsidRDefault="001A6985" w:rsidP="00814F17">
      <w:pPr>
        <w:rPr>
          <w:lang w:val="es-CO" w:eastAsia="es-CO"/>
        </w:rPr>
      </w:pPr>
    </w:p>
    <w:p w14:paraId="221EDE9E" w14:textId="77777777" w:rsidR="001A6985" w:rsidRPr="00814F17" w:rsidRDefault="001A6985" w:rsidP="00814F17">
      <w:pPr>
        <w:jc w:val="both"/>
        <w:rPr>
          <w:rFonts w:ascii="Arial" w:hAnsi="Arial" w:cs="Arial"/>
          <w:lang w:val="es-ES_tradnl"/>
        </w:rPr>
      </w:pPr>
      <w:r w:rsidRPr="00814F17">
        <w:rPr>
          <w:rFonts w:ascii="Arial" w:hAnsi="Arial" w:cs="Arial"/>
          <w:lang w:val="es-ES_tradnl"/>
        </w:rPr>
        <w:t>El proceso de Gestión Administrativa, liderará la gestión del Talento Humano, mediante la implementación de la documentación institucional asociada al ciclo del colaborador, desde la identificación de su necesidad, selección, vinculación, inducción, capacitación, evaluación, estímulos, bienestar, preparación para el retiro y desvinculación.</w:t>
      </w:r>
    </w:p>
    <w:p w14:paraId="154F14D0" w14:textId="77777777" w:rsidR="001A6985" w:rsidRPr="00814F17" w:rsidRDefault="001A6985" w:rsidP="00814F17">
      <w:pPr>
        <w:jc w:val="both"/>
        <w:rPr>
          <w:rFonts w:ascii="Arial" w:hAnsi="Arial" w:cs="Arial"/>
          <w:lang w:val="es-ES_tradnl"/>
        </w:rPr>
      </w:pPr>
    </w:p>
    <w:p w14:paraId="15DE38FF" w14:textId="77777777" w:rsidR="001A6985" w:rsidRPr="00814F17" w:rsidRDefault="001A6985" w:rsidP="00814F17">
      <w:pPr>
        <w:jc w:val="both"/>
        <w:rPr>
          <w:rFonts w:ascii="Arial" w:hAnsi="Arial" w:cs="Arial"/>
          <w:lang w:val="es-ES_tradnl"/>
        </w:rPr>
      </w:pPr>
      <w:r w:rsidRPr="00814F17">
        <w:rPr>
          <w:rFonts w:ascii="Arial" w:hAnsi="Arial" w:cs="Arial"/>
          <w:lang w:val="es-ES_tradnl"/>
        </w:rPr>
        <w:t>Con el proceso de transformación de la gestión pública, se incentivarán los desempeños individuales y colectivos, que se evidencien en las evaluaciones de desempeño institucional y en las evaluaciones por competencias.</w:t>
      </w:r>
    </w:p>
    <w:p w14:paraId="093D426A" w14:textId="77777777" w:rsidR="001A6985" w:rsidRPr="00814F17" w:rsidRDefault="001A6985" w:rsidP="00814F17">
      <w:pPr>
        <w:jc w:val="both"/>
        <w:rPr>
          <w:rFonts w:cs="Arial"/>
        </w:rPr>
      </w:pPr>
    </w:p>
    <w:p w14:paraId="0E29A3B1" w14:textId="77777777" w:rsidR="001A6985" w:rsidRPr="00814F17" w:rsidRDefault="001A6985" w:rsidP="00814F17">
      <w:pPr>
        <w:jc w:val="both"/>
        <w:rPr>
          <w:rFonts w:ascii="Arial" w:hAnsi="Arial" w:cs="Arial"/>
          <w:lang w:val="es-ES_tradnl"/>
        </w:rPr>
      </w:pPr>
      <w:r w:rsidRPr="00814F17">
        <w:rPr>
          <w:rFonts w:ascii="Arial" w:hAnsi="Arial" w:cs="Arial"/>
          <w:lang w:val="es-ES_tradnl"/>
        </w:rPr>
        <w:t>La Inspección de Tránsito y Transporte de Barrancabermeja - ITTB se compromete a mantener un Talento Humano competente con sentido de compromiso y pertenencia hacia la Administración, afianzada en la ética, los valores y el crecimiento personal, bajo buenas prácticas de manejo, y el uso eficiente de los recursos.</w:t>
      </w:r>
    </w:p>
    <w:p w14:paraId="50FD2173" w14:textId="77777777" w:rsidR="001A6985" w:rsidRPr="00814F17" w:rsidRDefault="001A6985" w:rsidP="00814F17">
      <w:pPr>
        <w:rPr>
          <w:rFonts w:ascii="Arial" w:hAnsi="Arial" w:cs="Arial"/>
          <w:lang w:val="es-CO"/>
        </w:rPr>
      </w:pPr>
    </w:p>
    <w:p w14:paraId="645593C7" w14:textId="449DF3B4" w:rsidR="00051FAA" w:rsidRPr="00814F17" w:rsidRDefault="00051FAA" w:rsidP="00814F17">
      <w:pPr>
        <w:jc w:val="both"/>
        <w:rPr>
          <w:rFonts w:ascii="Arial" w:hAnsi="Arial" w:cs="Arial"/>
          <w:lang w:val="es-ES_tradnl"/>
        </w:rPr>
      </w:pPr>
      <w:r w:rsidRPr="00814F17">
        <w:rPr>
          <w:rFonts w:ascii="Arial" w:hAnsi="Arial" w:cs="Arial"/>
          <w:lang w:val="es-ES_tradnl"/>
        </w:rPr>
        <w:t xml:space="preserve">Una vez efectuada la calificación de la Matriz de </w:t>
      </w:r>
      <w:r w:rsidR="00606BA1">
        <w:rPr>
          <w:rFonts w:ascii="Arial" w:hAnsi="Arial" w:cs="Arial"/>
          <w:lang w:val="es-ES_tradnl"/>
        </w:rPr>
        <w:t>la GETH</w:t>
      </w:r>
      <w:r w:rsidRPr="00814F17">
        <w:rPr>
          <w:rFonts w:ascii="Arial" w:hAnsi="Arial" w:cs="Arial"/>
          <w:lang w:val="es-ES_tradnl"/>
        </w:rPr>
        <w:t>, se identifica como la prioridad el desarrollo e impacto de las variables con puntajes más bajos según lo establecido en la Matriz Estratégica de Talento Humano. Así mismo, se establecen oportunidades de mejora adicionales que permitirán generar mayor impacto en las diferentes variables que contribuyan a la calificación de la Matriz de Gestión Estratégica de Talento Humano</w:t>
      </w:r>
      <w:r w:rsidR="00043540" w:rsidRPr="00814F17">
        <w:rPr>
          <w:rFonts w:ascii="Arial" w:hAnsi="Arial" w:cs="Arial"/>
          <w:lang w:val="es-ES_tradnl"/>
        </w:rPr>
        <w:t xml:space="preserve">, </w:t>
      </w:r>
    </w:p>
    <w:p w14:paraId="58870F89" w14:textId="77777777" w:rsidR="00043540" w:rsidRPr="00814F17" w:rsidRDefault="00043540" w:rsidP="00814F17">
      <w:pPr>
        <w:jc w:val="both"/>
        <w:rPr>
          <w:rFonts w:ascii="Arial" w:hAnsi="Arial" w:cs="Arial"/>
          <w:lang w:val="es-ES_tradnl"/>
        </w:rPr>
      </w:pPr>
    </w:p>
    <w:p w14:paraId="506BF25B" w14:textId="3B38646F" w:rsidR="00043540" w:rsidRPr="00814F17" w:rsidRDefault="00E45F61" w:rsidP="00814F17">
      <w:pPr>
        <w:jc w:val="both"/>
        <w:rPr>
          <w:rFonts w:ascii="Arial" w:hAnsi="Arial" w:cs="Arial"/>
          <w:lang w:val="es-ES_tradnl"/>
        </w:rPr>
      </w:pPr>
      <w:r>
        <w:rPr>
          <w:rFonts w:ascii="Arial" w:hAnsi="Arial" w:cs="Arial"/>
          <w:lang w:val="es-ES_tradnl"/>
        </w:rPr>
        <w:t>Por lo anterior,</w:t>
      </w:r>
      <w:r w:rsidR="00043540" w:rsidRPr="00814F17">
        <w:rPr>
          <w:rFonts w:ascii="Arial" w:hAnsi="Arial" w:cs="Arial"/>
          <w:lang w:val="es-ES_tradnl"/>
        </w:rPr>
        <w:t xml:space="preserve"> se plantean los siguientes objetivos</w:t>
      </w:r>
      <w:r>
        <w:rPr>
          <w:rFonts w:ascii="Arial" w:hAnsi="Arial" w:cs="Arial"/>
          <w:lang w:val="es-ES_tradnl"/>
        </w:rPr>
        <w:t xml:space="preserve"> a desarrollar como parte de la Política de la GETH de la entidad</w:t>
      </w:r>
      <w:r w:rsidR="00043540" w:rsidRPr="00814F17">
        <w:rPr>
          <w:rFonts w:ascii="Arial" w:hAnsi="Arial" w:cs="Arial"/>
          <w:lang w:val="es-ES_tradnl"/>
        </w:rPr>
        <w:t xml:space="preserve">: </w:t>
      </w:r>
    </w:p>
    <w:p w14:paraId="460BDDF4" w14:textId="77777777" w:rsidR="00043540" w:rsidRPr="00814F17" w:rsidRDefault="00043540" w:rsidP="00814F17">
      <w:pPr>
        <w:jc w:val="both"/>
        <w:rPr>
          <w:rFonts w:ascii="Arial" w:hAnsi="Arial" w:cs="Arial"/>
          <w:lang w:val="es-ES_tradnl"/>
        </w:rPr>
      </w:pPr>
    </w:p>
    <w:tbl>
      <w:tblPr>
        <w:tblStyle w:val="Tabladecuadrcula4-nfasis2"/>
        <w:tblW w:w="97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09"/>
        <w:gridCol w:w="6516"/>
        <w:gridCol w:w="2486"/>
      </w:tblGrid>
      <w:tr w:rsidR="00814F17" w:rsidRPr="00814F17" w14:paraId="475388E0" w14:textId="77777777" w:rsidTr="00951A56">
        <w:trPr>
          <w:cnfStyle w:val="100000000000" w:firstRow="1" w:lastRow="0" w:firstColumn="0" w:lastColumn="0" w:oddVBand="0" w:evenVBand="0" w:oddHBand="0" w:evenHBand="0" w:firstRowFirstColumn="0" w:firstRowLastColumn="0" w:lastRowFirstColumn="0" w:lastRowLastColumn="0"/>
          <w:trHeight w:val="591"/>
          <w:tblHead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504EA325" w14:textId="77777777" w:rsidR="00043540" w:rsidRPr="00814F17" w:rsidRDefault="00043540" w:rsidP="00814F17">
            <w:pPr>
              <w:jc w:val="center"/>
              <w:rPr>
                <w:rFonts w:ascii="Arial" w:hAnsi="Arial" w:cs="Arial"/>
                <w:color w:val="auto"/>
                <w:sz w:val="22"/>
                <w:szCs w:val="22"/>
              </w:rPr>
            </w:pPr>
            <w:r w:rsidRPr="00814F17">
              <w:rPr>
                <w:rFonts w:ascii="Arial" w:hAnsi="Arial" w:cs="Arial"/>
                <w:color w:val="auto"/>
                <w:sz w:val="22"/>
                <w:szCs w:val="22"/>
              </w:rPr>
              <w:lastRenderedPageBreak/>
              <w:t>It</w:t>
            </w:r>
          </w:p>
        </w:tc>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73D5A38C" w14:textId="77777777" w:rsidR="00043540" w:rsidRPr="00814F17" w:rsidRDefault="00043540" w:rsidP="00814F1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814F17">
              <w:rPr>
                <w:rFonts w:ascii="Arial" w:hAnsi="Arial" w:cs="Arial"/>
                <w:color w:val="auto"/>
                <w:sz w:val="22"/>
                <w:szCs w:val="22"/>
              </w:rPr>
              <w:t>Objetivos Específico</w:t>
            </w:r>
          </w:p>
        </w:tc>
        <w:tc>
          <w:tcPr>
            <w:tcW w:w="24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65F01B48" w14:textId="77777777" w:rsidR="00043540" w:rsidRPr="00814F17" w:rsidRDefault="00043540" w:rsidP="00814F1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814F17">
              <w:rPr>
                <w:rFonts w:ascii="Arial" w:hAnsi="Arial" w:cs="Arial"/>
                <w:color w:val="auto"/>
                <w:sz w:val="22"/>
                <w:szCs w:val="22"/>
              </w:rPr>
              <w:t>Responsables</w:t>
            </w:r>
          </w:p>
        </w:tc>
      </w:tr>
      <w:tr w:rsidR="00814F17" w:rsidRPr="00814F17" w14:paraId="458F71A1" w14:textId="77777777" w:rsidTr="00951A56">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000000" w:themeColor="text1"/>
            </w:tcBorders>
            <w:shd w:val="clear" w:color="auto" w:fill="FFFFFF" w:themeFill="background1"/>
            <w:vAlign w:val="center"/>
            <w:hideMark/>
          </w:tcPr>
          <w:p w14:paraId="6AB6CC8B" w14:textId="77777777" w:rsidR="00043540" w:rsidRPr="00814F17" w:rsidRDefault="00043540" w:rsidP="00814F17">
            <w:pPr>
              <w:jc w:val="center"/>
              <w:rPr>
                <w:rFonts w:ascii="Arial" w:hAnsi="Arial" w:cs="Arial"/>
                <w:sz w:val="22"/>
                <w:szCs w:val="22"/>
              </w:rPr>
            </w:pPr>
            <w:r w:rsidRPr="00814F17">
              <w:rPr>
                <w:rFonts w:ascii="Arial" w:hAnsi="Arial" w:cs="Arial"/>
                <w:sz w:val="22"/>
                <w:szCs w:val="22"/>
              </w:rPr>
              <w:t>1</w:t>
            </w:r>
          </w:p>
        </w:tc>
        <w:tc>
          <w:tcPr>
            <w:tcW w:w="6516" w:type="dxa"/>
            <w:tcBorders>
              <w:top w:val="single" w:sz="4" w:space="0" w:color="000000" w:themeColor="text1"/>
            </w:tcBorders>
            <w:shd w:val="clear" w:color="auto" w:fill="FFFFFF" w:themeFill="background1"/>
            <w:vAlign w:val="center"/>
            <w:hideMark/>
          </w:tcPr>
          <w:p w14:paraId="01D1E22B" w14:textId="77777777" w:rsidR="00043540" w:rsidRPr="00814F17" w:rsidRDefault="00043540" w:rsidP="00814F1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F17">
              <w:rPr>
                <w:rFonts w:ascii="Arial" w:hAnsi="Arial" w:cs="Arial"/>
                <w:sz w:val="22"/>
                <w:szCs w:val="22"/>
              </w:rPr>
              <w:t>Presentar el Plan Anual de vacantes al Departamento Administrativo de la Función Pública – DAFP.</w:t>
            </w:r>
          </w:p>
        </w:tc>
        <w:tc>
          <w:tcPr>
            <w:tcW w:w="2486" w:type="dxa"/>
            <w:tcBorders>
              <w:top w:val="single" w:sz="4" w:space="0" w:color="000000" w:themeColor="text1"/>
            </w:tcBorders>
            <w:shd w:val="clear" w:color="auto" w:fill="FFFFFF" w:themeFill="background1"/>
            <w:vAlign w:val="center"/>
            <w:hideMark/>
          </w:tcPr>
          <w:p w14:paraId="6BDE2DC9" w14:textId="77777777" w:rsidR="00043540" w:rsidRPr="00814F17" w:rsidRDefault="00043540" w:rsidP="00814F1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F17">
              <w:rPr>
                <w:rFonts w:ascii="Arial" w:hAnsi="Arial" w:cs="Arial"/>
                <w:sz w:val="22"/>
                <w:szCs w:val="22"/>
              </w:rPr>
              <w:t>Profesional Especializado División Administrativa</w:t>
            </w:r>
          </w:p>
        </w:tc>
      </w:tr>
      <w:tr w:rsidR="00814F17" w:rsidRPr="00814F17" w14:paraId="4CAE8A03" w14:textId="77777777" w:rsidTr="00951A56">
        <w:trPr>
          <w:trHeight w:val="941"/>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vAlign w:val="center"/>
            <w:hideMark/>
          </w:tcPr>
          <w:p w14:paraId="2B0716C4" w14:textId="77777777" w:rsidR="00043540" w:rsidRPr="00814F17" w:rsidRDefault="00043540" w:rsidP="00814F17">
            <w:pPr>
              <w:jc w:val="center"/>
              <w:rPr>
                <w:rFonts w:ascii="Arial" w:hAnsi="Arial" w:cs="Arial"/>
                <w:sz w:val="22"/>
                <w:szCs w:val="22"/>
              </w:rPr>
            </w:pPr>
            <w:r w:rsidRPr="00814F17">
              <w:rPr>
                <w:rFonts w:ascii="Arial" w:hAnsi="Arial" w:cs="Arial"/>
                <w:sz w:val="22"/>
                <w:szCs w:val="22"/>
              </w:rPr>
              <w:t>2</w:t>
            </w:r>
          </w:p>
        </w:tc>
        <w:tc>
          <w:tcPr>
            <w:tcW w:w="6516" w:type="dxa"/>
            <w:shd w:val="clear" w:color="auto" w:fill="FFFFFF" w:themeFill="background1"/>
            <w:vAlign w:val="center"/>
            <w:hideMark/>
          </w:tcPr>
          <w:p w14:paraId="4A01188C" w14:textId="4745AEEF" w:rsidR="00043540" w:rsidRPr="00814F17" w:rsidRDefault="00043540" w:rsidP="00814F1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14F17">
              <w:rPr>
                <w:rFonts w:ascii="Arial" w:hAnsi="Arial" w:cs="Arial"/>
                <w:sz w:val="22"/>
                <w:szCs w:val="22"/>
              </w:rPr>
              <w:t>Implementar el plan anual de capacitaciones, de inducción y reinducción, que permitan alcanzar los objetivos y metas de la entidad, mediante las destrezas, habilidades, valores y competencias fundamentales adquiridas por el talento humano</w:t>
            </w:r>
            <w:r w:rsidR="00E45F61">
              <w:rPr>
                <w:rFonts w:ascii="Arial" w:hAnsi="Arial" w:cs="Arial"/>
                <w:sz w:val="22"/>
                <w:szCs w:val="22"/>
              </w:rPr>
              <w:t>.</w:t>
            </w:r>
          </w:p>
        </w:tc>
        <w:tc>
          <w:tcPr>
            <w:tcW w:w="2486" w:type="dxa"/>
            <w:shd w:val="clear" w:color="auto" w:fill="FFFFFF" w:themeFill="background1"/>
            <w:vAlign w:val="center"/>
            <w:hideMark/>
          </w:tcPr>
          <w:p w14:paraId="2717874E" w14:textId="77777777" w:rsidR="00043540" w:rsidRPr="00814F17" w:rsidRDefault="00043540" w:rsidP="00814F1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14F17">
              <w:rPr>
                <w:rFonts w:ascii="Arial" w:hAnsi="Arial" w:cs="Arial"/>
                <w:sz w:val="22"/>
                <w:szCs w:val="22"/>
              </w:rPr>
              <w:t>Profesional Especializado División Administrativa</w:t>
            </w:r>
          </w:p>
        </w:tc>
      </w:tr>
      <w:tr w:rsidR="00814F17" w:rsidRPr="00814F17" w14:paraId="1163D989" w14:textId="77777777" w:rsidTr="00951A56">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vAlign w:val="center"/>
            <w:hideMark/>
          </w:tcPr>
          <w:p w14:paraId="5EF1644A" w14:textId="77777777" w:rsidR="00043540" w:rsidRPr="00814F17" w:rsidRDefault="00043540" w:rsidP="00814F17">
            <w:pPr>
              <w:jc w:val="center"/>
              <w:rPr>
                <w:rFonts w:ascii="Arial" w:hAnsi="Arial" w:cs="Arial"/>
                <w:sz w:val="22"/>
                <w:szCs w:val="22"/>
              </w:rPr>
            </w:pPr>
            <w:r w:rsidRPr="00814F17">
              <w:rPr>
                <w:rFonts w:ascii="Arial" w:hAnsi="Arial" w:cs="Arial"/>
                <w:sz w:val="22"/>
                <w:szCs w:val="22"/>
              </w:rPr>
              <w:t>3</w:t>
            </w:r>
          </w:p>
        </w:tc>
        <w:tc>
          <w:tcPr>
            <w:tcW w:w="6516" w:type="dxa"/>
            <w:shd w:val="clear" w:color="auto" w:fill="FFFFFF" w:themeFill="background1"/>
            <w:vAlign w:val="center"/>
            <w:hideMark/>
          </w:tcPr>
          <w:p w14:paraId="6DA1447F" w14:textId="77777777" w:rsidR="00043540" w:rsidRPr="00814F17" w:rsidRDefault="00043540" w:rsidP="00814F1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F17">
              <w:rPr>
                <w:rFonts w:ascii="Arial" w:hAnsi="Arial" w:cs="Arial"/>
                <w:sz w:val="22"/>
                <w:szCs w:val="22"/>
              </w:rPr>
              <w:t>Desarrollar el Plan de Bienestar que adopte la entidad, para lograr el mejoramiento de la Calidad de Vida de los servidores de la I.T.T.B.</w:t>
            </w:r>
          </w:p>
        </w:tc>
        <w:tc>
          <w:tcPr>
            <w:tcW w:w="2486" w:type="dxa"/>
            <w:shd w:val="clear" w:color="auto" w:fill="FFFFFF" w:themeFill="background1"/>
            <w:vAlign w:val="center"/>
            <w:hideMark/>
          </w:tcPr>
          <w:p w14:paraId="5ECD9F44" w14:textId="77777777" w:rsidR="00043540" w:rsidRPr="00814F17" w:rsidRDefault="00043540" w:rsidP="00814F1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F17">
              <w:rPr>
                <w:rFonts w:ascii="Arial" w:hAnsi="Arial" w:cs="Arial"/>
                <w:sz w:val="22"/>
                <w:szCs w:val="22"/>
              </w:rPr>
              <w:t>Profesional Especializado División Administrativa</w:t>
            </w:r>
          </w:p>
        </w:tc>
      </w:tr>
      <w:tr w:rsidR="00814F17" w:rsidRPr="00814F17" w14:paraId="1DE8A538" w14:textId="77777777" w:rsidTr="00951A56">
        <w:trPr>
          <w:trHeight w:val="758"/>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vAlign w:val="center"/>
            <w:hideMark/>
          </w:tcPr>
          <w:p w14:paraId="3E9D0A7A" w14:textId="77777777" w:rsidR="00043540" w:rsidRPr="00814F17" w:rsidRDefault="00043540" w:rsidP="00814F17">
            <w:pPr>
              <w:jc w:val="center"/>
              <w:rPr>
                <w:rFonts w:ascii="Arial" w:hAnsi="Arial" w:cs="Arial"/>
                <w:sz w:val="22"/>
                <w:szCs w:val="22"/>
              </w:rPr>
            </w:pPr>
            <w:r w:rsidRPr="00814F17">
              <w:rPr>
                <w:rFonts w:ascii="Arial" w:hAnsi="Arial" w:cs="Arial"/>
                <w:sz w:val="22"/>
                <w:szCs w:val="22"/>
              </w:rPr>
              <w:t>4</w:t>
            </w:r>
          </w:p>
        </w:tc>
        <w:tc>
          <w:tcPr>
            <w:tcW w:w="6516" w:type="dxa"/>
            <w:shd w:val="clear" w:color="auto" w:fill="FFFFFF" w:themeFill="background1"/>
            <w:vAlign w:val="center"/>
            <w:hideMark/>
          </w:tcPr>
          <w:p w14:paraId="29A7BC85" w14:textId="77777777" w:rsidR="00043540" w:rsidRPr="00814F17" w:rsidRDefault="00043540" w:rsidP="00814F1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14F17">
              <w:rPr>
                <w:rFonts w:ascii="Arial" w:hAnsi="Arial" w:cs="Arial"/>
                <w:sz w:val="22"/>
                <w:szCs w:val="22"/>
              </w:rPr>
              <w:t xml:space="preserve">Fortalecer la implementación del sistema de Gestión Documental como mecanismo para la </w:t>
            </w:r>
            <w:r w:rsidRPr="00814F17">
              <w:rPr>
                <w:rFonts w:ascii="Arial" w:hAnsi="Arial" w:cs="Arial"/>
                <w:sz w:val="22"/>
                <w:szCs w:val="22"/>
              </w:rPr>
              <w:br/>
              <w:t>salvaguarda de los documentos y sus archivos,</w:t>
            </w:r>
            <w:r w:rsidRPr="00814F17">
              <w:rPr>
                <w:rFonts w:ascii="Arial" w:hAnsi="Arial" w:cs="Arial"/>
                <w:sz w:val="22"/>
                <w:szCs w:val="22"/>
              </w:rPr>
              <w:br/>
              <w:t>velando por la integridad, autenticidad, veracidad</w:t>
            </w:r>
            <w:r w:rsidRPr="00814F17">
              <w:rPr>
                <w:rFonts w:ascii="Arial" w:hAnsi="Arial" w:cs="Arial"/>
                <w:sz w:val="22"/>
                <w:szCs w:val="22"/>
              </w:rPr>
              <w:br/>
              <w:t>y fidelidad de los mismos</w:t>
            </w:r>
          </w:p>
        </w:tc>
        <w:tc>
          <w:tcPr>
            <w:tcW w:w="2486" w:type="dxa"/>
            <w:shd w:val="clear" w:color="auto" w:fill="FFFFFF" w:themeFill="background1"/>
            <w:vAlign w:val="center"/>
            <w:hideMark/>
          </w:tcPr>
          <w:p w14:paraId="22F7F7C2" w14:textId="77777777" w:rsidR="00043540" w:rsidRPr="00814F17" w:rsidRDefault="00043540" w:rsidP="00814F1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14F17">
              <w:rPr>
                <w:rFonts w:ascii="Arial" w:hAnsi="Arial" w:cs="Arial"/>
                <w:sz w:val="22"/>
                <w:szCs w:val="22"/>
              </w:rPr>
              <w:t>Profesional Especializado División Administrativa</w:t>
            </w:r>
          </w:p>
        </w:tc>
      </w:tr>
      <w:tr w:rsidR="00814F17" w:rsidRPr="00814F17" w14:paraId="179EFC09" w14:textId="77777777" w:rsidTr="00951A56">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vAlign w:val="center"/>
            <w:hideMark/>
          </w:tcPr>
          <w:p w14:paraId="011723B9" w14:textId="77777777" w:rsidR="00043540" w:rsidRPr="00814F17" w:rsidRDefault="00043540" w:rsidP="00814F17">
            <w:pPr>
              <w:jc w:val="center"/>
              <w:rPr>
                <w:rFonts w:ascii="Arial" w:hAnsi="Arial" w:cs="Arial"/>
                <w:sz w:val="22"/>
                <w:szCs w:val="22"/>
              </w:rPr>
            </w:pPr>
            <w:r w:rsidRPr="00814F17">
              <w:rPr>
                <w:rFonts w:ascii="Arial" w:hAnsi="Arial" w:cs="Arial"/>
                <w:sz w:val="22"/>
                <w:szCs w:val="22"/>
              </w:rPr>
              <w:t>5</w:t>
            </w:r>
          </w:p>
        </w:tc>
        <w:tc>
          <w:tcPr>
            <w:tcW w:w="6516" w:type="dxa"/>
            <w:shd w:val="clear" w:color="auto" w:fill="FFFFFF" w:themeFill="background1"/>
            <w:vAlign w:val="center"/>
            <w:hideMark/>
          </w:tcPr>
          <w:p w14:paraId="6FC22388" w14:textId="77777777" w:rsidR="00043540" w:rsidRPr="00814F17" w:rsidRDefault="00043540" w:rsidP="00814F1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F17">
              <w:rPr>
                <w:rFonts w:ascii="Arial" w:hAnsi="Arial" w:cs="Arial"/>
                <w:sz w:val="22"/>
                <w:szCs w:val="22"/>
              </w:rPr>
              <w:t>Coordinar las evaluaciones de desempeño laboral, desde su Planificación hasta la calificación de los funcionarios de la entidad.</w:t>
            </w:r>
          </w:p>
        </w:tc>
        <w:tc>
          <w:tcPr>
            <w:tcW w:w="2486" w:type="dxa"/>
            <w:shd w:val="clear" w:color="auto" w:fill="FFFFFF" w:themeFill="background1"/>
            <w:vAlign w:val="center"/>
            <w:hideMark/>
          </w:tcPr>
          <w:p w14:paraId="05DA0282" w14:textId="77777777" w:rsidR="00043540" w:rsidRPr="00814F17" w:rsidRDefault="00043540" w:rsidP="00814F1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F17">
              <w:rPr>
                <w:rFonts w:ascii="Arial" w:hAnsi="Arial" w:cs="Arial"/>
                <w:sz w:val="22"/>
                <w:szCs w:val="22"/>
              </w:rPr>
              <w:t>Profesional Especializado División Administrativa</w:t>
            </w:r>
          </w:p>
        </w:tc>
      </w:tr>
      <w:tr w:rsidR="00814F17" w:rsidRPr="00814F17" w14:paraId="5749C300" w14:textId="77777777" w:rsidTr="00951A56">
        <w:trPr>
          <w:trHeight w:val="1210"/>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vAlign w:val="center"/>
            <w:hideMark/>
          </w:tcPr>
          <w:p w14:paraId="4937B1B2" w14:textId="77777777" w:rsidR="00043540" w:rsidRPr="00814F17" w:rsidRDefault="00043540" w:rsidP="00814F17">
            <w:pPr>
              <w:jc w:val="center"/>
              <w:rPr>
                <w:rFonts w:ascii="Arial" w:hAnsi="Arial" w:cs="Arial"/>
                <w:sz w:val="22"/>
                <w:szCs w:val="22"/>
              </w:rPr>
            </w:pPr>
            <w:r w:rsidRPr="00814F17">
              <w:rPr>
                <w:rFonts w:ascii="Arial" w:hAnsi="Arial" w:cs="Arial"/>
                <w:sz w:val="22"/>
                <w:szCs w:val="22"/>
              </w:rPr>
              <w:t>6</w:t>
            </w:r>
          </w:p>
        </w:tc>
        <w:tc>
          <w:tcPr>
            <w:tcW w:w="6516" w:type="dxa"/>
            <w:shd w:val="clear" w:color="auto" w:fill="FFFFFF" w:themeFill="background1"/>
            <w:vAlign w:val="center"/>
            <w:hideMark/>
          </w:tcPr>
          <w:p w14:paraId="78A8DDFD" w14:textId="77777777" w:rsidR="00043540" w:rsidRPr="00814F17" w:rsidRDefault="00043540" w:rsidP="00814F1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14F17">
              <w:rPr>
                <w:rFonts w:ascii="Arial" w:hAnsi="Arial" w:cs="Arial"/>
                <w:sz w:val="22"/>
                <w:szCs w:val="22"/>
              </w:rPr>
              <w:t>Liderar en los funcionarios y contratistas de la I.T.T.B., en la actualización de sus hojas de vida y sus respectivas declaraciones en el Sistema de información administrativa - SIGEP, en los plazos y bajo los parámetros técnicos que requiera el DAFP</w:t>
            </w:r>
          </w:p>
        </w:tc>
        <w:tc>
          <w:tcPr>
            <w:tcW w:w="2486" w:type="dxa"/>
            <w:shd w:val="clear" w:color="auto" w:fill="FFFFFF" w:themeFill="background1"/>
            <w:vAlign w:val="center"/>
            <w:hideMark/>
          </w:tcPr>
          <w:p w14:paraId="01593B6F" w14:textId="77777777" w:rsidR="00043540" w:rsidRPr="00814F17" w:rsidRDefault="00043540" w:rsidP="00814F1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14F17">
              <w:rPr>
                <w:rFonts w:ascii="Arial" w:hAnsi="Arial" w:cs="Arial"/>
                <w:sz w:val="22"/>
                <w:szCs w:val="22"/>
              </w:rPr>
              <w:t>Profesional Especializado División Administrativa</w:t>
            </w:r>
          </w:p>
        </w:tc>
      </w:tr>
      <w:tr w:rsidR="00814F17" w:rsidRPr="00814F17" w14:paraId="12DD8D7B" w14:textId="77777777" w:rsidTr="00951A56">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vAlign w:val="center"/>
            <w:hideMark/>
          </w:tcPr>
          <w:p w14:paraId="43CAC140" w14:textId="77777777" w:rsidR="00043540" w:rsidRPr="00814F17" w:rsidRDefault="00043540" w:rsidP="00814F17">
            <w:pPr>
              <w:jc w:val="center"/>
              <w:rPr>
                <w:rFonts w:ascii="Arial" w:hAnsi="Arial" w:cs="Arial"/>
                <w:sz w:val="22"/>
                <w:szCs w:val="22"/>
              </w:rPr>
            </w:pPr>
            <w:r w:rsidRPr="00814F17">
              <w:rPr>
                <w:rFonts w:ascii="Arial" w:hAnsi="Arial" w:cs="Arial"/>
                <w:sz w:val="22"/>
                <w:szCs w:val="22"/>
              </w:rPr>
              <w:t>7</w:t>
            </w:r>
          </w:p>
        </w:tc>
        <w:tc>
          <w:tcPr>
            <w:tcW w:w="6516" w:type="dxa"/>
            <w:shd w:val="clear" w:color="auto" w:fill="FFFFFF" w:themeFill="background1"/>
            <w:vAlign w:val="center"/>
            <w:hideMark/>
          </w:tcPr>
          <w:p w14:paraId="546488EB" w14:textId="77777777" w:rsidR="00043540" w:rsidRPr="00814F17" w:rsidRDefault="00043540" w:rsidP="00814F1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F17">
              <w:rPr>
                <w:rFonts w:ascii="Arial" w:hAnsi="Arial" w:cs="Arial"/>
                <w:sz w:val="22"/>
                <w:szCs w:val="22"/>
              </w:rPr>
              <w:t>Dar cumplimiento a los Estándares Mínimos del Sistema de Gestión de Seguridad y Salud en el Trabajo, establecidos en la Resolución 0312 del 2019, que modifica 1111 de 2017.</w:t>
            </w:r>
          </w:p>
        </w:tc>
        <w:tc>
          <w:tcPr>
            <w:tcW w:w="2486" w:type="dxa"/>
            <w:shd w:val="clear" w:color="auto" w:fill="FFFFFF" w:themeFill="background1"/>
            <w:vAlign w:val="center"/>
            <w:hideMark/>
          </w:tcPr>
          <w:p w14:paraId="2FE582F4" w14:textId="77777777" w:rsidR="00043540" w:rsidRPr="00814F17" w:rsidRDefault="00043540" w:rsidP="00814F1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F17">
              <w:rPr>
                <w:rFonts w:ascii="Arial" w:hAnsi="Arial" w:cs="Arial"/>
                <w:sz w:val="22"/>
                <w:szCs w:val="22"/>
              </w:rPr>
              <w:t>Profesional Especializado División Administrativa</w:t>
            </w:r>
          </w:p>
        </w:tc>
      </w:tr>
      <w:tr w:rsidR="00814F17" w:rsidRPr="00814F17" w14:paraId="1672CDD6" w14:textId="77777777" w:rsidTr="00951A56">
        <w:trPr>
          <w:trHeight w:val="807"/>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vAlign w:val="center"/>
          </w:tcPr>
          <w:p w14:paraId="58895C0F" w14:textId="77777777" w:rsidR="00043540" w:rsidRPr="00814F17" w:rsidRDefault="00043540" w:rsidP="00814F17">
            <w:pPr>
              <w:jc w:val="center"/>
              <w:rPr>
                <w:rFonts w:ascii="Arial" w:hAnsi="Arial" w:cs="Arial"/>
                <w:sz w:val="22"/>
                <w:szCs w:val="22"/>
              </w:rPr>
            </w:pPr>
            <w:r w:rsidRPr="00814F17">
              <w:rPr>
                <w:rFonts w:ascii="Arial" w:hAnsi="Arial" w:cs="Arial"/>
                <w:sz w:val="22"/>
                <w:szCs w:val="22"/>
              </w:rPr>
              <w:t>8</w:t>
            </w:r>
          </w:p>
        </w:tc>
        <w:tc>
          <w:tcPr>
            <w:tcW w:w="6516" w:type="dxa"/>
            <w:shd w:val="clear" w:color="auto" w:fill="FFFFFF" w:themeFill="background1"/>
            <w:vAlign w:val="center"/>
          </w:tcPr>
          <w:p w14:paraId="289D8404" w14:textId="77777777" w:rsidR="00043540" w:rsidRPr="00814F17" w:rsidRDefault="00043540" w:rsidP="00814F1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14F17">
              <w:rPr>
                <w:rFonts w:ascii="Arial" w:hAnsi="Arial" w:cs="Arial"/>
                <w:sz w:val="22"/>
                <w:szCs w:val="22"/>
              </w:rPr>
              <w:t>Mantener información oportuna y disponible mediante estadísticas, a cerca de los servidores públicos. Estrategia Gestión de la Información</w:t>
            </w:r>
          </w:p>
        </w:tc>
        <w:tc>
          <w:tcPr>
            <w:tcW w:w="2486" w:type="dxa"/>
            <w:shd w:val="clear" w:color="auto" w:fill="FFFFFF" w:themeFill="background1"/>
            <w:vAlign w:val="center"/>
          </w:tcPr>
          <w:p w14:paraId="3DDE5BC1" w14:textId="77777777" w:rsidR="00043540" w:rsidRPr="00814F17" w:rsidRDefault="00043540" w:rsidP="00814F1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14F17">
              <w:rPr>
                <w:rFonts w:ascii="Arial" w:hAnsi="Arial" w:cs="Arial"/>
                <w:sz w:val="22"/>
                <w:szCs w:val="22"/>
              </w:rPr>
              <w:t>Profesional Especializado División Administrativa</w:t>
            </w:r>
          </w:p>
        </w:tc>
      </w:tr>
    </w:tbl>
    <w:p w14:paraId="4D4F5299" w14:textId="77777777" w:rsidR="00043540" w:rsidRPr="00814F17" w:rsidRDefault="00043540" w:rsidP="00814F17">
      <w:pPr>
        <w:jc w:val="both"/>
        <w:rPr>
          <w:rFonts w:cs="Arial"/>
          <w:b/>
        </w:rPr>
      </w:pPr>
    </w:p>
    <w:p w14:paraId="772098D6" w14:textId="7003E064" w:rsidR="00043540" w:rsidRPr="00814F17" w:rsidRDefault="00043540" w:rsidP="00814F17">
      <w:pPr>
        <w:jc w:val="center"/>
        <w:rPr>
          <w:lang w:val="es-MX"/>
        </w:rPr>
      </w:pPr>
      <w:bookmarkStart w:id="45" w:name="_Toc94112082"/>
      <w:r w:rsidRPr="00814F17">
        <w:rPr>
          <w:rFonts w:ascii="Arial" w:hAnsi="Arial" w:cs="Arial"/>
          <w:i/>
          <w:sz w:val="20"/>
        </w:rPr>
        <w:t>Tabla No</w:t>
      </w:r>
      <w:r w:rsidRPr="00814F17">
        <w:rPr>
          <w:rFonts w:ascii="Arial" w:hAnsi="Arial" w:cs="Arial"/>
          <w:i/>
          <w:caps/>
          <w:sz w:val="20"/>
        </w:rPr>
        <w:t xml:space="preserve">. </w:t>
      </w:r>
      <w:r w:rsidRPr="00814F17">
        <w:fldChar w:fldCharType="begin"/>
      </w:r>
      <w:r w:rsidRPr="00814F17">
        <w:rPr>
          <w:rFonts w:ascii="Arial" w:hAnsi="Arial" w:cs="Arial"/>
          <w:i/>
          <w:sz w:val="20"/>
        </w:rPr>
        <w:instrText xml:space="preserve"> SEQ Tabla \* ARABIC </w:instrText>
      </w:r>
      <w:r w:rsidRPr="00814F17">
        <w:fldChar w:fldCharType="separate"/>
      </w:r>
      <w:r w:rsidR="00E92FEF">
        <w:rPr>
          <w:rFonts w:ascii="Arial" w:hAnsi="Arial" w:cs="Arial"/>
          <w:i/>
          <w:noProof/>
          <w:sz w:val="20"/>
        </w:rPr>
        <w:t>4</w:t>
      </w:r>
      <w:r w:rsidRPr="00814F17">
        <w:fldChar w:fldCharType="end"/>
      </w:r>
      <w:r w:rsidRPr="00814F17">
        <w:rPr>
          <w:rFonts w:ascii="Arial" w:hAnsi="Arial" w:cs="Arial"/>
          <w:i/>
          <w:sz w:val="20"/>
        </w:rPr>
        <w:t xml:space="preserve">. </w:t>
      </w:r>
      <w:r w:rsidR="00C87395" w:rsidRPr="00814F17">
        <w:rPr>
          <w:rFonts w:ascii="Arial" w:hAnsi="Arial" w:cs="Arial"/>
          <w:i/>
          <w:sz w:val="20"/>
        </w:rPr>
        <w:t>Objetivos Plan estratégico de talento humano</w:t>
      </w:r>
      <w:bookmarkEnd w:id="45"/>
      <w:r w:rsidR="00C87395" w:rsidRPr="00814F17">
        <w:rPr>
          <w:rFonts w:ascii="Arial" w:hAnsi="Arial" w:cs="Arial"/>
          <w:i/>
          <w:sz w:val="20"/>
        </w:rPr>
        <w:t xml:space="preserve"> </w:t>
      </w:r>
      <w:r w:rsidRPr="00814F17">
        <w:rPr>
          <w:rFonts w:ascii="Arial" w:hAnsi="Arial" w:cs="Arial"/>
          <w:i/>
          <w:sz w:val="20"/>
        </w:rPr>
        <w:t xml:space="preserve"> </w:t>
      </w:r>
    </w:p>
    <w:p w14:paraId="3894411B" w14:textId="77777777" w:rsidR="00043540" w:rsidRPr="00814F17" w:rsidRDefault="00043540" w:rsidP="00814F17">
      <w:pPr>
        <w:rPr>
          <w:rFonts w:eastAsia="Calibri"/>
          <w:lang w:val="es-CO" w:eastAsia="es-CO"/>
        </w:rPr>
      </w:pPr>
    </w:p>
    <w:p w14:paraId="761409EE" w14:textId="7CA09259" w:rsidR="00E45F61" w:rsidRDefault="00E45F61" w:rsidP="00E45F61">
      <w:pPr>
        <w:jc w:val="both"/>
        <w:rPr>
          <w:rFonts w:ascii="Arial" w:eastAsia="Calibri" w:hAnsi="Arial" w:cs="Arial"/>
          <w:lang w:val="es-CO" w:eastAsia="es-CO"/>
        </w:rPr>
      </w:pPr>
      <w:r>
        <w:rPr>
          <w:rFonts w:ascii="Arial" w:eastAsia="Calibri" w:hAnsi="Arial" w:cs="Arial"/>
          <w:lang w:val="es-CO" w:eastAsia="es-CO"/>
        </w:rPr>
        <w:t>Teniendo en cuenta que l</w:t>
      </w:r>
      <w:r w:rsidRPr="00814F17">
        <w:rPr>
          <w:rFonts w:ascii="Arial" w:eastAsia="Calibri" w:hAnsi="Arial" w:cs="Arial"/>
          <w:lang w:val="es-CO" w:eastAsia="es-CO"/>
        </w:rPr>
        <w:t>a División Administrativa de la Inspección de Tránsito y Transporte de Barrancabermeja - ITTB, es la dependencia encargada de dirigir la formulación, ejecución y evaluación de las políticas, programas, planes y proyectos referentes al Talento Humano, buscando la atracción del recurso humano necesario para cumplir los fines institucionales</w:t>
      </w:r>
      <w:r w:rsidR="00EF4B7D">
        <w:rPr>
          <w:rFonts w:ascii="Arial" w:eastAsia="Calibri" w:hAnsi="Arial" w:cs="Arial"/>
          <w:lang w:val="es-CO" w:eastAsia="es-CO"/>
        </w:rPr>
        <w:t xml:space="preserve">, se realiza </w:t>
      </w:r>
      <w:r w:rsidR="00783303">
        <w:rPr>
          <w:rFonts w:ascii="Arial" w:eastAsia="Calibri" w:hAnsi="Arial" w:cs="Arial"/>
          <w:lang w:val="es-CO" w:eastAsia="es-CO"/>
        </w:rPr>
        <w:t xml:space="preserve">plan de acción de la División Administrativa que se anexa al presente Plan estratégico. </w:t>
      </w:r>
    </w:p>
    <w:p w14:paraId="371B60E9" w14:textId="306198CC" w:rsidR="00173578" w:rsidRDefault="00173578" w:rsidP="00E45F61">
      <w:pPr>
        <w:jc w:val="both"/>
        <w:rPr>
          <w:rFonts w:ascii="Arial" w:eastAsia="Calibri" w:hAnsi="Arial" w:cs="Arial"/>
          <w:lang w:val="es-CO" w:eastAsia="es-CO"/>
        </w:rPr>
      </w:pPr>
    </w:p>
    <w:p w14:paraId="2B2F8EE5" w14:textId="77A13DF4" w:rsidR="00173578" w:rsidRPr="00173578" w:rsidRDefault="00173578" w:rsidP="00E45F61">
      <w:pPr>
        <w:jc w:val="both"/>
        <w:rPr>
          <w:rFonts w:ascii="Arial" w:eastAsia="Calibri" w:hAnsi="Arial" w:cs="Arial"/>
          <w:i/>
          <w:iCs/>
          <w:lang w:val="es-CO" w:eastAsia="es-CO"/>
        </w:rPr>
      </w:pPr>
      <w:r w:rsidRPr="00173578">
        <w:rPr>
          <w:rFonts w:ascii="Arial" w:eastAsia="Calibri" w:hAnsi="Arial" w:cs="Arial"/>
          <w:i/>
          <w:iCs/>
          <w:lang w:val="es-CO" w:eastAsia="es-CO"/>
        </w:rPr>
        <w:t xml:space="preserve">Anexo 2.  Plan de acción División Administrativa. </w:t>
      </w:r>
    </w:p>
    <w:p w14:paraId="0943F573" w14:textId="233334DB" w:rsidR="00214052" w:rsidRPr="0094570A" w:rsidRDefault="0094570A" w:rsidP="00214052">
      <w:pPr>
        <w:jc w:val="both"/>
        <w:rPr>
          <w:rFonts w:ascii="Arial" w:hAnsi="Arial" w:cs="Arial"/>
          <w:lang w:val="es-ES_tradnl"/>
        </w:rPr>
      </w:pPr>
      <w:r w:rsidRPr="0094570A">
        <w:rPr>
          <w:rFonts w:ascii="Arial" w:hAnsi="Arial" w:cs="Arial"/>
          <w:lang w:val="es-ES_tradnl"/>
        </w:rPr>
        <w:lastRenderedPageBreak/>
        <w:t xml:space="preserve">El presente </w:t>
      </w:r>
      <w:r w:rsidR="006B14AF" w:rsidRPr="0094570A">
        <w:rPr>
          <w:rFonts w:ascii="Arial" w:hAnsi="Arial" w:cs="Arial"/>
          <w:lang w:val="es-ES_tradnl"/>
        </w:rPr>
        <w:t>P</w:t>
      </w:r>
      <w:r w:rsidR="00214052" w:rsidRPr="0094570A">
        <w:rPr>
          <w:rFonts w:ascii="Arial" w:hAnsi="Arial" w:cs="Arial"/>
          <w:lang w:val="es-ES_tradnl"/>
        </w:rPr>
        <w:t>lan Estratégico,</w:t>
      </w:r>
      <w:r w:rsidRPr="0094570A">
        <w:rPr>
          <w:rFonts w:ascii="Arial" w:hAnsi="Arial" w:cs="Arial"/>
          <w:lang w:val="es-ES_tradnl"/>
        </w:rPr>
        <w:t xml:space="preserve"> incorpora</w:t>
      </w:r>
      <w:r w:rsidR="00214052" w:rsidRPr="0094570A">
        <w:rPr>
          <w:rFonts w:ascii="Arial" w:hAnsi="Arial" w:cs="Arial"/>
          <w:lang w:val="es-ES_tradnl"/>
        </w:rPr>
        <w:t xml:space="preserve"> </w:t>
      </w:r>
      <w:r w:rsidRPr="0094570A">
        <w:rPr>
          <w:rFonts w:ascii="Arial" w:hAnsi="Arial" w:cs="Arial"/>
          <w:lang w:val="es-ES_tradnl"/>
        </w:rPr>
        <w:t xml:space="preserve">los siguientes </w:t>
      </w:r>
      <w:r w:rsidR="00214052" w:rsidRPr="0094570A">
        <w:rPr>
          <w:rFonts w:ascii="Arial" w:hAnsi="Arial" w:cs="Arial"/>
          <w:lang w:val="es-ES_tradnl"/>
        </w:rPr>
        <w:t>planes</w:t>
      </w:r>
      <w:r w:rsidR="009F6614">
        <w:rPr>
          <w:rFonts w:ascii="Arial" w:hAnsi="Arial" w:cs="Arial"/>
          <w:lang w:val="es-ES_tradnl"/>
        </w:rPr>
        <w:t>, programas</w:t>
      </w:r>
      <w:r w:rsidRPr="0094570A">
        <w:rPr>
          <w:rFonts w:ascii="Arial" w:hAnsi="Arial" w:cs="Arial"/>
          <w:lang w:val="es-ES_tradnl"/>
        </w:rPr>
        <w:t xml:space="preserve"> y </w:t>
      </w:r>
      <w:r w:rsidR="00F87C33" w:rsidRPr="0094570A">
        <w:rPr>
          <w:rFonts w:ascii="Arial" w:hAnsi="Arial" w:cs="Arial"/>
          <w:lang w:val="es-ES_tradnl"/>
        </w:rPr>
        <w:t>estrategias para</w:t>
      </w:r>
      <w:r w:rsidR="00214052" w:rsidRPr="0094570A">
        <w:rPr>
          <w:rFonts w:ascii="Arial" w:hAnsi="Arial" w:cs="Arial"/>
          <w:lang w:val="es-ES_tradnl"/>
        </w:rPr>
        <w:t xml:space="preserve"> el</w:t>
      </w:r>
      <w:r w:rsidR="00F87C33">
        <w:rPr>
          <w:rFonts w:ascii="Arial" w:hAnsi="Arial" w:cs="Arial"/>
          <w:lang w:val="es-ES_tradnl"/>
        </w:rPr>
        <w:t xml:space="preserve"> alcanzar los objetivos de la política de la GET</w:t>
      </w:r>
      <w:r w:rsidR="003C7920">
        <w:rPr>
          <w:rFonts w:ascii="Arial" w:hAnsi="Arial" w:cs="Arial"/>
          <w:lang w:val="es-ES_tradnl"/>
        </w:rPr>
        <w:t>H, los cuales se debe</w:t>
      </w:r>
      <w:r w:rsidR="00841366">
        <w:rPr>
          <w:rFonts w:ascii="Arial" w:hAnsi="Arial" w:cs="Arial"/>
          <w:lang w:val="es-ES_tradnl"/>
        </w:rPr>
        <w:t>n</w:t>
      </w:r>
      <w:r w:rsidR="003C7920">
        <w:rPr>
          <w:rFonts w:ascii="Arial" w:hAnsi="Arial" w:cs="Arial"/>
          <w:lang w:val="es-ES_tradnl"/>
        </w:rPr>
        <w:t xml:space="preserve"> actualizar </w:t>
      </w:r>
      <w:r w:rsidR="00841366">
        <w:rPr>
          <w:rFonts w:ascii="Arial" w:hAnsi="Arial" w:cs="Arial"/>
          <w:lang w:val="es-ES_tradnl"/>
        </w:rPr>
        <w:t xml:space="preserve">en </w:t>
      </w:r>
      <w:r w:rsidR="003C7920">
        <w:rPr>
          <w:rFonts w:ascii="Arial" w:hAnsi="Arial" w:cs="Arial"/>
          <w:lang w:val="es-ES_tradnl"/>
        </w:rPr>
        <w:t>cada vigencia</w:t>
      </w:r>
      <w:r w:rsidR="00841366">
        <w:rPr>
          <w:rFonts w:ascii="Arial" w:hAnsi="Arial" w:cs="Arial"/>
          <w:lang w:val="es-ES_tradnl"/>
        </w:rPr>
        <w:t xml:space="preserve"> con su respectivo Plan de acción</w:t>
      </w:r>
      <w:r w:rsidR="00AC272F">
        <w:rPr>
          <w:rFonts w:ascii="Arial" w:hAnsi="Arial" w:cs="Arial"/>
          <w:lang w:val="es-ES_tradnl"/>
        </w:rPr>
        <w:t xml:space="preserve"> y/o cronograma de actividades</w:t>
      </w:r>
      <w:r w:rsidR="00F87C33">
        <w:rPr>
          <w:rFonts w:ascii="Arial" w:hAnsi="Arial" w:cs="Arial"/>
          <w:lang w:val="es-ES_tradnl"/>
        </w:rPr>
        <w:t xml:space="preserve">: </w:t>
      </w:r>
      <w:r w:rsidR="00214052" w:rsidRPr="0094570A">
        <w:rPr>
          <w:rFonts w:ascii="Arial" w:hAnsi="Arial" w:cs="Arial"/>
          <w:lang w:val="es-ES_tradnl"/>
        </w:rPr>
        <w:t xml:space="preserve"> </w:t>
      </w:r>
    </w:p>
    <w:p w14:paraId="6345E466" w14:textId="0B57FE51" w:rsidR="00BD17A4" w:rsidRPr="0094570A" w:rsidRDefault="00BD17A4" w:rsidP="00214052">
      <w:pPr>
        <w:jc w:val="both"/>
        <w:rPr>
          <w:rFonts w:ascii="Arial" w:hAnsi="Arial" w:cs="Arial"/>
          <w:lang w:val="es-ES_tradnl"/>
        </w:rPr>
      </w:pPr>
    </w:p>
    <w:p w14:paraId="791B338A" w14:textId="1C2CE346" w:rsidR="00214052" w:rsidRDefault="00214052" w:rsidP="00814F17">
      <w:pPr>
        <w:rPr>
          <w:rFonts w:ascii="Arial" w:hAnsi="Arial" w:cs="Arial"/>
          <w:lang w:val="es-ES_tradnl"/>
        </w:rPr>
      </w:pPr>
    </w:p>
    <w:p w14:paraId="0117B47F" w14:textId="229E4CCF" w:rsidR="00154912" w:rsidRPr="00154912" w:rsidRDefault="00154912" w:rsidP="00154912">
      <w:pPr>
        <w:pStyle w:val="Ttulo1"/>
        <w:keepNext w:val="0"/>
        <w:keepLines w:val="0"/>
        <w:numPr>
          <w:ilvl w:val="1"/>
          <w:numId w:val="1"/>
        </w:numPr>
        <w:spacing w:before="0"/>
        <w:contextualSpacing/>
        <w:rPr>
          <w:rFonts w:ascii="Arial" w:eastAsia="Calibri" w:hAnsi="Arial" w:cs="Arial"/>
          <w:bCs w:val="0"/>
          <w:color w:val="auto"/>
          <w:sz w:val="24"/>
          <w:szCs w:val="24"/>
          <w:lang w:val="es-CO" w:eastAsia="es-CO"/>
        </w:rPr>
      </w:pPr>
      <w:bookmarkStart w:id="46" w:name="_Toc94112061"/>
      <w:r w:rsidRPr="00154912">
        <w:rPr>
          <w:rFonts w:ascii="Arial" w:eastAsia="Calibri" w:hAnsi="Arial" w:cs="Arial"/>
          <w:bCs w:val="0"/>
          <w:color w:val="auto"/>
          <w:sz w:val="24"/>
          <w:szCs w:val="24"/>
          <w:lang w:val="es-CO" w:eastAsia="es-CO"/>
        </w:rPr>
        <w:t xml:space="preserve">Planes </w:t>
      </w:r>
      <w:r w:rsidR="009F6614">
        <w:rPr>
          <w:rFonts w:ascii="Arial" w:eastAsia="Calibri" w:hAnsi="Arial" w:cs="Arial"/>
          <w:bCs w:val="0"/>
          <w:color w:val="auto"/>
          <w:sz w:val="24"/>
          <w:szCs w:val="24"/>
          <w:lang w:val="es-CO" w:eastAsia="es-CO"/>
        </w:rPr>
        <w:t xml:space="preserve">y programas </w:t>
      </w:r>
      <w:r w:rsidRPr="00154912">
        <w:rPr>
          <w:rFonts w:ascii="Arial" w:eastAsia="Calibri" w:hAnsi="Arial" w:cs="Arial"/>
          <w:bCs w:val="0"/>
          <w:color w:val="auto"/>
          <w:sz w:val="24"/>
          <w:szCs w:val="24"/>
          <w:lang w:val="es-CO" w:eastAsia="es-CO"/>
        </w:rPr>
        <w:t>operativos</w:t>
      </w:r>
      <w:r w:rsidR="00B62126">
        <w:rPr>
          <w:rFonts w:ascii="Arial" w:eastAsia="Calibri" w:hAnsi="Arial" w:cs="Arial"/>
          <w:bCs w:val="0"/>
          <w:color w:val="auto"/>
          <w:sz w:val="24"/>
          <w:szCs w:val="24"/>
          <w:lang w:val="es-CO" w:eastAsia="es-CO"/>
        </w:rPr>
        <w:t>.</w:t>
      </w:r>
      <w:bookmarkEnd w:id="46"/>
      <w:r w:rsidRPr="00154912">
        <w:rPr>
          <w:rFonts w:ascii="Arial" w:eastAsia="Calibri" w:hAnsi="Arial" w:cs="Arial"/>
          <w:bCs w:val="0"/>
          <w:color w:val="auto"/>
          <w:sz w:val="24"/>
          <w:szCs w:val="24"/>
          <w:lang w:val="es-CO" w:eastAsia="es-CO"/>
        </w:rPr>
        <w:t xml:space="preserve"> </w:t>
      </w:r>
    </w:p>
    <w:p w14:paraId="54AB27A9" w14:textId="77777777" w:rsidR="00154912" w:rsidRPr="00814F17" w:rsidRDefault="00154912" w:rsidP="00814F17">
      <w:pPr>
        <w:rPr>
          <w:rFonts w:ascii="Arial" w:hAnsi="Arial" w:cs="Arial"/>
          <w:lang w:val="es-ES_tradnl"/>
        </w:rPr>
      </w:pPr>
    </w:p>
    <w:p w14:paraId="39FB0ED3" w14:textId="6F747BAF" w:rsidR="00051FAA" w:rsidRPr="00814F17" w:rsidRDefault="00051FAA" w:rsidP="00814F17">
      <w:pPr>
        <w:rPr>
          <w:rFonts w:ascii="Arial" w:hAnsi="Arial" w:cs="Arial"/>
          <w:lang w:val="es-ES_tradnl"/>
        </w:rPr>
      </w:pPr>
    </w:p>
    <w:p w14:paraId="761E7A7D" w14:textId="2DF572CC" w:rsidR="00051FAA" w:rsidRPr="00814F17" w:rsidRDefault="00051FAA" w:rsidP="00154912">
      <w:pPr>
        <w:pStyle w:val="Ttulo1"/>
        <w:keepNext w:val="0"/>
        <w:keepLines w:val="0"/>
        <w:numPr>
          <w:ilvl w:val="2"/>
          <w:numId w:val="1"/>
        </w:numPr>
        <w:spacing w:before="0"/>
        <w:contextualSpacing/>
        <w:rPr>
          <w:rFonts w:ascii="Arial" w:eastAsia="Calibri" w:hAnsi="Arial" w:cs="Arial"/>
          <w:bCs w:val="0"/>
          <w:color w:val="auto"/>
          <w:sz w:val="24"/>
          <w:szCs w:val="24"/>
          <w:lang w:val="es-CO" w:eastAsia="es-CO"/>
        </w:rPr>
      </w:pPr>
      <w:bookmarkStart w:id="47" w:name="_Toc94112062"/>
      <w:r w:rsidRPr="00814F17">
        <w:rPr>
          <w:rFonts w:ascii="Arial" w:eastAsia="Calibri" w:hAnsi="Arial" w:cs="Arial"/>
          <w:bCs w:val="0"/>
          <w:color w:val="auto"/>
          <w:sz w:val="24"/>
          <w:szCs w:val="24"/>
          <w:lang w:val="es-CO" w:eastAsia="es-CO"/>
        </w:rPr>
        <w:t>Plan de previsión de recursos humanos</w:t>
      </w:r>
      <w:r w:rsidR="00B62126">
        <w:rPr>
          <w:rFonts w:ascii="Arial" w:eastAsia="Calibri" w:hAnsi="Arial" w:cs="Arial"/>
          <w:bCs w:val="0"/>
          <w:color w:val="auto"/>
          <w:sz w:val="24"/>
          <w:szCs w:val="24"/>
          <w:lang w:val="es-CO" w:eastAsia="es-CO"/>
        </w:rPr>
        <w:t>.</w:t>
      </w:r>
      <w:bookmarkEnd w:id="47"/>
    </w:p>
    <w:p w14:paraId="66B8107A" w14:textId="0E20E672" w:rsidR="00621A15" w:rsidRDefault="00621A15" w:rsidP="00814F17">
      <w:pPr>
        <w:rPr>
          <w:lang w:val="es-ES_tradnl"/>
        </w:rPr>
      </w:pPr>
    </w:p>
    <w:p w14:paraId="1F355552" w14:textId="07769E30" w:rsidR="00214052" w:rsidRDefault="00214052" w:rsidP="00214052">
      <w:pPr>
        <w:jc w:val="both"/>
        <w:rPr>
          <w:rFonts w:ascii="Arial" w:hAnsi="Arial" w:cs="Arial"/>
          <w:lang w:val="es-ES_tradnl"/>
        </w:rPr>
      </w:pPr>
      <w:r>
        <w:rPr>
          <w:rFonts w:ascii="Arial" w:hAnsi="Arial" w:cs="Arial"/>
          <w:lang w:val="es-ES_tradnl"/>
        </w:rPr>
        <w:t>M</w:t>
      </w:r>
      <w:r w:rsidRPr="00214052">
        <w:rPr>
          <w:rFonts w:ascii="Arial" w:hAnsi="Arial" w:cs="Arial"/>
          <w:lang w:val="es-ES_tradnl"/>
        </w:rPr>
        <w:t xml:space="preserve">ediante el plan de previsión se establecerá la disponibilidad de personal con el cual debe contar la </w:t>
      </w:r>
      <w:r w:rsidR="001179C2" w:rsidRPr="00814F17">
        <w:rPr>
          <w:rFonts w:ascii="Arial" w:eastAsia="Calibri" w:hAnsi="Arial" w:cs="Arial"/>
          <w:lang w:val="es-CO" w:eastAsia="es-CO"/>
        </w:rPr>
        <w:t>Inspección de Tránsito y Transporte de Barrancabermeja - ITTB</w:t>
      </w:r>
      <w:r w:rsidR="001179C2" w:rsidRPr="00214052">
        <w:rPr>
          <w:rFonts w:ascii="Arial" w:hAnsi="Arial" w:cs="Arial"/>
          <w:lang w:val="es-ES_tradnl"/>
        </w:rPr>
        <w:t xml:space="preserve"> </w:t>
      </w:r>
      <w:r w:rsidRPr="00214052">
        <w:rPr>
          <w:rFonts w:ascii="Arial" w:hAnsi="Arial" w:cs="Arial"/>
          <w:lang w:val="es-ES_tradnl"/>
        </w:rPr>
        <w:t xml:space="preserve">para fortalecer la capacidad operativa y responder con los retos en </w:t>
      </w:r>
      <w:r w:rsidR="003C7920" w:rsidRPr="00214052">
        <w:rPr>
          <w:rFonts w:ascii="Arial" w:hAnsi="Arial" w:cs="Arial"/>
          <w:lang w:val="es-ES_tradnl"/>
        </w:rPr>
        <w:t>materia</w:t>
      </w:r>
      <w:r w:rsidR="003C7920">
        <w:rPr>
          <w:rFonts w:ascii="Arial" w:hAnsi="Arial" w:cs="Arial"/>
          <w:lang w:val="es-ES_tradnl"/>
        </w:rPr>
        <w:t xml:space="preserve"> de</w:t>
      </w:r>
      <w:r>
        <w:rPr>
          <w:rFonts w:ascii="Arial" w:hAnsi="Arial" w:cs="Arial"/>
          <w:lang w:val="es-ES_tradnl"/>
        </w:rPr>
        <w:t xml:space="preserve"> transporte del Distrito. </w:t>
      </w:r>
    </w:p>
    <w:p w14:paraId="6CA3E9FD" w14:textId="675488D1" w:rsidR="00F87C33" w:rsidRDefault="00F87C33" w:rsidP="00214052">
      <w:pPr>
        <w:jc w:val="both"/>
        <w:rPr>
          <w:rFonts w:ascii="Arial" w:hAnsi="Arial" w:cs="Arial"/>
          <w:lang w:val="es-ES_tradnl"/>
        </w:rPr>
      </w:pPr>
    </w:p>
    <w:p w14:paraId="0D6C74B4" w14:textId="7DD4AE4E" w:rsidR="00F87C33" w:rsidRPr="00173578" w:rsidRDefault="00F87C33" w:rsidP="00F87C33">
      <w:pPr>
        <w:jc w:val="both"/>
        <w:rPr>
          <w:rFonts w:ascii="Arial" w:eastAsia="Calibri" w:hAnsi="Arial" w:cs="Arial"/>
          <w:i/>
          <w:iCs/>
          <w:lang w:val="es-CO" w:eastAsia="es-CO"/>
        </w:rPr>
      </w:pPr>
      <w:r w:rsidRPr="00173578">
        <w:rPr>
          <w:rFonts w:ascii="Arial" w:eastAsia="Calibri" w:hAnsi="Arial" w:cs="Arial"/>
          <w:i/>
          <w:iCs/>
          <w:lang w:val="es-CO" w:eastAsia="es-CO"/>
        </w:rPr>
        <w:t xml:space="preserve">Anexo </w:t>
      </w:r>
      <w:r>
        <w:rPr>
          <w:rFonts w:ascii="Arial" w:eastAsia="Calibri" w:hAnsi="Arial" w:cs="Arial"/>
          <w:i/>
          <w:iCs/>
          <w:lang w:val="es-CO" w:eastAsia="es-CO"/>
        </w:rPr>
        <w:t>3</w:t>
      </w:r>
      <w:r w:rsidRPr="00173578">
        <w:rPr>
          <w:rFonts w:ascii="Arial" w:eastAsia="Calibri" w:hAnsi="Arial" w:cs="Arial"/>
          <w:i/>
          <w:iCs/>
          <w:lang w:val="es-CO" w:eastAsia="es-CO"/>
        </w:rPr>
        <w:t xml:space="preserve">.  Plan de </w:t>
      </w:r>
      <w:r>
        <w:rPr>
          <w:rFonts w:ascii="Arial" w:eastAsia="Calibri" w:hAnsi="Arial" w:cs="Arial"/>
          <w:i/>
          <w:iCs/>
          <w:lang w:val="es-CO" w:eastAsia="es-CO"/>
        </w:rPr>
        <w:t>previsión de recursos humanos</w:t>
      </w:r>
      <w:r w:rsidR="003C7920">
        <w:rPr>
          <w:rFonts w:ascii="Arial" w:eastAsia="Calibri" w:hAnsi="Arial" w:cs="Arial"/>
          <w:i/>
          <w:iCs/>
          <w:lang w:val="es-CO" w:eastAsia="es-CO"/>
        </w:rPr>
        <w:t>.</w:t>
      </w:r>
    </w:p>
    <w:p w14:paraId="3111A826" w14:textId="77777777" w:rsidR="00F87C33" w:rsidRPr="00214052" w:rsidRDefault="00F87C33" w:rsidP="00214052">
      <w:pPr>
        <w:jc w:val="both"/>
        <w:rPr>
          <w:rFonts w:ascii="Arial" w:hAnsi="Arial" w:cs="Arial"/>
          <w:lang w:val="es-ES_tradnl"/>
        </w:rPr>
      </w:pPr>
    </w:p>
    <w:p w14:paraId="12075AF0" w14:textId="77777777" w:rsidR="00621A15" w:rsidRPr="00814F17" w:rsidRDefault="00621A15" w:rsidP="00814F17">
      <w:pPr>
        <w:rPr>
          <w:lang w:val="es-ES_tradnl"/>
        </w:rPr>
      </w:pPr>
    </w:p>
    <w:p w14:paraId="0A4E175B" w14:textId="04E9163A" w:rsidR="00051FAA" w:rsidRPr="00814F17" w:rsidRDefault="00051FAA" w:rsidP="00154912">
      <w:pPr>
        <w:pStyle w:val="Ttulo1"/>
        <w:keepNext w:val="0"/>
        <w:keepLines w:val="0"/>
        <w:numPr>
          <w:ilvl w:val="2"/>
          <w:numId w:val="1"/>
        </w:numPr>
        <w:spacing w:before="0"/>
        <w:contextualSpacing/>
        <w:rPr>
          <w:rFonts w:ascii="Arial" w:eastAsia="Calibri" w:hAnsi="Arial" w:cs="Arial"/>
          <w:bCs w:val="0"/>
          <w:color w:val="auto"/>
          <w:sz w:val="24"/>
          <w:szCs w:val="24"/>
          <w:lang w:val="es-CO" w:eastAsia="es-CO"/>
        </w:rPr>
      </w:pPr>
      <w:bookmarkStart w:id="48" w:name="_Toc94112063"/>
      <w:r w:rsidRPr="00814F17">
        <w:rPr>
          <w:rFonts w:ascii="Arial" w:eastAsia="Calibri" w:hAnsi="Arial" w:cs="Arial"/>
          <w:bCs w:val="0"/>
          <w:color w:val="auto"/>
          <w:sz w:val="24"/>
          <w:szCs w:val="24"/>
          <w:lang w:val="es-CO" w:eastAsia="es-CO"/>
        </w:rPr>
        <w:t>Plan anual de vacantes</w:t>
      </w:r>
      <w:r w:rsidR="00D11CC3">
        <w:rPr>
          <w:rFonts w:ascii="Arial" w:eastAsia="Calibri" w:hAnsi="Arial" w:cs="Arial"/>
          <w:bCs w:val="0"/>
          <w:color w:val="auto"/>
          <w:sz w:val="24"/>
          <w:szCs w:val="24"/>
          <w:lang w:val="es-CO" w:eastAsia="es-CO"/>
        </w:rPr>
        <w:t>.</w:t>
      </w:r>
      <w:bookmarkEnd w:id="48"/>
    </w:p>
    <w:p w14:paraId="6EB82967" w14:textId="31AB8507" w:rsidR="00621A15" w:rsidRDefault="00621A15" w:rsidP="00814F17">
      <w:pPr>
        <w:rPr>
          <w:lang w:val="es-ES_tradnl"/>
        </w:rPr>
      </w:pPr>
    </w:p>
    <w:p w14:paraId="1C1B2CBF" w14:textId="51FD158E" w:rsidR="00214052" w:rsidRPr="00214052" w:rsidRDefault="00214052" w:rsidP="00214052">
      <w:pPr>
        <w:jc w:val="both"/>
        <w:rPr>
          <w:rFonts w:ascii="Arial" w:hAnsi="Arial" w:cs="Arial"/>
          <w:lang w:val="es-ES_tradnl"/>
        </w:rPr>
      </w:pPr>
      <w:r w:rsidRPr="00214052">
        <w:rPr>
          <w:rFonts w:ascii="Arial" w:hAnsi="Arial" w:cs="Arial"/>
          <w:lang w:val="es-ES_tradnl"/>
        </w:rPr>
        <w:t xml:space="preserve">El Plan </w:t>
      </w:r>
      <w:r w:rsidR="003A7886">
        <w:rPr>
          <w:rFonts w:ascii="Arial" w:hAnsi="Arial" w:cs="Arial"/>
          <w:lang w:val="es-ES_tradnl"/>
        </w:rPr>
        <w:t>a</w:t>
      </w:r>
      <w:r w:rsidRPr="00214052">
        <w:rPr>
          <w:rFonts w:ascii="Arial" w:hAnsi="Arial" w:cs="Arial"/>
          <w:lang w:val="es-ES_tradnl"/>
        </w:rPr>
        <w:t xml:space="preserve">nual de </w:t>
      </w:r>
      <w:r w:rsidR="003A7886">
        <w:rPr>
          <w:rFonts w:ascii="Arial" w:hAnsi="Arial" w:cs="Arial"/>
          <w:lang w:val="es-ES_tradnl"/>
        </w:rPr>
        <w:t>v</w:t>
      </w:r>
      <w:r w:rsidRPr="00214052">
        <w:rPr>
          <w:rFonts w:ascii="Arial" w:hAnsi="Arial" w:cs="Arial"/>
          <w:lang w:val="es-ES_tradnl"/>
        </w:rPr>
        <w:t xml:space="preserve">acantes, es un instrumento que tiene como propósito, la administración y actualización de la información sobre los cargos vacantes de la </w:t>
      </w:r>
      <w:r w:rsidR="001179C2" w:rsidRPr="00814F17">
        <w:rPr>
          <w:rFonts w:ascii="Arial" w:eastAsia="Calibri" w:hAnsi="Arial" w:cs="Arial"/>
          <w:lang w:val="es-CO" w:eastAsia="es-CO"/>
        </w:rPr>
        <w:t>Inspección de Tránsito y Transporte de Barrancabermeja - ITTB</w:t>
      </w:r>
      <w:r w:rsidRPr="00214052">
        <w:rPr>
          <w:rFonts w:ascii="Arial" w:hAnsi="Arial" w:cs="Arial"/>
          <w:lang w:val="es-ES_tradnl"/>
        </w:rPr>
        <w:t>, a fin de establecer la programación de la provisión de los empleos con vacancia definitiva o temporal que se deben proveer una vez se genere, para que no afecte el servicio público, siempre y cuando se cuente con la disponibilidad presupuestal para su provisión.</w:t>
      </w:r>
    </w:p>
    <w:p w14:paraId="285A4EE3" w14:textId="3FF3EA92" w:rsidR="00621A15" w:rsidRDefault="00621A15" w:rsidP="00814F17">
      <w:pPr>
        <w:rPr>
          <w:lang w:val="es-ES_tradnl"/>
        </w:rPr>
      </w:pPr>
    </w:p>
    <w:p w14:paraId="5F26474F" w14:textId="4257A813" w:rsidR="003C7920" w:rsidRPr="00173578" w:rsidRDefault="003C7920" w:rsidP="003C7920">
      <w:pPr>
        <w:jc w:val="both"/>
        <w:rPr>
          <w:rFonts w:ascii="Arial" w:eastAsia="Calibri" w:hAnsi="Arial" w:cs="Arial"/>
          <w:i/>
          <w:iCs/>
          <w:lang w:val="es-CO" w:eastAsia="es-CO"/>
        </w:rPr>
      </w:pPr>
      <w:r w:rsidRPr="00173578">
        <w:rPr>
          <w:rFonts w:ascii="Arial" w:eastAsia="Calibri" w:hAnsi="Arial" w:cs="Arial"/>
          <w:i/>
          <w:iCs/>
          <w:lang w:val="es-CO" w:eastAsia="es-CO"/>
        </w:rPr>
        <w:t xml:space="preserve">Anexo </w:t>
      </w:r>
      <w:r>
        <w:rPr>
          <w:rFonts w:ascii="Arial" w:eastAsia="Calibri" w:hAnsi="Arial" w:cs="Arial"/>
          <w:i/>
          <w:iCs/>
          <w:lang w:val="es-CO" w:eastAsia="es-CO"/>
        </w:rPr>
        <w:t>4</w:t>
      </w:r>
      <w:r w:rsidRPr="00173578">
        <w:rPr>
          <w:rFonts w:ascii="Arial" w:eastAsia="Calibri" w:hAnsi="Arial" w:cs="Arial"/>
          <w:i/>
          <w:iCs/>
          <w:lang w:val="es-CO" w:eastAsia="es-CO"/>
        </w:rPr>
        <w:t xml:space="preserve">.  Plan </w:t>
      </w:r>
      <w:r>
        <w:rPr>
          <w:rFonts w:ascii="Arial" w:eastAsia="Calibri" w:hAnsi="Arial" w:cs="Arial"/>
          <w:i/>
          <w:iCs/>
          <w:lang w:val="es-CO" w:eastAsia="es-CO"/>
        </w:rPr>
        <w:t>anual de vacantes.</w:t>
      </w:r>
    </w:p>
    <w:p w14:paraId="0B7AC87F" w14:textId="006A615E" w:rsidR="003C7920" w:rsidRDefault="003C7920" w:rsidP="00814F17">
      <w:pPr>
        <w:rPr>
          <w:lang w:val="es-ES_tradnl"/>
        </w:rPr>
      </w:pPr>
    </w:p>
    <w:p w14:paraId="0C261397" w14:textId="7A43CBF3" w:rsidR="003C7920" w:rsidRDefault="003C7920" w:rsidP="00814F17">
      <w:pPr>
        <w:rPr>
          <w:lang w:val="es-ES_tradnl"/>
        </w:rPr>
      </w:pPr>
    </w:p>
    <w:p w14:paraId="70E2C0F8" w14:textId="6BF587BE" w:rsidR="00051FAA" w:rsidRDefault="00051FAA" w:rsidP="00814F17">
      <w:pPr>
        <w:pStyle w:val="Ttulo1"/>
        <w:keepNext w:val="0"/>
        <w:keepLines w:val="0"/>
        <w:numPr>
          <w:ilvl w:val="1"/>
          <w:numId w:val="1"/>
        </w:numPr>
        <w:spacing w:before="0"/>
        <w:contextualSpacing/>
        <w:rPr>
          <w:rFonts w:ascii="Arial" w:eastAsia="Calibri" w:hAnsi="Arial" w:cs="Arial"/>
          <w:bCs w:val="0"/>
          <w:color w:val="auto"/>
          <w:sz w:val="24"/>
          <w:szCs w:val="24"/>
          <w:lang w:val="es-CO" w:eastAsia="es-CO"/>
        </w:rPr>
      </w:pPr>
      <w:bookmarkStart w:id="49" w:name="_Toc94112064"/>
      <w:r w:rsidRPr="00814F17">
        <w:rPr>
          <w:rFonts w:ascii="Arial" w:eastAsia="Calibri" w:hAnsi="Arial" w:cs="Arial"/>
          <w:bCs w:val="0"/>
          <w:color w:val="auto"/>
          <w:sz w:val="24"/>
          <w:szCs w:val="24"/>
          <w:lang w:val="es-CO" w:eastAsia="es-CO"/>
        </w:rPr>
        <w:t>Plan de capacitación</w:t>
      </w:r>
      <w:r w:rsidR="00D11CC3">
        <w:rPr>
          <w:rFonts w:ascii="Arial" w:eastAsia="Calibri" w:hAnsi="Arial" w:cs="Arial"/>
          <w:bCs w:val="0"/>
          <w:color w:val="auto"/>
          <w:sz w:val="24"/>
          <w:szCs w:val="24"/>
          <w:lang w:val="es-CO" w:eastAsia="es-CO"/>
        </w:rPr>
        <w:t>.</w:t>
      </w:r>
      <w:bookmarkEnd w:id="49"/>
    </w:p>
    <w:p w14:paraId="45657457" w14:textId="602D123C" w:rsidR="003C7920" w:rsidRDefault="003C7920" w:rsidP="003C7920">
      <w:pPr>
        <w:rPr>
          <w:rFonts w:eastAsia="Calibri"/>
          <w:lang w:val="es-CO" w:eastAsia="es-CO"/>
        </w:rPr>
      </w:pPr>
    </w:p>
    <w:p w14:paraId="6EB3EE95" w14:textId="037AE3BB" w:rsidR="00501D44" w:rsidRDefault="006307AC" w:rsidP="006307AC">
      <w:pPr>
        <w:jc w:val="both"/>
        <w:rPr>
          <w:rFonts w:ascii="Arial" w:hAnsi="Arial" w:cs="Arial"/>
          <w:lang w:val="es-ES_tradnl"/>
        </w:rPr>
      </w:pPr>
      <w:r w:rsidRPr="006307AC">
        <w:rPr>
          <w:rFonts w:ascii="Arial" w:hAnsi="Arial" w:cs="Arial"/>
          <w:lang w:val="es-ES_tradnl"/>
        </w:rPr>
        <w:t xml:space="preserve">El plan </w:t>
      </w:r>
      <w:r>
        <w:rPr>
          <w:rFonts w:ascii="Arial" w:hAnsi="Arial" w:cs="Arial"/>
          <w:lang w:val="es-ES_tradnl"/>
        </w:rPr>
        <w:t>de</w:t>
      </w:r>
      <w:r w:rsidRPr="006307AC">
        <w:rPr>
          <w:rFonts w:ascii="Arial" w:hAnsi="Arial" w:cs="Arial"/>
          <w:lang w:val="es-ES_tradnl"/>
        </w:rPr>
        <w:t xml:space="preserve"> </w:t>
      </w:r>
      <w:r>
        <w:rPr>
          <w:rFonts w:ascii="Arial" w:hAnsi="Arial" w:cs="Arial"/>
          <w:lang w:val="es-ES_tradnl"/>
        </w:rPr>
        <w:t>c</w:t>
      </w:r>
      <w:r w:rsidRPr="006307AC">
        <w:rPr>
          <w:rFonts w:ascii="Arial" w:hAnsi="Arial" w:cs="Arial"/>
          <w:lang w:val="es-ES_tradnl"/>
        </w:rPr>
        <w:t>apacitación</w:t>
      </w:r>
      <w:r>
        <w:rPr>
          <w:rFonts w:ascii="Arial" w:hAnsi="Arial" w:cs="Arial"/>
          <w:lang w:val="es-ES_tradnl"/>
        </w:rPr>
        <w:t xml:space="preserve"> institucional busca p</w:t>
      </w:r>
      <w:r w:rsidRPr="006307AC">
        <w:rPr>
          <w:rFonts w:ascii="Arial" w:hAnsi="Arial" w:cs="Arial"/>
          <w:lang w:val="es-ES_tradnl"/>
        </w:rPr>
        <w:t xml:space="preserve">romover y adelantar actividades de formación y capacitación dirigidas a los servidores de las diferentes dependencias de la </w:t>
      </w:r>
      <w:r w:rsidR="001179C2" w:rsidRPr="00814F17">
        <w:rPr>
          <w:rFonts w:ascii="Arial" w:eastAsia="Calibri" w:hAnsi="Arial" w:cs="Arial"/>
          <w:lang w:val="es-CO" w:eastAsia="es-CO"/>
        </w:rPr>
        <w:t>Inspección de Tránsito y Transporte de Barrancabermeja - ITTB</w:t>
      </w:r>
      <w:r w:rsidRPr="006307AC">
        <w:rPr>
          <w:rFonts w:ascii="Arial" w:hAnsi="Arial" w:cs="Arial"/>
          <w:lang w:val="es-ES_tradnl"/>
        </w:rPr>
        <w:t>, con el fin de fortalecer sus competencias, habilidades y aptitudes laborales que potencien su desarrollo y se reflejen en la eficiente prestación de los servicios a la ciudadaní</w:t>
      </w:r>
      <w:r>
        <w:rPr>
          <w:rFonts w:ascii="Arial" w:hAnsi="Arial" w:cs="Arial"/>
          <w:lang w:val="es-ES_tradnl"/>
        </w:rPr>
        <w:t>a.</w:t>
      </w:r>
    </w:p>
    <w:p w14:paraId="584FE537" w14:textId="77777777" w:rsidR="006307AC" w:rsidRDefault="006307AC" w:rsidP="003C7920">
      <w:pPr>
        <w:rPr>
          <w:rFonts w:eastAsia="Calibri"/>
          <w:lang w:val="es-CO" w:eastAsia="es-CO"/>
        </w:rPr>
      </w:pPr>
    </w:p>
    <w:p w14:paraId="54CF65E7" w14:textId="096B9A72" w:rsidR="003C7920" w:rsidRPr="00173578" w:rsidRDefault="003C7920" w:rsidP="003C7920">
      <w:pPr>
        <w:jc w:val="both"/>
        <w:rPr>
          <w:rFonts w:ascii="Arial" w:eastAsia="Calibri" w:hAnsi="Arial" w:cs="Arial"/>
          <w:i/>
          <w:iCs/>
          <w:lang w:val="es-CO" w:eastAsia="es-CO"/>
        </w:rPr>
      </w:pPr>
      <w:r w:rsidRPr="00173578">
        <w:rPr>
          <w:rFonts w:ascii="Arial" w:eastAsia="Calibri" w:hAnsi="Arial" w:cs="Arial"/>
          <w:i/>
          <w:iCs/>
          <w:lang w:val="es-CO" w:eastAsia="es-CO"/>
        </w:rPr>
        <w:t xml:space="preserve">Anexo </w:t>
      </w:r>
      <w:r>
        <w:rPr>
          <w:rFonts w:ascii="Arial" w:eastAsia="Calibri" w:hAnsi="Arial" w:cs="Arial"/>
          <w:i/>
          <w:iCs/>
          <w:lang w:val="es-CO" w:eastAsia="es-CO"/>
        </w:rPr>
        <w:t>5</w:t>
      </w:r>
      <w:r w:rsidRPr="00173578">
        <w:rPr>
          <w:rFonts w:ascii="Arial" w:eastAsia="Calibri" w:hAnsi="Arial" w:cs="Arial"/>
          <w:i/>
          <w:iCs/>
          <w:lang w:val="es-CO" w:eastAsia="es-CO"/>
        </w:rPr>
        <w:t xml:space="preserve">.  Plan </w:t>
      </w:r>
      <w:r>
        <w:rPr>
          <w:rFonts w:ascii="Arial" w:eastAsia="Calibri" w:hAnsi="Arial" w:cs="Arial"/>
          <w:i/>
          <w:iCs/>
          <w:lang w:val="es-CO" w:eastAsia="es-CO"/>
        </w:rPr>
        <w:t>de capacitación</w:t>
      </w:r>
      <w:r w:rsidR="00C41017">
        <w:rPr>
          <w:rFonts w:ascii="Arial" w:eastAsia="Calibri" w:hAnsi="Arial" w:cs="Arial"/>
          <w:i/>
          <w:iCs/>
          <w:lang w:val="es-CO" w:eastAsia="es-CO"/>
        </w:rPr>
        <w:t xml:space="preserve"> y cronograma de actividades. </w:t>
      </w:r>
    </w:p>
    <w:p w14:paraId="3AC28E07" w14:textId="77777777" w:rsidR="003C7920" w:rsidRPr="003C7920" w:rsidRDefault="003C7920" w:rsidP="003C7920">
      <w:pPr>
        <w:rPr>
          <w:rFonts w:eastAsia="Calibri"/>
          <w:lang w:val="es-CO" w:eastAsia="es-CO"/>
        </w:rPr>
      </w:pPr>
    </w:p>
    <w:p w14:paraId="48E707C7" w14:textId="77777777" w:rsidR="00621A15" w:rsidRPr="00814F17" w:rsidRDefault="00621A15" w:rsidP="00814F17">
      <w:pPr>
        <w:rPr>
          <w:lang w:val="es-ES_tradnl"/>
        </w:rPr>
      </w:pPr>
    </w:p>
    <w:p w14:paraId="4611CBCD" w14:textId="491D523F" w:rsidR="00051FAA" w:rsidRPr="00814F17" w:rsidRDefault="00051FAA" w:rsidP="00154912">
      <w:pPr>
        <w:pStyle w:val="Ttulo1"/>
        <w:keepNext w:val="0"/>
        <w:keepLines w:val="0"/>
        <w:numPr>
          <w:ilvl w:val="2"/>
          <w:numId w:val="1"/>
        </w:numPr>
        <w:spacing w:before="0"/>
        <w:contextualSpacing/>
        <w:rPr>
          <w:rFonts w:ascii="Arial" w:eastAsia="Calibri" w:hAnsi="Arial" w:cs="Arial"/>
          <w:bCs w:val="0"/>
          <w:color w:val="auto"/>
          <w:sz w:val="24"/>
          <w:szCs w:val="24"/>
          <w:lang w:val="es-CO" w:eastAsia="es-CO"/>
        </w:rPr>
      </w:pPr>
      <w:bookmarkStart w:id="50" w:name="_Toc94112065"/>
      <w:r w:rsidRPr="00814F17">
        <w:rPr>
          <w:rFonts w:ascii="Arial" w:eastAsia="Calibri" w:hAnsi="Arial" w:cs="Arial"/>
          <w:bCs w:val="0"/>
          <w:color w:val="auto"/>
          <w:sz w:val="24"/>
          <w:szCs w:val="24"/>
          <w:lang w:val="es-CO" w:eastAsia="es-CO"/>
        </w:rPr>
        <w:lastRenderedPageBreak/>
        <w:t>Plan de bienestar e incentivos</w:t>
      </w:r>
      <w:r w:rsidR="00D11CC3">
        <w:rPr>
          <w:rFonts w:ascii="Arial" w:eastAsia="Calibri" w:hAnsi="Arial" w:cs="Arial"/>
          <w:bCs w:val="0"/>
          <w:color w:val="auto"/>
          <w:sz w:val="24"/>
          <w:szCs w:val="24"/>
          <w:lang w:val="es-CO" w:eastAsia="es-CO"/>
        </w:rPr>
        <w:t>.</w:t>
      </w:r>
      <w:bookmarkEnd w:id="50"/>
      <w:r w:rsidRPr="00814F17">
        <w:rPr>
          <w:rFonts w:ascii="Arial" w:eastAsia="Calibri" w:hAnsi="Arial" w:cs="Arial"/>
          <w:bCs w:val="0"/>
          <w:color w:val="auto"/>
          <w:sz w:val="24"/>
          <w:szCs w:val="24"/>
          <w:lang w:val="es-CO" w:eastAsia="es-CO"/>
        </w:rPr>
        <w:t xml:space="preserve"> </w:t>
      </w:r>
    </w:p>
    <w:p w14:paraId="348FD5D2" w14:textId="13946056" w:rsidR="00214052" w:rsidRDefault="00214052" w:rsidP="00814F17">
      <w:pPr>
        <w:rPr>
          <w:lang w:val="es-ES_tradnl"/>
        </w:rPr>
      </w:pPr>
    </w:p>
    <w:p w14:paraId="3E407632" w14:textId="08A3B5B1" w:rsidR="00214052" w:rsidRDefault="00214052" w:rsidP="00214052">
      <w:pPr>
        <w:jc w:val="both"/>
        <w:rPr>
          <w:rFonts w:ascii="Arial" w:hAnsi="Arial" w:cs="Arial"/>
          <w:lang w:val="es-ES_tradnl"/>
        </w:rPr>
      </w:pPr>
      <w:r w:rsidRPr="00214052">
        <w:rPr>
          <w:rFonts w:ascii="Arial" w:hAnsi="Arial" w:cs="Arial"/>
          <w:lang w:val="es-ES_tradnl"/>
        </w:rPr>
        <w:t xml:space="preserve">Este Plan busca el mejoramiento de la calidad de vida de los funcionarios </w:t>
      </w:r>
      <w:r w:rsidR="00FA7503">
        <w:rPr>
          <w:rFonts w:ascii="Arial" w:hAnsi="Arial" w:cs="Arial"/>
          <w:lang w:val="es-ES_tradnl"/>
        </w:rPr>
        <w:t xml:space="preserve">de la </w:t>
      </w:r>
      <w:r w:rsidR="00BB60C5" w:rsidRPr="00814F17">
        <w:rPr>
          <w:rFonts w:ascii="Arial" w:eastAsia="Calibri" w:hAnsi="Arial" w:cs="Arial"/>
          <w:lang w:val="es-CO" w:eastAsia="es-CO"/>
        </w:rPr>
        <w:t>Inspección de Tránsito y Transporte de Barrancabermeja - ITTB</w:t>
      </w:r>
      <w:r w:rsidR="00FA7503">
        <w:rPr>
          <w:rFonts w:ascii="Arial" w:hAnsi="Arial" w:cs="Arial"/>
          <w:lang w:val="es-ES_tradnl"/>
        </w:rPr>
        <w:t>,</w:t>
      </w:r>
      <w:r w:rsidRPr="00214052">
        <w:rPr>
          <w:rFonts w:ascii="Arial" w:hAnsi="Arial" w:cs="Arial"/>
          <w:lang w:val="es-ES_tradnl"/>
        </w:rPr>
        <w:t xml:space="preserve"> generando espacios </w:t>
      </w:r>
      <w:r w:rsidR="00501D44">
        <w:rPr>
          <w:rFonts w:ascii="Arial" w:hAnsi="Arial" w:cs="Arial"/>
          <w:lang w:val="es-ES_tradnl"/>
        </w:rPr>
        <w:t xml:space="preserve">de </w:t>
      </w:r>
      <w:r w:rsidRPr="00214052">
        <w:rPr>
          <w:rFonts w:ascii="Arial" w:hAnsi="Arial" w:cs="Arial"/>
          <w:lang w:val="es-ES_tradnl"/>
        </w:rPr>
        <w:t xml:space="preserve">esparcimiento e integración familiar y laboral. Igualmente, el Plan pretende promover el aumento de los niveles de satisfacción, eficacia, efectividad y el sentido de pertenencia </w:t>
      </w:r>
      <w:r w:rsidR="004B0346">
        <w:rPr>
          <w:rFonts w:ascii="Arial" w:hAnsi="Arial" w:cs="Arial"/>
          <w:lang w:val="es-ES_tradnl"/>
        </w:rPr>
        <w:t>de los funcionarios</w:t>
      </w:r>
      <w:r w:rsidR="00501D44">
        <w:rPr>
          <w:rFonts w:ascii="Arial" w:hAnsi="Arial" w:cs="Arial"/>
          <w:lang w:val="es-ES_tradnl"/>
        </w:rPr>
        <w:t>.</w:t>
      </w:r>
    </w:p>
    <w:p w14:paraId="299EA85F" w14:textId="46AE1163" w:rsidR="004C7271" w:rsidRDefault="004C7271" w:rsidP="00214052">
      <w:pPr>
        <w:jc w:val="both"/>
        <w:rPr>
          <w:rFonts w:ascii="Arial" w:hAnsi="Arial" w:cs="Arial"/>
          <w:lang w:val="es-ES_tradnl"/>
        </w:rPr>
      </w:pPr>
    </w:p>
    <w:p w14:paraId="56B06854" w14:textId="2130367D" w:rsidR="00501D44" w:rsidRDefault="004C7271" w:rsidP="00501D44">
      <w:pPr>
        <w:jc w:val="both"/>
        <w:rPr>
          <w:rFonts w:ascii="Arial" w:hAnsi="Arial" w:cs="Arial"/>
          <w:lang w:val="es-ES_tradnl"/>
        </w:rPr>
      </w:pPr>
      <w:r w:rsidRPr="004C7271">
        <w:rPr>
          <w:rFonts w:ascii="Arial" w:hAnsi="Arial" w:cs="Arial"/>
          <w:lang w:val="es-ES_tradnl"/>
        </w:rPr>
        <w:t xml:space="preserve">El programa de incentivos como parte del sistema de estímulos, está orientado a crear condiciones favorables para los funcionarios en el trabajo, de manera que se contribuya al cumplimiento de sus objetivos de desempeño y se reconozcan los resultados en niveles de excelencia. </w:t>
      </w:r>
      <w:r w:rsidR="00501D44" w:rsidRPr="00501D44">
        <w:rPr>
          <w:rFonts w:ascii="Arial" w:hAnsi="Arial" w:cs="Arial"/>
          <w:lang w:val="es-ES_tradnl"/>
        </w:rPr>
        <w:t>Estos incentivos serán preferiblemente de un orden no pecuniario, es decir no monetarios, dando lugar preponderante a los incentivos intangibles, como es el caso del reconocimiento público o lo que se conoce como la estimulación del contrato psicológico.</w:t>
      </w:r>
    </w:p>
    <w:p w14:paraId="51A72084" w14:textId="77777777" w:rsidR="00501D44" w:rsidRPr="00501D44" w:rsidRDefault="00501D44" w:rsidP="00501D44">
      <w:pPr>
        <w:jc w:val="both"/>
        <w:rPr>
          <w:rFonts w:ascii="Arial" w:hAnsi="Arial" w:cs="Arial"/>
          <w:lang w:val="es-ES_tradnl"/>
        </w:rPr>
      </w:pPr>
    </w:p>
    <w:p w14:paraId="403A5AE6" w14:textId="0E043675" w:rsidR="003C7920" w:rsidRPr="00173578" w:rsidRDefault="003C7920" w:rsidP="003C7920">
      <w:pPr>
        <w:jc w:val="both"/>
        <w:rPr>
          <w:rFonts w:ascii="Arial" w:eastAsia="Calibri" w:hAnsi="Arial" w:cs="Arial"/>
          <w:i/>
          <w:iCs/>
          <w:lang w:val="es-CO" w:eastAsia="es-CO"/>
        </w:rPr>
      </w:pPr>
      <w:r w:rsidRPr="00173578">
        <w:rPr>
          <w:rFonts w:ascii="Arial" w:eastAsia="Calibri" w:hAnsi="Arial" w:cs="Arial"/>
          <w:i/>
          <w:iCs/>
          <w:lang w:val="es-CO" w:eastAsia="es-CO"/>
        </w:rPr>
        <w:t xml:space="preserve">Anexo </w:t>
      </w:r>
      <w:r>
        <w:rPr>
          <w:rFonts w:ascii="Arial" w:eastAsia="Calibri" w:hAnsi="Arial" w:cs="Arial"/>
          <w:i/>
          <w:iCs/>
          <w:lang w:val="es-CO" w:eastAsia="es-CO"/>
        </w:rPr>
        <w:t>6</w:t>
      </w:r>
      <w:r w:rsidRPr="00173578">
        <w:rPr>
          <w:rFonts w:ascii="Arial" w:eastAsia="Calibri" w:hAnsi="Arial" w:cs="Arial"/>
          <w:i/>
          <w:iCs/>
          <w:lang w:val="es-CO" w:eastAsia="es-CO"/>
        </w:rPr>
        <w:t xml:space="preserve">.  Plan </w:t>
      </w:r>
      <w:r>
        <w:rPr>
          <w:rFonts w:ascii="Arial" w:eastAsia="Calibri" w:hAnsi="Arial" w:cs="Arial"/>
          <w:i/>
          <w:iCs/>
          <w:lang w:val="es-CO" w:eastAsia="es-CO"/>
        </w:rPr>
        <w:t>de bienestar e incentivos</w:t>
      </w:r>
      <w:r w:rsidR="00C41017">
        <w:rPr>
          <w:rFonts w:ascii="Arial" w:eastAsia="Calibri" w:hAnsi="Arial" w:cs="Arial"/>
          <w:i/>
          <w:iCs/>
          <w:lang w:val="es-CO" w:eastAsia="es-CO"/>
        </w:rPr>
        <w:t xml:space="preserve"> y cronograma de actividades.</w:t>
      </w:r>
    </w:p>
    <w:p w14:paraId="60262427" w14:textId="184A499B" w:rsidR="00214052" w:rsidRDefault="00214052" w:rsidP="00814F17">
      <w:pPr>
        <w:rPr>
          <w:lang w:val="es-ES_tradnl"/>
        </w:rPr>
      </w:pPr>
    </w:p>
    <w:p w14:paraId="74F672EE" w14:textId="2DA41A6F" w:rsidR="003C7920" w:rsidRDefault="003C7920" w:rsidP="00814F17">
      <w:pPr>
        <w:rPr>
          <w:lang w:val="es-ES_tradnl"/>
        </w:rPr>
      </w:pPr>
    </w:p>
    <w:p w14:paraId="33C44BEB" w14:textId="1E61111E" w:rsidR="00051FAA" w:rsidRDefault="00051FAA" w:rsidP="00154912">
      <w:pPr>
        <w:pStyle w:val="Ttulo1"/>
        <w:keepNext w:val="0"/>
        <w:keepLines w:val="0"/>
        <w:numPr>
          <w:ilvl w:val="2"/>
          <w:numId w:val="1"/>
        </w:numPr>
        <w:spacing w:before="0"/>
        <w:contextualSpacing/>
        <w:rPr>
          <w:rFonts w:ascii="Arial" w:eastAsia="Calibri" w:hAnsi="Arial" w:cs="Arial"/>
          <w:bCs w:val="0"/>
          <w:color w:val="auto"/>
          <w:sz w:val="24"/>
          <w:szCs w:val="24"/>
          <w:lang w:val="es-CO" w:eastAsia="es-CO"/>
        </w:rPr>
      </w:pPr>
      <w:bookmarkStart w:id="51" w:name="_Toc94112066"/>
      <w:r w:rsidRPr="00814F17">
        <w:rPr>
          <w:rFonts w:ascii="Arial" w:eastAsia="Calibri" w:hAnsi="Arial" w:cs="Arial"/>
          <w:bCs w:val="0"/>
          <w:color w:val="auto"/>
          <w:sz w:val="24"/>
          <w:szCs w:val="24"/>
          <w:lang w:val="es-CO" w:eastAsia="es-CO"/>
        </w:rPr>
        <w:t>P</w:t>
      </w:r>
      <w:r w:rsidR="009F6614">
        <w:rPr>
          <w:rFonts w:ascii="Arial" w:eastAsia="Calibri" w:hAnsi="Arial" w:cs="Arial"/>
          <w:bCs w:val="0"/>
          <w:color w:val="auto"/>
          <w:sz w:val="24"/>
          <w:szCs w:val="24"/>
          <w:lang w:val="es-CO" w:eastAsia="es-CO"/>
        </w:rPr>
        <w:t>rograma</w:t>
      </w:r>
      <w:r w:rsidRPr="00814F17">
        <w:rPr>
          <w:rFonts w:ascii="Arial" w:eastAsia="Calibri" w:hAnsi="Arial" w:cs="Arial"/>
          <w:bCs w:val="0"/>
          <w:color w:val="auto"/>
          <w:sz w:val="24"/>
          <w:szCs w:val="24"/>
          <w:lang w:val="es-CO" w:eastAsia="es-CO"/>
        </w:rPr>
        <w:t xml:space="preserve"> de inducción y reducción.</w:t>
      </w:r>
      <w:bookmarkEnd w:id="51"/>
    </w:p>
    <w:p w14:paraId="254B0BE8" w14:textId="4B1499AC" w:rsidR="00214052" w:rsidRDefault="00214052" w:rsidP="00214052">
      <w:pPr>
        <w:rPr>
          <w:lang w:val="es-CO" w:eastAsia="es-CO"/>
        </w:rPr>
      </w:pPr>
    </w:p>
    <w:p w14:paraId="6F4505F4" w14:textId="7C048AB6" w:rsidR="009F6614" w:rsidRPr="009F6614" w:rsidRDefault="009F6614" w:rsidP="009F6614">
      <w:pPr>
        <w:jc w:val="both"/>
        <w:rPr>
          <w:rFonts w:ascii="Arial" w:hAnsi="Arial" w:cs="Arial"/>
          <w:lang w:val="es-ES_tradnl"/>
        </w:rPr>
      </w:pPr>
      <w:r w:rsidRPr="009F6614">
        <w:rPr>
          <w:rFonts w:ascii="Arial" w:hAnsi="Arial" w:cs="Arial"/>
          <w:lang w:val="es-ES_tradnl"/>
        </w:rPr>
        <w:t xml:space="preserve">A través del </w:t>
      </w:r>
      <w:r>
        <w:rPr>
          <w:rFonts w:ascii="Arial" w:hAnsi="Arial" w:cs="Arial"/>
          <w:lang w:val="es-ES_tradnl"/>
        </w:rPr>
        <w:t xml:space="preserve">programa </w:t>
      </w:r>
      <w:r w:rsidRPr="009F6614">
        <w:rPr>
          <w:rFonts w:ascii="Arial" w:hAnsi="Arial" w:cs="Arial"/>
          <w:lang w:val="es-ES_tradnl"/>
        </w:rPr>
        <w:t xml:space="preserve">de inducción se busca lograr que el </w:t>
      </w:r>
      <w:r>
        <w:rPr>
          <w:rFonts w:ascii="Arial" w:hAnsi="Arial" w:cs="Arial"/>
          <w:lang w:val="es-ES_tradnl"/>
        </w:rPr>
        <w:t xml:space="preserve">servidor </w:t>
      </w:r>
      <w:r w:rsidRPr="009F6614">
        <w:rPr>
          <w:rFonts w:ascii="Arial" w:hAnsi="Arial" w:cs="Arial"/>
          <w:lang w:val="es-ES_tradnl"/>
        </w:rPr>
        <w:t>que ingresa a la</w:t>
      </w:r>
      <w:r>
        <w:rPr>
          <w:rFonts w:ascii="Arial" w:hAnsi="Arial" w:cs="Arial"/>
          <w:lang w:val="es-ES_tradnl"/>
        </w:rPr>
        <w:t xml:space="preserve"> </w:t>
      </w:r>
      <w:r w:rsidR="00BB60C5" w:rsidRPr="00814F17">
        <w:rPr>
          <w:rFonts w:ascii="Arial" w:eastAsia="Calibri" w:hAnsi="Arial" w:cs="Arial"/>
          <w:lang w:val="es-CO" w:eastAsia="es-CO"/>
        </w:rPr>
        <w:t>Inspección de Tránsito y Transporte de Barrancabermeja - ITTB</w:t>
      </w:r>
      <w:r w:rsidRPr="009F6614">
        <w:rPr>
          <w:rFonts w:ascii="Arial" w:hAnsi="Arial" w:cs="Arial"/>
          <w:lang w:val="es-ES_tradnl"/>
        </w:rPr>
        <w:t xml:space="preserve"> adquiera una identidad institucional, se apropie de su trabajo y contribuya al</w:t>
      </w:r>
      <w:r>
        <w:rPr>
          <w:rFonts w:ascii="Arial" w:hAnsi="Arial" w:cs="Arial"/>
          <w:lang w:val="es-ES_tradnl"/>
        </w:rPr>
        <w:t xml:space="preserve"> </w:t>
      </w:r>
      <w:r w:rsidRPr="009F6614">
        <w:rPr>
          <w:rFonts w:ascii="Arial" w:hAnsi="Arial" w:cs="Arial"/>
          <w:lang w:val="es-ES_tradnl"/>
        </w:rPr>
        <w:t>fortalecimiento de una cultura de servicio centrada en la aplicación permanente de sus</w:t>
      </w:r>
      <w:r>
        <w:rPr>
          <w:rFonts w:ascii="Arial" w:hAnsi="Arial" w:cs="Arial"/>
          <w:lang w:val="es-ES_tradnl"/>
        </w:rPr>
        <w:t xml:space="preserve"> </w:t>
      </w:r>
      <w:r w:rsidRPr="009F6614">
        <w:rPr>
          <w:rFonts w:ascii="Arial" w:hAnsi="Arial" w:cs="Arial"/>
          <w:lang w:val="es-ES_tradnl"/>
        </w:rPr>
        <w:t>valores éticos institucionales como: honestidad, respeto, responsabilidad,</w:t>
      </w:r>
      <w:r>
        <w:rPr>
          <w:rFonts w:ascii="Arial" w:hAnsi="Arial" w:cs="Arial"/>
          <w:lang w:val="es-ES_tradnl"/>
        </w:rPr>
        <w:t xml:space="preserve"> </w:t>
      </w:r>
      <w:r w:rsidRPr="009F6614">
        <w:rPr>
          <w:rFonts w:ascii="Arial" w:hAnsi="Arial" w:cs="Arial"/>
          <w:lang w:val="es-ES_tradnl"/>
        </w:rPr>
        <w:t>transparencia, actitud de servicio y compromiso. La reinducción está dirigida a</w:t>
      </w:r>
      <w:r>
        <w:rPr>
          <w:rFonts w:ascii="Arial" w:hAnsi="Arial" w:cs="Arial"/>
          <w:lang w:val="es-ES_tradnl"/>
        </w:rPr>
        <w:t xml:space="preserve"> </w:t>
      </w:r>
      <w:r w:rsidRPr="009F6614">
        <w:rPr>
          <w:rFonts w:ascii="Arial" w:hAnsi="Arial" w:cs="Arial"/>
          <w:lang w:val="es-ES_tradnl"/>
        </w:rPr>
        <w:t xml:space="preserve">reorientar la integración de los </w:t>
      </w:r>
      <w:r>
        <w:rPr>
          <w:rFonts w:ascii="Arial" w:hAnsi="Arial" w:cs="Arial"/>
          <w:lang w:val="es-ES_tradnl"/>
        </w:rPr>
        <w:t>funcionarios</w:t>
      </w:r>
      <w:r w:rsidRPr="009F6614">
        <w:rPr>
          <w:rFonts w:ascii="Arial" w:hAnsi="Arial" w:cs="Arial"/>
          <w:lang w:val="es-ES_tradnl"/>
        </w:rPr>
        <w:t xml:space="preserve"> a la cultura organizacional</w:t>
      </w:r>
      <w:r>
        <w:rPr>
          <w:rFonts w:ascii="Arial" w:hAnsi="Arial" w:cs="Arial"/>
          <w:lang w:val="es-ES_tradnl"/>
        </w:rPr>
        <w:t>.</w:t>
      </w:r>
    </w:p>
    <w:p w14:paraId="611D937F" w14:textId="46B047B4" w:rsidR="009F6614" w:rsidRDefault="009F6614" w:rsidP="00814F17">
      <w:pPr>
        <w:rPr>
          <w:lang w:val="es-ES_tradnl"/>
        </w:rPr>
      </w:pPr>
    </w:p>
    <w:p w14:paraId="452C137A" w14:textId="4B1B6D68" w:rsidR="00857078" w:rsidRPr="00173578" w:rsidRDefault="00857078" w:rsidP="00857078">
      <w:pPr>
        <w:jc w:val="both"/>
        <w:rPr>
          <w:rFonts w:ascii="Arial" w:eastAsia="Calibri" w:hAnsi="Arial" w:cs="Arial"/>
          <w:i/>
          <w:iCs/>
          <w:lang w:val="es-CO" w:eastAsia="es-CO"/>
        </w:rPr>
      </w:pPr>
      <w:r w:rsidRPr="00173578">
        <w:rPr>
          <w:rFonts w:ascii="Arial" w:eastAsia="Calibri" w:hAnsi="Arial" w:cs="Arial"/>
          <w:i/>
          <w:iCs/>
          <w:lang w:val="es-CO" w:eastAsia="es-CO"/>
        </w:rPr>
        <w:t xml:space="preserve">Anexo </w:t>
      </w:r>
      <w:r>
        <w:rPr>
          <w:rFonts w:ascii="Arial" w:eastAsia="Calibri" w:hAnsi="Arial" w:cs="Arial"/>
          <w:i/>
          <w:iCs/>
          <w:lang w:val="es-CO" w:eastAsia="es-CO"/>
        </w:rPr>
        <w:t>7</w:t>
      </w:r>
      <w:r w:rsidRPr="00173578">
        <w:rPr>
          <w:rFonts w:ascii="Arial" w:eastAsia="Calibri" w:hAnsi="Arial" w:cs="Arial"/>
          <w:i/>
          <w:iCs/>
          <w:lang w:val="es-CO" w:eastAsia="es-CO"/>
        </w:rPr>
        <w:t xml:space="preserve">.  Plan </w:t>
      </w:r>
      <w:r>
        <w:rPr>
          <w:rFonts w:ascii="Arial" w:eastAsia="Calibri" w:hAnsi="Arial" w:cs="Arial"/>
          <w:i/>
          <w:iCs/>
          <w:lang w:val="es-CO" w:eastAsia="es-CO"/>
        </w:rPr>
        <w:t xml:space="preserve">de Inducción y reinducción. </w:t>
      </w:r>
    </w:p>
    <w:p w14:paraId="6874008B" w14:textId="77777777" w:rsidR="00951A56" w:rsidRDefault="00951A56" w:rsidP="00814F17">
      <w:pPr>
        <w:rPr>
          <w:lang w:val="es-ES_tradnl"/>
        </w:rPr>
      </w:pPr>
    </w:p>
    <w:p w14:paraId="0CA1450D" w14:textId="4D613F12" w:rsidR="00051FAA" w:rsidRPr="00814F17" w:rsidRDefault="00051FAA" w:rsidP="00D11CC3">
      <w:pPr>
        <w:pStyle w:val="Ttulo1"/>
        <w:keepNext w:val="0"/>
        <w:keepLines w:val="0"/>
        <w:numPr>
          <w:ilvl w:val="2"/>
          <w:numId w:val="1"/>
        </w:numPr>
        <w:spacing w:before="0"/>
        <w:contextualSpacing/>
        <w:jc w:val="both"/>
        <w:rPr>
          <w:rFonts w:ascii="Arial" w:eastAsia="Calibri" w:hAnsi="Arial" w:cs="Arial"/>
          <w:bCs w:val="0"/>
          <w:color w:val="auto"/>
          <w:sz w:val="24"/>
          <w:szCs w:val="24"/>
          <w:lang w:val="es-CO" w:eastAsia="es-CO"/>
        </w:rPr>
      </w:pPr>
      <w:bookmarkStart w:id="52" w:name="_Toc94112067"/>
      <w:r w:rsidRPr="00814F17">
        <w:rPr>
          <w:rFonts w:ascii="Arial" w:eastAsia="Calibri" w:hAnsi="Arial" w:cs="Arial"/>
          <w:bCs w:val="0"/>
          <w:color w:val="auto"/>
          <w:sz w:val="24"/>
          <w:szCs w:val="24"/>
          <w:lang w:val="es-CO" w:eastAsia="es-CO"/>
        </w:rPr>
        <w:t>Plan de acción del Sistema de gestión de SST.</w:t>
      </w:r>
      <w:bookmarkEnd w:id="52"/>
    </w:p>
    <w:p w14:paraId="49009A3E" w14:textId="3E82BA33" w:rsidR="00621A15" w:rsidRDefault="00621A15" w:rsidP="00814F17">
      <w:pPr>
        <w:rPr>
          <w:lang w:val="es-ES_tradnl"/>
        </w:rPr>
      </w:pPr>
    </w:p>
    <w:p w14:paraId="790D96E4" w14:textId="2082DB21" w:rsidR="0039180D" w:rsidRDefault="0039180D" w:rsidP="0039180D">
      <w:pPr>
        <w:jc w:val="both"/>
        <w:rPr>
          <w:rFonts w:ascii="Arial" w:hAnsi="Arial" w:cs="Arial"/>
          <w:lang w:val="es-ES_tradnl"/>
        </w:rPr>
      </w:pPr>
      <w:r w:rsidRPr="0039180D">
        <w:rPr>
          <w:rFonts w:ascii="Arial" w:hAnsi="Arial" w:cs="Arial"/>
          <w:lang w:val="es-ES_tradnl"/>
        </w:rPr>
        <w:t>El Decreto 1072 de 2015 define taxativamente que la elaboración del Plan de Trabajo Anual SST es una de las obligaciones de los empleadores y que constituye uno de los documentos indispensables dentro del sistema.</w:t>
      </w:r>
      <w:r>
        <w:rPr>
          <w:rFonts w:ascii="Arial" w:hAnsi="Arial" w:cs="Arial"/>
          <w:lang w:val="es-ES_tradnl"/>
        </w:rPr>
        <w:t xml:space="preserve">  Este Plan </w:t>
      </w:r>
      <w:r w:rsidRPr="0039180D">
        <w:rPr>
          <w:rFonts w:ascii="Arial" w:hAnsi="Arial" w:cs="Arial"/>
          <w:lang w:val="es-ES_tradnl"/>
        </w:rPr>
        <w:t>aplica para todo el personal independientemente de su forma de vinculación y/o procesos d</w:t>
      </w:r>
      <w:r>
        <w:rPr>
          <w:rFonts w:ascii="Arial" w:hAnsi="Arial" w:cs="Arial"/>
          <w:lang w:val="es-ES_tradnl"/>
        </w:rPr>
        <w:t xml:space="preserve">e la </w:t>
      </w:r>
      <w:r w:rsidR="00BB60C5" w:rsidRPr="00814F17">
        <w:rPr>
          <w:rFonts w:ascii="Arial" w:eastAsia="Calibri" w:hAnsi="Arial" w:cs="Arial"/>
          <w:lang w:val="es-CO" w:eastAsia="es-CO"/>
        </w:rPr>
        <w:t>Inspección de Tránsito y Transporte de Barrancabermeja - ITTB</w:t>
      </w:r>
      <w:r>
        <w:rPr>
          <w:rFonts w:ascii="Arial" w:hAnsi="Arial" w:cs="Arial"/>
          <w:lang w:val="es-ES_tradnl"/>
        </w:rPr>
        <w:t xml:space="preserve">, debe plantear </w:t>
      </w:r>
      <w:r w:rsidRPr="0039180D">
        <w:rPr>
          <w:rFonts w:ascii="Arial" w:hAnsi="Arial" w:cs="Arial"/>
          <w:lang w:val="es-ES_tradnl"/>
        </w:rPr>
        <w:t xml:space="preserve">metas alcanzables durante </w:t>
      </w:r>
      <w:r>
        <w:rPr>
          <w:rFonts w:ascii="Arial" w:hAnsi="Arial" w:cs="Arial"/>
          <w:lang w:val="es-ES_tradnl"/>
        </w:rPr>
        <w:t xml:space="preserve">cada vigencia, </w:t>
      </w:r>
      <w:r w:rsidRPr="0039180D">
        <w:rPr>
          <w:rFonts w:ascii="Arial" w:hAnsi="Arial" w:cs="Arial"/>
          <w:lang w:val="es-ES_tradnl"/>
        </w:rPr>
        <w:t xml:space="preserve">para minimizar y monitorear aquellos factores que se puedan materializar y afectar la seguridad y salud de los colaboradores de la </w:t>
      </w:r>
      <w:r>
        <w:rPr>
          <w:rFonts w:ascii="Arial" w:hAnsi="Arial" w:cs="Arial"/>
          <w:lang w:val="es-ES_tradnl"/>
        </w:rPr>
        <w:t xml:space="preserve">entidad. </w:t>
      </w:r>
    </w:p>
    <w:p w14:paraId="21C736AB" w14:textId="77777777" w:rsidR="00951A56" w:rsidRDefault="00951A56" w:rsidP="005E5F2D">
      <w:pPr>
        <w:jc w:val="both"/>
        <w:rPr>
          <w:rFonts w:ascii="Arial" w:eastAsia="Calibri" w:hAnsi="Arial" w:cs="Arial"/>
          <w:i/>
          <w:iCs/>
          <w:lang w:val="es-CO" w:eastAsia="es-CO"/>
        </w:rPr>
      </w:pPr>
    </w:p>
    <w:p w14:paraId="7F127CAE" w14:textId="4545CC9B" w:rsidR="005E5F2D" w:rsidRPr="00173578" w:rsidRDefault="005E5F2D" w:rsidP="005E5F2D">
      <w:pPr>
        <w:jc w:val="both"/>
        <w:rPr>
          <w:rFonts w:ascii="Arial" w:eastAsia="Calibri" w:hAnsi="Arial" w:cs="Arial"/>
          <w:i/>
          <w:iCs/>
          <w:lang w:val="es-CO" w:eastAsia="es-CO"/>
        </w:rPr>
      </w:pPr>
      <w:r w:rsidRPr="00173578">
        <w:rPr>
          <w:rFonts w:ascii="Arial" w:eastAsia="Calibri" w:hAnsi="Arial" w:cs="Arial"/>
          <w:i/>
          <w:iCs/>
          <w:lang w:val="es-CO" w:eastAsia="es-CO"/>
        </w:rPr>
        <w:lastRenderedPageBreak/>
        <w:t xml:space="preserve">Anexo </w:t>
      </w:r>
      <w:r w:rsidR="00857078">
        <w:rPr>
          <w:rFonts w:ascii="Arial" w:eastAsia="Calibri" w:hAnsi="Arial" w:cs="Arial"/>
          <w:i/>
          <w:iCs/>
          <w:lang w:val="es-CO" w:eastAsia="es-CO"/>
        </w:rPr>
        <w:t>8</w:t>
      </w:r>
      <w:r w:rsidRPr="00173578">
        <w:rPr>
          <w:rFonts w:ascii="Arial" w:eastAsia="Calibri" w:hAnsi="Arial" w:cs="Arial"/>
          <w:i/>
          <w:iCs/>
          <w:lang w:val="es-CO" w:eastAsia="es-CO"/>
        </w:rPr>
        <w:t xml:space="preserve">.  Plan </w:t>
      </w:r>
      <w:r>
        <w:rPr>
          <w:rFonts w:ascii="Arial" w:eastAsia="Calibri" w:hAnsi="Arial" w:cs="Arial"/>
          <w:i/>
          <w:iCs/>
          <w:lang w:val="es-CO" w:eastAsia="es-CO"/>
        </w:rPr>
        <w:t xml:space="preserve">de acción SG-SST. </w:t>
      </w:r>
    </w:p>
    <w:p w14:paraId="6700C36B" w14:textId="77777777" w:rsidR="004C7271" w:rsidRPr="00814F17" w:rsidRDefault="004C7271" w:rsidP="00814F17">
      <w:pPr>
        <w:rPr>
          <w:lang w:val="es-ES_tradnl"/>
        </w:rPr>
      </w:pPr>
    </w:p>
    <w:p w14:paraId="18F99A62" w14:textId="387ABA9A" w:rsidR="00D11CC3" w:rsidRDefault="00D11CC3" w:rsidP="00814F17">
      <w:pPr>
        <w:jc w:val="both"/>
        <w:rPr>
          <w:rFonts w:ascii="Arial" w:hAnsi="Arial" w:cs="Arial"/>
          <w:lang w:val="es-ES_tradnl"/>
        </w:rPr>
      </w:pPr>
    </w:p>
    <w:p w14:paraId="03D59715" w14:textId="199E1F55" w:rsidR="00D11CC3" w:rsidRPr="00154912" w:rsidRDefault="00D11CC3" w:rsidP="00D11CC3">
      <w:pPr>
        <w:pStyle w:val="Ttulo1"/>
        <w:keepNext w:val="0"/>
        <w:keepLines w:val="0"/>
        <w:numPr>
          <w:ilvl w:val="1"/>
          <w:numId w:val="1"/>
        </w:numPr>
        <w:spacing w:before="0"/>
        <w:contextualSpacing/>
        <w:rPr>
          <w:rFonts w:ascii="Arial" w:eastAsia="Calibri" w:hAnsi="Arial" w:cs="Arial"/>
          <w:bCs w:val="0"/>
          <w:color w:val="auto"/>
          <w:sz w:val="24"/>
          <w:szCs w:val="24"/>
          <w:lang w:val="es-CO" w:eastAsia="es-CO"/>
        </w:rPr>
      </w:pPr>
      <w:bookmarkStart w:id="53" w:name="_Toc94112068"/>
      <w:r>
        <w:rPr>
          <w:rFonts w:ascii="Arial" w:eastAsia="Calibri" w:hAnsi="Arial" w:cs="Arial"/>
          <w:bCs w:val="0"/>
          <w:color w:val="auto"/>
          <w:sz w:val="24"/>
          <w:szCs w:val="24"/>
          <w:lang w:val="es-CO" w:eastAsia="es-CO"/>
        </w:rPr>
        <w:t>Estrategias:</w:t>
      </w:r>
      <w:bookmarkEnd w:id="53"/>
    </w:p>
    <w:p w14:paraId="2ACA1899" w14:textId="77777777" w:rsidR="00D11CC3" w:rsidRPr="00814F17" w:rsidRDefault="00D11CC3" w:rsidP="00814F17">
      <w:pPr>
        <w:jc w:val="both"/>
        <w:rPr>
          <w:rFonts w:ascii="Arial" w:hAnsi="Arial" w:cs="Arial"/>
          <w:lang w:val="es-ES_tradnl"/>
        </w:rPr>
      </w:pPr>
    </w:p>
    <w:p w14:paraId="50152E1B" w14:textId="77777777" w:rsidR="001A6985" w:rsidRPr="00814F17" w:rsidRDefault="001A6985" w:rsidP="00D11CC3">
      <w:pPr>
        <w:pStyle w:val="Ttulo1"/>
        <w:keepNext w:val="0"/>
        <w:keepLines w:val="0"/>
        <w:numPr>
          <w:ilvl w:val="2"/>
          <w:numId w:val="1"/>
        </w:numPr>
        <w:spacing w:before="0"/>
        <w:contextualSpacing/>
        <w:jc w:val="both"/>
        <w:rPr>
          <w:rFonts w:ascii="Arial" w:eastAsia="Calibri" w:hAnsi="Arial" w:cs="Arial"/>
          <w:bCs w:val="0"/>
          <w:color w:val="auto"/>
          <w:sz w:val="24"/>
          <w:szCs w:val="24"/>
          <w:lang w:val="es-CO" w:eastAsia="es-CO"/>
        </w:rPr>
      </w:pPr>
      <w:bookmarkStart w:id="54" w:name="_Toc94112069"/>
      <w:r w:rsidRPr="00814F17">
        <w:rPr>
          <w:rFonts w:ascii="Arial" w:eastAsia="Calibri" w:hAnsi="Arial" w:cs="Arial"/>
          <w:bCs w:val="0"/>
          <w:color w:val="auto"/>
          <w:sz w:val="24"/>
          <w:szCs w:val="24"/>
          <w:lang w:val="es-CO" w:eastAsia="es-CO"/>
        </w:rPr>
        <w:t>Sistema general de información administrativa el sector público – SIGEP.</w:t>
      </w:r>
      <w:bookmarkEnd w:id="54"/>
      <w:r w:rsidRPr="00814F17">
        <w:rPr>
          <w:rFonts w:ascii="Arial" w:eastAsia="Calibri" w:hAnsi="Arial" w:cs="Arial"/>
          <w:bCs w:val="0"/>
          <w:color w:val="auto"/>
          <w:sz w:val="24"/>
          <w:szCs w:val="24"/>
          <w:lang w:val="es-CO" w:eastAsia="es-CO"/>
        </w:rPr>
        <w:t xml:space="preserve"> </w:t>
      </w:r>
    </w:p>
    <w:p w14:paraId="5796914E" w14:textId="77777777" w:rsidR="001A6985" w:rsidRPr="00814F17" w:rsidRDefault="001A6985" w:rsidP="00814F17">
      <w:pPr>
        <w:jc w:val="both"/>
        <w:rPr>
          <w:rFonts w:ascii="Arial" w:hAnsi="Arial" w:cs="Arial"/>
          <w:lang w:val="es-ES_tradnl"/>
        </w:rPr>
      </w:pPr>
    </w:p>
    <w:p w14:paraId="465152D3" w14:textId="2F09DE71" w:rsidR="001A6985" w:rsidRPr="00814F17" w:rsidRDefault="00BB60C5" w:rsidP="00814F17">
      <w:pPr>
        <w:jc w:val="both"/>
        <w:rPr>
          <w:rFonts w:ascii="Arial" w:hAnsi="Arial" w:cs="Arial"/>
          <w:lang w:val="es-ES_tradnl"/>
        </w:rPr>
      </w:pPr>
      <w:r>
        <w:rPr>
          <w:rFonts w:ascii="Arial" w:eastAsia="Calibri" w:hAnsi="Arial" w:cs="Arial"/>
          <w:lang w:val="es-CO" w:eastAsia="es-CO"/>
        </w:rPr>
        <w:t xml:space="preserve">La </w:t>
      </w:r>
      <w:r w:rsidRPr="00814F17">
        <w:rPr>
          <w:rFonts w:ascii="Arial" w:eastAsia="Calibri" w:hAnsi="Arial" w:cs="Arial"/>
          <w:lang w:val="es-CO" w:eastAsia="es-CO"/>
        </w:rPr>
        <w:t>Inspección de Tránsito y Transporte de Barrancabermeja - ITTB</w:t>
      </w:r>
      <w:r>
        <w:rPr>
          <w:rFonts w:ascii="Arial" w:hAnsi="Arial" w:cs="Arial"/>
          <w:lang w:val="es-ES_tradnl"/>
        </w:rPr>
        <w:t xml:space="preserve"> buscará </w:t>
      </w:r>
      <w:r w:rsidR="00681CB7">
        <w:rPr>
          <w:rFonts w:ascii="Arial" w:hAnsi="Arial" w:cs="Arial"/>
          <w:lang w:val="es-ES_tradnl"/>
        </w:rPr>
        <w:t>l</w:t>
      </w:r>
      <w:r w:rsidR="001A6985" w:rsidRPr="00814F17">
        <w:rPr>
          <w:rFonts w:ascii="Arial" w:hAnsi="Arial" w:cs="Arial"/>
          <w:lang w:val="es-ES_tradnl"/>
        </w:rPr>
        <w:t>iderar la operación del SIGEP</w:t>
      </w:r>
      <w:r w:rsidR="003A7886">
        <w:rPr>
          <w:rFonts w:ascii="Arial" w:hAnsi="Arial" w:cs="Arial"/>
          <w:lang w:val="es-ES_tradnl"/>
        </w:rPr>
        <w:t xml:space="preserve"> según lo establecido</w:t>
      </w:r>
      <w:r w:rsidR="001A6985" w:rsidRPr="00814F17">
        <w:rPr>
          <w:rFonts w:ascii="Arial" w:hAnsi="Arial" w:cs="Arial"/>
          <w:lang w:val="es-ES_tradnl"/>
        </w:rPr>
        <w:t xml:space="preserve"> el Decreto único reglamentario 1083 de 2015, en su título 17, dando cumplimiento a las directrices expuestas, como el de contar con un el reporte de información de la planta de personal completa y actualizada (hojas de vida), y suministrando la información o adecuar los procesos necesarios que requiera el Departamento Administrativo de la Función Pública, en los plazos y bajo los parámetros técnicos que señalen. </w:t>
      </w:r>
    </w:p>
    <w:p w14:paraId="11BB0E02" w14:textId="2DFD4FDE" w:rsidR="001A6985" w:rsidRPr="00814F17" w:rsidRDefault="001A6985" w:rsidP="00814F17">
      <w:pPr>
        <w:jc w:val="both"/>
        <w:rPr>
          <w:rFonts w:ascii="Arial" w:hAnsi="Arial" w:cs="Arial"/>
          <w:lang w:val="es-ES_tradnl"/>
        </w:rPr>
      </w:pPr>
    </w:p>
    <w:p w14:paraId="0CC240AF" w14:textId="77777777" w:rsidR="001A6985" w:rsidRPr="00814F17" w:rsidRDefault="001A6985" w:rsidP="00814F17">
      <w:pPr>
        <w:jc w:val="both"/>
        <w:rPr>
          <w:rFonts w:ascii="Arial" w:hAnsi="Arial" w:cs="Arial"/>
          <w:lang w:val="es-ES_tradnl"/>
        </w:rPr>
      </w:pPr>
    </w:p>
    <w:p w14:paraId="133842C8" w14:textId="77777777" w:rsidR="001A6985" w:rsidRPr="00814F17" w:rsidRDefault="001A6985" w:rsidP="00D11CC3">
      <w:pPr>
        <w:pStyle w:val="Ttulo1"/>
        <w:keepNext w:val="0"/>
        <w:keepLines w:val="0"/>
        <w:numPr>
          <w:ilvl w:val="2"/>
          <w:numId w:val="1"/>
        </w:numPr>
        <w:spacing w:before="0"/>
        <w:contextualSpacing/>
        <w:jc w:val="both"/>
        <w:rPr>
          <w:rFonts w:ascii="Arial" w:eastAsia="Calibri" w:hAnsi="Arial" w:cs="Arial"/>
          <w:bCs w:val="0"/>
          <w:color w:val="auto"/>
          <w:sz w:val="24"/>
          <w:szCs w:val="24"/>
          <w:lang w:val="es-CO" w:eastAsia="es-CO"/>
        </w:rPr>
      </w:pPr>
      <w:bookmarkStart w:id="55" w:name="_Toc94112070"/>
      <w:r w:rsidRPr="00814F17">
        <w:rPr>
          <w:rFonts w:ascii="Arial" w:eastAsia="Calibri" w:hAnsi="Arial" w:cs="Arial"/>
          <w:bCs w:val="0"/>
          <w:color w:val="auto"/>
          <w:sz w:val="24"/>
          <w:szCs w:val="24"/>
          <w:lang w:val="es-CO" w:eastAsia="es-CO"/>
        </w:rPr>
        <w:t>Evaluación del desempeño.</w:t>
      </w:r>
      <w:bookmarkEnd w:id="55"/>
    </w:p>
    <w:p w14:paraId="7066B7E3" w14:textId="77777777" w:rsidR="001A6985" w:rsidRPr="00814F17" w:rsidRDefault="001A6985" w:rsidP="00814F17">
      <w:pPr>
        <w:jc w:val="both"/>
        <w:rPr>
          <w:rFonts w:ascii="Arial" w:hAnsi="Arial" w:cs="Arial"/>
          <w:lang w:val="es-ES_tradnl"/>
        </w:rPr>
      </w:pPr>
    </w:p>
    <w:p w14:paraId="1B425F90" w14:textId="77777777" w:rsidR="005013D6" w:rsidRDefault="00681CB7" w:rsidP="00681CB7">
      <w:pPr>
        <w:jc w:val="both"/>
        <w:rPr>
          <w:rFonts w:ascii="Arial" w:hAnsi="Arial" w:cs="Arial"/>
          <w:lang w:val="es-ES_tradnl"/>
        </w:rPr>
      </w:pPr>
      <w:r>
        <w:rPr>
          <w:rFonts w:ascii="Arial" w:hAnsi="Arial" w:cs="Arial"/>
          <w:lang w:val="es-ES_tradnl"/>
        </w:rPr>
        <w:t>E</w:t>
      </w:r>
      <w:r w:rsidRPr="00681CB7">
        <w:rPr>
          <w:rFonts w:ascii="Arial" w:hAnsi="Arial" w:cs="Arial"/>
          <w:lang w:val="es-ES_tradnl"/>
        </w:rPr>
        <w:t xml:space="preserve">n concordancia con el artículo 22 del Acuerdo 617 de 2018, la </w:t>
      </w:r>
      <w:r w:rsidR="003A7886">
        <w:rPr>
          <w:rFonts w:ascii="Arial" w:hAnsi="Arial" w:cs="Arial"/>
          <w:lang w:val="es-ES_tradnl"/>
        </w:rPr>
        <w:t xml:space="preserve">Comisión Nacional del servicio Civil - </w:t>
      </w:r>
      <w:r w:rsidRPr="00681CB7">
        <w:rPr>
          <w:rFonts w:ascii="Arial" w:hAnsi="Arial" w:cs="Arial"/>
          <w:lang w:val="es-ES_tradnl"/>
        </w:rPr>
        <w:t>CNSC puso a disposición de las entidades el aplicativo EDL-APP, con el propósito de poder contar con un sistema de información ágil y oportuno para todos los jefes de personal, que les permit</w:t>
      </w:r>
      <w:r w:rsidR="005013D6">
        <w:rPr>
          <w:rFonts w:ascii="Arial" w:hAnsi="Arial" w:cs="Arial"/>
          <w:lang w:val="es-ES_tradnl"/>
        </w:rPr>
        <w:t xml:space="preserve">iera </w:t>
      </w:r>
      <w:r w:rsidRPr="00681CB7">
        <w:rPr>
          <w:rFonts w:ascii="Arial" w:hAnsi="Arial" w:cs="Arial"/>
          <w:lang w:val="es-ES_tradnl"/>
        </w:rPr>
        <w:t xml:space="preserve">llevar un control eficiente del proceso de Evaluación de Desempeño Laboral. </w:t>
      </w:r>
    </w:p>
    <w:p w14:paraId="56F52735" w14:textId="77777777" w:rsidR="005013D6" w:rsidRDefault="005013D6" w:rsidP="00681CB7">
      <w:pPr>
        <w:jc w:val="both"/>
        <w:rPr>
          <w:rFonts w:ascii="Arial" w:hAnsi="Arial" w:cs="Arial"/>
          <w:lang w:val="es-ES_tradnl"/>
        </w:rPr>
      </w:pPr>
    </w:p>
    <w:p w14:paraId="5A08B91F" w14:textId="161E5593" w:rsidR="00681CB7" w:rsidRDefault="005013D6" w:rsidP="00681CB7">
      <w:pPr>
        <w:jc w:val="both"/>
        <w:rPr>
          <w:rFonts w:ascii="Arial" w:hAnsi="Arial" w:cs="Arial"/>
          <w:lang w:val="es-ES_tradnl"/>
        </w:rPr>
      </w:pPr>
      <w:r>
        <w:rPr>
          <w:rFonts w:ascii="Arial" w:hAnsi="Arial" w:cs="Arial"/>
          <w:lang w:val="es-ES_tradnl"/>
        </w:rPr>
        <w:t>Teniendo en cuenta lo anterior</w:t>
      </w:r>
      <w:r w:rsidR="00681CB7">
        <w:rPr>
          <w:rFonts w:ascii="Arial" w:hAnsi="Arial" w:cs="Arial"/>
          <w:lang w:val="es-ES_tradnl"/>
        </w:rPr>
        <w:t xml:space="preserve">, la </w:t>
      </w:r>
      <w:r w:rsidR="00BB60C5" w:rsidRPr="00814F17">
        <w:rPr>
          <w:rFonts w:ascii="Arial" w:eastAsia="Calibri" w:hAnsi="Arial" w:cs="Arial"/>
          <w:lang w:val="es-CO" w:eastAsia="es-CO"/>
        </w:rPr>
        <w:t xml:space="preserve">Inspección de Tránsito y Transporte de Barrancabermeja </w:t>
      </w:r>
      <w:r w:rsidR="00BB60C5">
        <w:rPr>
          <w:rFonts w:ascii="Arial" w:eastAsia="Calibri" w:hAnsi="Arial" w:cs="Arial"/>
          <w:lang w:val="es-CO" w:eastAsia="es-CO"/>
        </w:rPr>
        <w:t>–</w:t>
      </w:r>
      <w:r w:rsidR="00BB60C5" w:rsidRPr="00814F17">
        <w:rPr>
          <w:rFonts w:ascii="Arial" w:eastAsia="Calibri" w:hAnsi="Arial" w:cs="Arial"/>
          <w:lang w:val="es-CO" w:eastAsia="es-CO"/>
        </w:rPr>
        <w:t xml:space="preserve"> ITTB</w:t>
      </w:r>
      <w:r w:rsidR="00BB60C5">
        <w:rPr>
          <w:rFonts w:ascii="Arial" w:hAnsi="Arial" w:cs="Arial"/>
          <w:lang w:val="es-ES_tradnl"/>
        </w:rPr>
        <w:t xml:space="preserve">, </w:t>
      </w:r>
      <w:r w:rsidR="00681CB7">
        <w:rPr>
          <w:rFonts w:ascii="Arial" w:hAnsi="Arial" w:cs="Arial"/>
          <w:lang w:val="es-ES_tradnl"/>
        </w:rPr>
        <w:t xml:space="preserve">realizará en </w:t>
      </w:r>
      <w:r w:rsidR="00681CB7" w:rsidRPr="00681CB7">
        <w:rPr>
          <w:rFonts w:ascii="Arial" w:hAnsi="Arial" w:cs="Arial"/>
          <w:lang w:val="es-ES_tradnl"/>
        </w:rPr>
        <w:t>este nuevo instrumento</w:t>
      </w:r>
      <w:r w:rsidR="00681CB7">
        <w:rPr>
          <w:rFonts w:ascii="Arial" w:hAnsi="Arial" w:cs="Arial"/>
          <w:lang w:val="es-ES_tradnl"/>
        </w:rPr>
        <w:t xml:space="preserve"> todo el </w:t>
      </w:r>
      <w:r w:rsidR="00681CB7" w:rsidRPr="00681CB7">
        <w:rPr>
          <w:rFonts w:ascii="Arial" w:hAnsi="Arial" w:cs="Arial"/>
          <w:lang w:val="es-ES_tradnl"/>
        </w:rPr>
        <w:t xml:space="preserve">proceso de evaluación, como lo son el registro </w:t>
      </w:r>
      <w:r w:rsidR="00681CB7">
        <w:rPr>
          <w:rFonts w:ascii="Arial" w:hAnsi="Arial" w:cs="Arial"/>
          <w:lang w:val="es-ES_tradnl"/>
        </w:rPr>
        <w:t>de</w:t>
      </w:r>
      <w:r w:rsidR="00681CB7" w:rsidRPr="00681CB7">
        <w:rPr>
          <w:rFonts w:ascii="Arial" w:hAnsi="Arial" w:cs="Arial"/>
          <w:lang w:val="es-ES_tradnl"/>
        </w:rPr>
        <w:t xml:space="preserve"> las metas para </w:t>
      </w:r>
      <w:r w:rsidR="00681CB7">
        <w:rPr>
          <w:rFonts w:ascii="Arial" w:hAnsi="Arial" w:cs="Arial"/>
          <w:lang w:val="es-ES_tradnl"/>
        </w:rPr>
        <w:t>cada</w:t>
      </w:r>
      <w:r w:rsidR="00681CB7" w:rsidRPr="00681CB7">
        <w:rPr>
          <w:rFonts w:ascii="Arial" w:hAnsi="Arial" w:cs="Arial"/>
          <w:lang w:val="es-ES_tradnl"/>
        </w:rPr>
        <w:t xml:space="preserve"> vigencia, la asociación de evaluadores y evaluados a cada dependencia, el registro de los compromisos laborales y las competencias comportamentales para cada evaluado</w:t>
      </w:r>
      <w:r w:rsidR="00681CB7">
        <w:rPr>
          <w:rFonts w:ascii="Arial" w:hAnsi="Arial" w:cs="Arial"/>
          <w:lang w:val="es-ES_tradnl"/>
        </w:rPr>
        <w:t xml:space="preserve">. </w:t>
      </w:r>
      <w:r w:rsidR="00681CB7" w:rsidRPr="00681CB7">
        <w:rPr>
          <w:rFonts w:ascii="Arial" w:hAnsi="Arial" w:cs="Arial"/>
          <w:lang w:val="es-ES_tradnl"/>
        </w:rPr>
        <w:t xml:space="preserve">Por medio de este aplicativo, también se </w:t>
      </w:r>
      <w:r w:rsidR="00681CB7">
        <w:rPr>
          <w:rFonts w:ascii="Arial" w:hAnsi="Arial" w:cs="Arial"/>
          <w:lang w:val="es-ES_tradnl"/>
        </w:rPr>
        <w:t>realizará</w:t>
      </w:r>
      <w:r w:rsidR="00681CB7" w:rsidRPr="00681CB7">
        <w:rPr>
          <w:rFonts w:ascii="Arial" w:hAnsi="Arial" w:cs="Arial"/>
          <w:lang w:val="es-ES_tradnl"/>
        </w:rPr>
        <w:t xml:space="preserve"> el seguimiento y la ejecución de las evaluaciones semestrales, extraordinarias y parciales, </w:t>
      </w:r>
      <w:r w:rsidR="00681CB7">
        <w:rPr>
          <w:rFonts w:ascii="Arial" w:hAnsi="Arial" w:cs="Arial"/>
          <w:lang w:val="es-ES_tradnl"/>
        </w:rPr>
        <w:t xml:space="preserve">para </w:t>
      </w:r>
      <w:r w:rsidR="00681CB7" w:rsidRPr="00681CB7">
        <w:rPr>
          <w:rFonts w:ascii="Arial" w:hAnsi="Arial" w:cs="Arial"/>
          <w:lang w:val="es-ES_tradnl"/>
        </w:rPr>
        <w:t xml:space="preserve">consolidar la calificación definitiva para cada sujeto de evaluación. </w:t>
      </w:r>
    </w:p>
    <w:p w14:paraId="30DF64B0" w14:textId="77777777" w:rsidR="00681CB7" w:rsidRDefault="00681CB7" w:rsidP="00681CB7">
      <w:pPr>
        <w:jc w:val="both"/>
        <w:rPr>
          <w:rFonts w:ascii="Arial" w:hAnsi="Arial" w:cs="Arial"/>
          <w:lang w:val="es-ES_tradnl"/>
        </w:rPr>
      </w:pPr>
    </w:p>
    <w:p w14:paraId="47676ACC" w14:textId="1BB2AE8F" w:rsidR="001A6985" w:rsidRPr="00814F17" w:rsidRDefault="00681CB7" w:rsidP="00681CB7">
      <w:pPr>
        <w:jc w:val="both"/>
        <w:rPr>
          <w:rFonts w:ascii="Arial" w:hAnsi="Arial" w:cs="Arial"/>
          <w:lang w:val="es-ES_tradnl"/>
        </w:rPr>
      </w:pPr>
      <w:r w:rsidRPr="00681CB7">
        <w:rPr>
          <w:rFonts w:ascii="Arial" w:hAnsi="Arial" w:cs="Arial"/>
          <w:lang w:val="es-ES_tradnl"/>
        </w:rPr>
        <w:t xml:space="preserve">Las evaluaciones parciales semestrales y las calificaciones definitivas del desempeño laboral </w:t>
      </w:r>
      <w:r>
        <w:rPr>
          <w:rFonts w:ascii="Arial" w:hAnsi="Arial" w:cs="Arial"/>
          <w:lang w:val="es-ES_tradnl"/>
        </w:rPr>
        <w:t xml:space="preserve">reposarán </w:t>
      </w:r>
      <w:r w:rsidRPr="00681CB7">
        <w:rPr>
          <w:rFonts w:ascii="Arial" w:hAnsi="Arial" w:cs="Arial"/>
          <w:lang w:val="es-ES_tradnl"/>
        </w:rPr>
        <w:t xml:space="preserve">en la historia laboral de cada servidor público, </w:t>
      </w:r>
      <w:r>
        <w:rPr>
          <w:rFonts w:ascii="Arial" w:hAnsi="Arial" w:cs="Arial"/>
          <w:lang w:val="es-ES_tradnl"/>
        </w:rPr>
        <w:t>ya</w:t>
      </w:r>
      <w:r w:rsidRPr="00681CB7">
        <w:rPr>
          <w:rFonts w:ascii="Arial" w:hAnsi="Arial" w:cs="Arial"/>
          <w:lang w:val="es-ES_tradnl"/>
        </w:rPr>
        <w:t xml:space="preserve"> que no es necesaria su remisión a la Comisión Nacional del Servicio Civil.</w:t>
      </w:r>
    </w:p>
    <w:p w14:paraId="4AFD2C06" w14:textId="77777777" w:rsidR="005E5F2D" w:rsidRPr="00B91E9B" w:rsidRDefault="005E5F2D" w:rsidP="00814F17">
      <w:pPr>
        <w:jc w:val="both"/>
        <w:rPr>
          <w:rFonts w:ascii="Arial" w:hAnsi="Arial" w:cs="Arial"/>
          <w:color w:val="FF0000"/>
          <w:lang w:val="es-ES_tradnl"/>
        </w:rPr>
      </w:pPr>
    </w:p>
    <w:p w14:paraId="77DC2A7D" w14:textId="72890839" w:rsidR="00176EF7" w:rsidRDefault="00176EF7" w:rsidP="00814F17">
      <w:pPr>
        <w:jc w:val="both"/>
        <w:rPr>
          <w:rFonts w:ascii="Arial" w:hAnsi="Arial" w:cs="Arial"/>
          <w:lang w:val="es-ES_tradnl"/>
        </w:rPr>
      </w:pPr>
    </w:p>
    <w:p w14:paraId="5456FFEF" w14:textId="2C0C999A" w:rsidR="00176EF7" w:rsidRPr="00814F17" w:rsidRDefault="001E7529" w:rsidP="00D11CC3">
      <w:pPr>
        <w:pStyle w:val="Ttulo1"/>
        <w:keepNext w:val="0"/>
        <w:keepLines w:val="0"/>
        <w:numPr>
          <w:ilvl w:val="2"/>
          <w:numId w:val="1"/>
        </w:numPr>
        <w:spacing w:before="0"/>
        <w:contextualSpacing/>
        <w:jc w:val="both"/>
        <w:rPr>
          <w:rFonts w:ascii="Arial" w:eastAsia="Calibri" w:hAnsi="Arial" w:cs="Arial"/>
          <w:bCs w:val="0"/>
          <w:color w:val="auto"/>
          <w:sz w:val="24"/>
          <w:szCs w:val="24"/>
          <w:lang w:val="es-CO" w:eastAsia="es-CO"/>
        </w:rPr>
      </w:pPr>
      <w:bookmarkStart w:id="56" w:name="_Toc94112071"/>
      <w:r w:rsidRPr="00814F17">
        <w:rPr>
          <w:rFonts w:ascii="Arial" w:eastAsia="Calibri" w:hAnsi="Arial" w:cs="Arial"/>
          <w:bCs w:val="0"/>
          <w:color w:val="auto"/>
          <w:sz w:val="24"/>
          <w:szCs w:val="24"/>
          <w:lang w:val="es-CO" w:eastAsia="es-CO"/>
        </w:rPr>
        <w:t>Gestión</w:t>
      </w:r>
      <w:r w:rsidR="00660B38" w:rsidRPr="00814F17">
        <w:rPr>
          <w:rFonts w:ascii="Arial" w:eastAsia="Calibri" w:hAnsi="Arial" w:cs="Arial"/>
          <w:bCs w:val="0"/>
          <w:color w:val="auto"/>
          <w:sz w:val="24"/>
          <w:szCs w:val="24"/>
          <w:lang w:val="es-CO" w:eastAsia="es-CO"/>
        </w:rPr>
        <w:t xml:space="preserve"> de la información</w:t>
      </w:r>
      <w:r w:rsidRPr="00814F17">
        <w:rPr>
          <w:rFonts w:ascii="Arial" w:eastAsia="Calibri" w:hAnsi="Arial" w:cs="Arial"/>
          <w:bCs w:val="0"/>
          <w:color w:val="auto"/>
          <w:sz w:val="24"/>
          <w:szCs w:val="24"/>
          <w:lang w:val="es-CO" w:eastAsia="es-CO"/>
        </w:rPr>
        <w:t>.</w:t>
      </w:r>
      <w:bookmarkEnd w:id="56"/>
    </w:p>
    <w:p w14:paraId="47128116" w14:textId="77777777" w:rsidR="00660B38" w:rsidRPr="00814F17" w:rsidRDefault="00660B38" w:rsidP="00814F17">
      <w:pPr>
        <w:jc w:val="both"/>
        <w:rPr>
          <w:rFonts w:ascii="Arial" w:hAnsi="Arial" w:cs="Arial"/>
          <w:lang w:val="es-ES_tradnl"/>
        </w:rPr>
      </w:pPr>
    </w:p>
    <w:p w14:paraId="28A55DD9" w14:textId="77777777" w:rsidR="00176EF7" w:rsidRPr="00814F17" w:rsidRDefault="00176EF7" w:rsidP="00814F17">
      <w:pPr>
        <w:jc w:val="both"/>
        <w:rPr>
          <w:rFonts w:ascii="Arial" w:hAnsi="Arial" w:cs="Arial"/>
          <w:lang w:val="es-ES_tradnl"/>
        </w:rPr>
      </w:pPr>
      <w:r w:rsidRPr="00814F17">
        <w:rPr>
          <w:rFonts w:ascii="Arial" w:hAnsi="Arial" w:cs="Arial"/>
          <w:lang w:val="es-ES_tradnl"/>
        </w:rPr>
        <w:lastRenderedPageBreak/>
        <w:t>La estrategia se enfoca en continuar robusteciendo la información consolidada en los procedimientos de la División Administrativa (área de recurso humano), que permita suministrar los reportes de las actividades y los seguimientos correspondientes a los informes presentados por el área a las demás divisiones que lo requieran, mejorando la calidad de información y los tiempos de respuesta para seguir contribuyendo a la toma de decisiones y a la mejora continua.</w:t>
      </w:r>
    </w:p>
    <w:p w14:paraId="6B0E287E" w14:textId="77777777" w:rsidR="00176EF7" w:rsidRPr="00814F17" w:rsidRDefault="00176EF7" w:rsidP="00814F17">
      <w:pPr>
        <w:jc w:val="both"/>
        <w:rPr>
          <w:rFonts w:ascii="Arial" w:hAnsi="Arial" w:cs="Arial"/>
          <w:lang w:val="es-ES_tradnl"/>
        </w:rPr>
      </w:pPr>
    </w:p>
    <w:p w14:paraId="193461BD" w14:textId="77777777" w:rsidR="00176EF7" w:rsidRPr="00814F17" w:rsidRDefault="00176EF7" w:rsidP="00814F17">
      <w:pPr>
        <w:jc w:val="both"/>
        <w:rPr>
          <w:rFonts w:ascii="Arial" w:hAnsi="Arial" w:cs="Arial"/>
          <w:lang w:val="es-ES_tradnl"/>
        </w:rPr>
      </w:pPr>
      <w:r w:rsidRPr="00814F17">
        <w:rPr>
          <w:rFonts w:ascii="Arial" w:hAnsi="Arial" w:cs="Arial"/>
          <w:lang w:val="es-ES_tradnl"/>
        </w:rPr>
        <w:t>Lo anterior con el fin de fortalecer la Ruta Análisis de datos, contando con herramientas que nos permitan generar estadísticas oportunas, en cuanto a:</w:t>
      </w:r>
    </w:p>
    <w:p w14:paraId="09963BCC" w14:textId="77777777" w:rsidR="00176EF7" w:rsidRPr="00814F17" w:rsidRDefault="00176EF7" w:rsidP="00814F17">
      <w:pPr>
        <w:jc w:val="both"/>
        <w:rPr>
          <w:rFonts w:ascii="Arial" w:hAnsi="Arial" w:cs="Arial"/>
          <w:lang w:val="es-ES_tradnl"/>
        </w:rPr>
      </w:pPr>
    </w:p>
    <w:p w14:paraId="6380B40F" w14:textId="77777777" w:rsidR="00176EF7" w:rsidRPr="00B34C24" w:rsidRDefault="00176EF7" w:rsidP="00B34C24">
      <w:pPr>
        <w:pStyle w:val="Prrafodelista"/>
        <w:numPr>
          <w:ilvl w:val="0"/>
          <w:numId w:val="21"/>
        </w:numPr>
        <w:jc w:val="both"/>
        <w:rPr>
          <w:rFonts w:ascii="Arial" w:hAnsi="Arial" w:cs="Arial"/>
          <w:lang w:val="es-ES_tradnl"/>
        </w:rPr>
      </w:pPr>
      <w:r w:rsidRPr="00B34C24">
        <w:rPr>
          <w:rFonts w:ascii="Arial" w:hAnsi="Arial" w:cs="Arial"/>
          <w:lang w:val="es-ES_tradnl"/>
        </w:rPr>
        <w:t>Contar con información confiable y oportuna sobre indicadores claves como rotación de personal (relación entre ingresos y retiros), movilidad del personal (encargos, comisiones de servicio, de estudio, reubicaciones y estado actual de situaciones administrativas), ausentismo (enfermedad, licencias, permisos), prepensionados, cargas de trabajo por empleo y por divisiones.</w:t>
      </w:r>
    </w:p>
    <w:p w14:paraId="5B889111" w14:textId="77777777" w:rsidR="00176EF7" w:rsidRPr="00814F17" w:rsidRDefault="00176EF7" w:rsidP="00814F17">
      <w:pPr>
        <w:jc w:val="both"/>
        <w:rPr>
          <w:rFonts w:ascii="Arial" w:hAnsi="Arial" w:cs="Arial"/>
          <w:lang w:val="es-ES_tradnl"/>
        </w:rPr>
      </w:pPr>
    </w:p>
    <w:p w14:paraId="21322F6A" w14:textId="77777777" w:rsidR="00176EF7" w:rsidRPr="00B34C24" w:rsidRDefault="00176EF7" w:rsidP="00B34C24">
      <w:pPr>
        <w:pStyle w:val="Prrafodelista"/>
        <w:numPr>
          <w:ilvl w:val="0"/>
          <w:numId w:val="21"/>
        </w:numPr>
        <w:jc w:val="both"/>
        <w:rPr>
          <w:rFonts w:ascii="Arial" w:hAnsi="Arial" w:cs="Arial"/>
          <w:lang w:val="es-ES_tradnl"/>
        </w:rPr>
      </w:pPr>
      <w:r w:rsidRPr="00B34C24">
        <w:rPr>
          <w:rFonts w:ascii="Arial" w:hAnsi="Arial" w:cs="Arial"/>
          <w:lang w:val="es-ES_tradnl"/>
        </w:rPr>
        <w:t>Llevar registros de todas las actividades de bienestar y capacitación realizada, y contar con información sistematizada sobre número de asistentes y servidores que participaron en las actividades, incluyendo familiares.</w:t>
      </w:r>
    </w:p>
    <w:p w14:paraId="1D51C11D" w14:textId="77777777" w:rsidR="00176EF7" w:rsidRPr="00814F17" w:rsidRDefault="00176EF7" w:rsidP="00814F17">
      <w:pPr>
        <w:jc w:val="both"/>
        <w:rPr>
          <w:rFonts w:ascii="Arial" w:hAnsi="Arial" w:cs="Arial"/>
          <w:lang w:val="es-ES_tradnl"/>
        </w:rPr>
      </w:pPr>
    </w:p>
    <w:p w14:paraId="646A3393" w14:textId="77777777" w:rsidR="00176EF7" w:rsidRPr="00B34C24" w:rsidRDefault="00176EF7" w:rsidP="00B34C24">
      <w:pPr>
        <w:pStyle w:val="Prrafodelista"/>
        <w:numPr>
          <w:ilvl w:val="0"/>
          <w:numId w:val="21"/>
        </w:numPr>
        <w:jc w:val="both"/>
        <w:rPr>
          <w:rFonts w:ascii="Arial" w:hAnsi="Arial" w:cs="Arial"/>
          <w:lang w:val="es-ES_tradnl"/>
        </w:rPr>
      </w:pPr>
      <w:r w:rsidRPr="00B34C24">
        <w:rPr>
          <w:rFonts w:ascii="Arial" w:hAnsi="Arial" w:cs="Arial"/>
          <w:lang w:val="es-ES_tradnl"/>
        </w:rPr>
        <w:t>Llevar a cabo las labores de evaluación de desempeño y llevar los registros correspondientes, en sus respectivas fases.</w:t>
      </w:r>
    </w:p>
    <w:p w14:paraId="59497787" w14:textId="77777777" w:rsidR="00176EF7" w:rsidRPr="00814F17" w:rsidRDefault="00176EF7" w:rsidP="00814F17">
      <w:pPr>
        <w:jc w:val="both"/>
        <w:rPr>
          <w:rFonts w:ascii="Arial" w:hAnsi="Arial" w:cs="Arial"/>
          <w:lang w:val="es-ES_tradnl"/>
        </w:rPr>
      </w:pPr>
    </w:p>
    <w:p w14:paraId="727B49CF" w14:textId="77777777" w:rsidR="00176EF7" w:rsidRPr="00B34C24" w:rsidRDefault="00176EF7" w:rsidP="00B34C24">
      <w:pPr>
        <w:pStyle w:val="Prrafodelista"/>
        <w:numPr>
          <w:ilvl w:val="0"/>
          <w:numId w:val="21"/>
        </w:numPr>
        <w:jc w:val="both"/>
        <w:rPr>
          <w:rFonts w:ascii="Arial" w:hAnsi="Arial" w:cs="Arial"/>
          <w:lang w:val="es-ES_tradnl"/>
        </w:rPr>
      </w:pPr>
      <w:r w:rsidRPr="00B34C24">
        <w:rPr>
          <w:rFonts w:ascii="Arial" w:hAnsi="Arial" w:cs="Arial"/>
          <w:lang w:val="es-ES_tradnl"/>
        </w:rPr>
        <w:t>Tramitar las situaciones administrativas y llevar registros estadísticos de su incidencia.</w:t>
      </w:r>
    </w:p>
    <w:p w14:paraId="0FEB8557" w14:textId="77777777" w:rsidR="000F72A6" w:rsidRPr="00814F17" w:rsidRDefault="000F72A6" w:rsidP="00814F17">
      <w:pPr>
        <w:rPr>
          <w:rFonts w:ascii="Arial" w:hAnsi="Arial" w:cs="Arial"/>
          <w:lang w:val="es-CO"/>
        </w:rPr>
      </w:pPr>
    </w:p>
    <w:p w14:paraId="7303CF8B" w14:textId="77777777" w:rsidR="00D01315" w:rsidRPr="00814F17" w:rsidRDefault="00D01315" w:rsidP="00814F17">
      <w:pPr>
        <w:pStyle w:val="Ttulo1"/>
        <w:keepNext w:val="0"/>
        <w:keepLines w:val="0"/>
        <w:spacing w:before="0"/>
        <w:ind w:left="1080"/>
        <w:contextualSpacing/>
        <w:rPr>
          <w:rFonts w:ascii="Arial" w:eastAsia="Calibri" w:hAnsi="Arial" w:cs="Arial"/>
          <w:bCs w:val="0"/>
          <w:color w:val="auto"/>
          <w:sz w:val="24"/>
          <w:szCs w:val="24"/>
          <w:lang w:val="es-CO" w:eastAsia="es-CO"/>
        </w:rPr>
      </w:pPr>
    </w:p>
    <w:p w14:paraId="06C22EBD" w14:textId="207251B4" w:rsidR="00790FE8" w:rsidRPr="00814F17" w:rsidRDefault="001E7529" w:rsidP="00D11CC3">
      <w:pPr>
        <w:pStyle w:val="Ttulo1"/>
        <w:keepNext w:val="0"/>
        <w:keepLines w:val="0"/>
        <w:numPr>
          <w:ilvl w:val="2"/>
          <w:numId w:val="1"/>
        </w:numPr>
        <w:spacing w:before="0"/>
        <w:contextualSpacing/>
        <w:jc w:val="both"/>
        <w:rPr>
          <w:rFonts w:ascii="Arial" w:eastAsia="Calibri" w:hAnsi="Arial" w:cs="Arial"/>
          <w:bCs w:val="0"/>
          <w:color w:val="auto"/>
          <w:sz w:val="24"/>
          <w:szCs w:val="24"/>
          <w:lang w:val="es-CO" w:eastAsia="es-CO"/>
        </w:rPr>
      </w:pPr>
      <w:bookmarkStart w:id="57" w:name="_Toc94112072"/>
      <w:r w:rsidRPr="00814F17">
        <w:rPr>
          <w:rFonts w:ascii="Arial" w:eastAsia="Calibri" w:hAnsi="Arial" w:cs="Arial"/>
          <w:bCs w:val="0"/>
          <w:color w:val="auto"/>
          <w:sz w:val="24"/>
          <w:szCs w:val="24"/>
          <w:lang w:val="es-CO" w:eastAsia="es-CO"/>
        </w:rPr>
        <w:t>Gestión</w:t>
      </w:r>
      <w:r w:rsidR="00D01315" w:rsidRPr="00814F17">
        <w:rPr>
          <w:rFonts w:ascii="Arial" w:eastAsia="Calibri" w:hAnsi="Arial" w:cs="Arial"/>
          <w:bCs w:val="0"/>
          <w:color w:val="auto"/>
          <w:sz w:val="24"/>
          <w:szCs w:val="24"/>
          <w:lang w:val="es-CO" w:eastAsia="es-CO"/>
        </w:rPr>
        <w:t xml:space="preserve"> del conocimiento</w:t>
      </w:r>
      <w:r w:rsidRPr="00814F17">
        <w:rPr>
          <w:rFonts w:ascii="Arial" w:eastAsia="Calibri" w:hAnsi="Arial" w:cs="Arial"/>
          <w:bCs w:val="0"/>
          <w:color w:val="auto"/>
          <w:sz w:val="24"/>
          <w:szCs w:val="24"/>
          <w:lang w:val="es-CO" w:eastAsia="es-CO"/>
        </w:rPr>
        <w:t>.</w:t>
      </w:r>
      <w:bookmarkEnd w:id="57"/>
    </w:p>
    <w:p w14:paraId="72C0F47D" w14:textId="60C76A34" w:rsidR="00D01315" w:rsidRDefault="00D01315" w:rsidP="00814F17">
      <w:pPr>
        <w:rPr>
          <w:lang w:val="es-CO" w:eastAsia="es-CO"/>
        </w:rPr>
      </w:pPr>
    </w:p>
    <w:p w14:paraId="5D422FCB" w14:textId="7572673A" w:rsidR="002048EB" w:rsidRPr="002048EB" w:rsidRDefault="002048EB" w:rsidP="002048EB">
      <w:pPr>
        <w:jc w:val="both"/>
        <w:rPr>
          <w:rFonts w:ascii="Arial" w:hAnsi="Arial" w:cs="Arial"/>
          <w:lang w:val="es-ES_tradnl"/>
        </w:rPr>
      </w:pPr>
      <w:r w:rsidRPr="002048EB">
        <w:rPr>
          <w:rFonts w:ascii="Arial" w:hAnsi="Arial" w:cs="Arial"/>
          <w:lang w:val="es-ES_tradnl"/>
        </w:rPr>
        <w:t>De acuerdo con el Decreto 1499 de 2017, la gestión del conocimiento y</w:t>
      </w:r>
      <w:r>
        <w:rPr>
          <w:rFonts w:ascii="Arial" w:hAnsi="Arial" w:cs="Arial"/>
          <w:lang w:val="es-ES_tradnl"/>
        </w:rPr>
        <w:t xml:space="preserve"> </w:t>
      </w:r>
      <w:r w:rsidRPr="002048EB">
        <w:rPr>
          <w:rFonts w:ascii="Arial" w:hAnsi="Arial" w:cs="Arial"/>
          <w:lang w:val="es-ES_tradnl"/>
        </w:rPr>
        <w:t>la innovación es una política de gestión y desempeño institucional del</w:t>
      </w:r>
      <w:r>
        <w:rPr>
          <w:rFonts w:ascii="Arial" w:hAnsi="Arial" w:cs="Arial"/>
          <w:lang w:val="es-ES_tradnl"/>
        </w:rPr>
        <w:t xml:space="preserve"> </w:t>
      </w:r>
      <w:r w:rsidRPr="002048EB">
        <w:rPr>
          <w:rFonts w:ascii="Arial" w:hAnsi="Arial" w:cs="Arial"/>
          <w:lang w:val="es-ES_tradnl"/>
        </w:rPr>
        <w:t>modelo integrado de planeación y gestión (MIPG); el cual se define como:</w:t>
      </w:r>
      <w:r>
        <w:rPr>
          <w:rFonts w:ascii="Arial" w:hAnsi="Arial" w:cs="Arial"/>
          <w:lang w:val="es-ES_tradnl"/>
        </w:rPr>
        <w:t xml:space="preserve"> </w:t>
      </w:r>
      <w:r w:rsidRPr="002048EB">
        <w:rPr>
          <w:rFonts w:ascii="Arial" w:hAnsi="Arial" w:cs="Arial"/>
          <w:lang w:val="es-ES_tradnl"/>
        </w:rPr>
        <w:t>Un marco de referencia para dirigir, planear, ejecutar, hacer seguimiento,</w:t>
      </w:r>
      <w:r>
        <w:rPr>
          <w:rFonts w:ascii="Arial" w:hAnsi="Arial" w:cs="Arial"/>
          <w:lang w:val="es-ES_tradnl"/>
        </w:rPr>
        <w:t xml:space="preserve"> </w:t>
      </w:r>
      <w:r w:rsidRPr="002048EB">
        <w:rPr>
          <w:rFonts w:ascii="Arial" w:hAnsi="Arial" w:cs="Arial"/>
          <w:lang w:val="es-ES_tradnl"/>
        </w:rPr>
        <w:t>evaluar y controlar la gestión de las entidades y organismos públicos con el</w:t>
      </w:r>
      <w:r>
        <w:rPr>
          <w:rFonts w:ascii="Arial" w:hAnsi="Arial" w:cs="Arial"/>
          <w:lang w:val="es-ES_tradnl"/>
        </w:rPr>
        <w:t xml:space="preserve"> </w:t>
      </w:r>
      <w:r w:rsidRPr="002048EB">
        <w:rPr>
          <w:rFonts w:ascii="Arial" w:hAnsi="Arial" w:cs="Arial"/>
          <w:lang w:val="es-ES_tradnl"/>
        </w:rPr>
        <w:t>fin de generar resultados que atiendan los planes de desarrollo y resuelvan</w:t>
      </w:r>
      <w:r>
        <w:rPr>
          <w:rFonts w:ascii="Arial" w:hAnsi="Arial" w:cs="Arial"/>
          <w:lang w:val="es-ES_tradnl"/>
        </w:rPr>
        <w:t xml:space="preserve"> </w:t>
      </w:r>
      <w:r w:rsidRPr="002048EB">
        <w:rPr>
          <w:rFonts w:ascii="Arial" w:hAnsi="Arial" w:cs="Arial"/>
          <w:lang w:val="es-ES_tradnl"/>
        </w:rPr>
        <w:t>las necesidades y problemas de los ciudadanos, con integridad y calidad en</w:t>
      </w:r>
      <w:r>
        <w:rPr>
          <w:rFonts w:ascii="Arial" w:hAnsi="Arial" w:cs="Arial"/>
          <w:lang w:val="es-ES_tradnl"/>
        </w:rPr>
        <w:t xml:space="preserve"> </w:t>
      </w:r>
      <w:r w:rsidRPr="002048EB">
        <w:rPr>
          <w:rFonts w:ascii="Arial" w:hAnsi="Arial" w:cs="Arial"/>
          <w:lang w:val="es-ES_tradnl"/>
        </w:rPr>
        <w:t>el servicio (Función Pública, 2019)</w:t>
      </w:r>
      <w:r>
        <w:rPr>
          <w:rFonts w:ascii="Arial" w:hAnsi="Arial" w:cs="Arial"/>
          <w:lang w:val="es-ES_tradnl"/>
        </w:rPr>
        <w:t xml:space="preserve">. </w:t>
      </w:r>
    </w:p>
    <w:p w14:paraId="112A1179" w14:textId="77777777" w:rsidR="002048EB" w:rsidRPr="00814F17" w:rsidRDefault="002048EB" w:rsidP="00814F17">
      <w:pPr>
        <w:rPr>
          <w:lang w:val="es-CO" w:eastAsia="es-CO"/>
        </w:rPr>
      </w:pPr>
    </w:p>
    <w:p w14:paraId="748E6134" w14:textId="2DAB4201" w:rsidR="00790FE8" w:rsidRDefault="004C7271" w:rsidP="00814F17">
      <w:pPr>
        <w:jc w:val="both"/>
        <w:rPr>
          <w:rFonts w:ascii="Arial" w:hAnsi="Arial" w:cs="Arial"/>
          <w:lang w:val="es-ES_tradnl"/>
        </w:rPr>
      </w:pPr>
      <w:r w:rsidRPr="004C7271">
        <w:rPr>
          <w:rFonts w:ascii="Arial" w:hAnsi="Arial" w:cs="Arial"/>
          <w:lang w:val="es-ES_tradnl"/>
        </w:rPr>
        <w:t xml:space="preserve">La </w:t>
      </w:r>
      <w:r w:rsidR="005D47B6" w:rsidRPr="00814F17">
        <w:rPr>
          <w:rFonts w:ascii="Arial" w:eastAsia="Calibri" w:hAnsi="Arial" w:cs="Arial"/>
          <w:lang w:val="es-CO" w:eastAsia="es-CO"/>
        </w:rPr>
        <w:t xml:space="preserve">Inspección de Tránsito y Transporte de Barrancabermeja </w:t>
      </w:r>
      <w:r w:rsidR="005D47B6">
        <w:rPr>
          <w:rFonts w:ascii="Arial" w:eastAsia="Calibri" w:hAnsi="Arial" w:cs="Arial"/>
          <w:lang w:val="es-CO" w:eastAsia="es-CO"/>
        </w:rPr>
        <w:t>–</w:t>
      </w:r>
      <w:r w:rsidR="005D47B6" w:rsidRPr="00814F17">
        <w:rPr>
          <w:rFonts w:ascii="Arial" w:eastAsia="Calibri" w:hAnsi="Arial" w:cs="Arial"/>
          <w:lang w:val="es-CO" w:eastAsia="es-CO"/>
        </w:rPr>
        <w:t xml:space="preserve"> ITTB</w:t>
      </w:r>
      <w:r w:rsidR="005D47B6">
        <w:rPr>
          <w:rFonts w:ascii="Arial" w:hAnsi="Arial" w:cs="Arial"/>
          <w:lang w:val="es-ES_tradnl"/>
        </w:rPr>
        <w:t xml:space="preserve">, </w:t>
      </w:r>
      <w:r w:rsidR="003D5F1C">
        <w:rPr>
          <w:rFonts w:ascii="Arial" w:hAnsi="Arial" w:cs="Arial"/>
          <w:lang w:val="es-ES_tradnl"/>
        </w:rPr>
        <w:t xml:space="preserve">a través de la División Administrativa </w:t>
      </w:r>
      <w:r w:rsidRPr="004C7271">
        <w:rPr>
          <w:rFonts w:ascii="Arial" w:hAnsi="Arial" w:cs="Arial"/>
          <w:lang w:val="es-ES_tradnl"/>
        </w:rPr>
        <w:t>busca</w:t>
      </w:r>
      <w:r w:rsidR="005D47B6">
        <w:rPr>
          <w:rFonts w:ascii="Arial" w:hAnsi="Arial" w:cs="Arial"/>
          <w:lang w:val="es-ES_tradnl"/>
        </w:rPr>
        <w:t>rá</w:t>
      </w:r>
      <w:r w:rsidRPr="004C7271">
        <w:rPr>
          <w:rFonts w:ascii="Arial" w:hAnsi="Arial" w:cs="Arial"/>
          <w:lang w:val="es-ES_tradnl"/>
        </w:rPr>
        <w:t xml:space="preserve"> crear una cultura organizacional de la Gestión del </w:t>
      </w:r>
      <w:r w:rsidR="002048EB">
        <w:rPr>
          <w:rFonts w:ascii="Arial" w:hAnsi="Arial" w:cs="Arial"/>
          <w:lang w:val="es-ES_tradnl"/>
        </w:rPr>
        <w:t>c</w:t>
      </w:r>
      <w:r w:rsidRPr="004C7271">
        <w:rPr>
          <w:rFonts w:ascii="Arial" w:hAnsi="Arial" w:cs="Arial"/>
          <w:lang w:val="es-ES_tradnl"/>
        </w:rPr>
        <w:t xml:space="preserve">onocimiento que asegure el conocimiento interno, a través de la identificación, </w:t>
      </w:r>
      <w:r w:rsidRPr="004C7271">
        <w:rPr>
          <w:rFonts w:ascii="Arial" w:hAnsi="Arial" w:cs="Arial"/>
          <w:lang w:val="es-ES_tradnl"/>
        </w:rPr>
        <w:lastRenderedPageBreak/>
        <w:t xml:space="preserve">creación, aplicación, transferencia y almacenamiento de información que la </w:t>
      </w:r>
      <w:r w:rsidR="005D47B6">
        <w:rPr>
          <w:rFonts w:ascii="Arial" w:hAnsi="Arial" w:cs="Arial"/>
          <w:lang w:val="es-ES_tradnl"/>
        </w:rPr>
        <w:t>e</w:t>
      </w:r>
      <w:r w:rsidRPr="004C7271">
        <w:rPr>
          <w:rFonts w:ascii="Arial" w:hAnsi="Arial" w:cs="Arial"/>
          <w:lang w:val="es-ES_tradnl"/>
        </w:rPr>
        <w:t>ntidad gestiona</w:t>
      </w:r>
      <w:r w:rsidR="00B34C24">
        <w:rPr>
          <w:rFonts w:ascii="Arial" w:hAnsi="Arial" w:cs="Arial"/>
          <w:lang w:val="es-ES_tradnl"/>
        </w:rPr>
        <w:t>.</w:t>
      </w:r>
      <w:r w:rsidR="005D47B6">
        <w:rPr>
          <w:rFonts w:ascii="Arial" w:hAnsi="Arial" w:cs="Arial"/>
          <w:lang w:val="es-ES_tradnl"/>
        </w:rPr>
        <w:t xml:space="preserve"> </w:t>
      </w:r>
    </w:p>
    <w:p w14:paraId="2C9904DA" w14:textId="77777777" w:rsidR="00043540" w:rsidRPr="00814F17" w:rsidRDefault="00043540" w:rsidP="00814F17">
      <w:pPr>
        <w:jc w:val="both"/>
        <w:rPr>
          <w:rFonts w:ascii="Arial" w:hAnsi="Arial" w:cs="Arial"/>
          <w:lang w:val="es-ES_tradnl"/>
        </w:rPr>
      </w:pPr>
    </w:p>
    <w:p w14:paraId="055BE2C9" w14:textId="04774128" w:rsidR="00043540" w:rsidRPr="00814F17" w:rsidRDefault="00AC272F" w:rsidP="00D11CC3">
      <w:pPr>
        <w:pStyle w:val="Ttulo1"/>
        <w:keepNext w:val="0"/>
        <w:keepLines w:val="0"/>
        <w:numPr>
          <w:ilvl w:val="2"/>
          <w:numId w:val="1"/>
        </w:numPr>
        <w:spacing w:before="0"/>
        <w:contextualSpacing/>
        <w:jc w:val="both"/>
        <w:rPr>
          <w:rFonts w:ascii="Arial" w:eastAsia="Calibri" w:hAnsi="Arial" w:cs="Arial"/>
          <w:bCs w:val="0"/>
          <w:color w:val="auto"/>
          <w:sz w:val="24"/>
          <w:szCs w:val="24"/>
          <w:lang w:val="es-CO" w:eastAsia="es-CO"/>
        </w:rPr>
      </w:pPr>
      <w:bookmarkStart w:id="58" w:name="_Toc94112073"/>
      <w:r w:rsidRPr="00814F17">
        <w:rPr>
          <w:rFonts w:ascii="Arial" w:eastAsia="Calibri" w:hAnsi="Arial" w:cs="Arial"/>
          <w:bCs w:val="0"/>
          <w:color w:val="auto"/>
          <w:sz w:val="24"/>
          <w:szCs w:val="24"/>
          <w:lang w:val="es-CO" w:eastAsia="es-CO"/>
        </w:rPr>
        <w:t>Gestión de</w:t>
      </w:r>
      <w:r w:rsidR="00043540" w:rsidRPr="00814F17">
        <w:rPr>
          <w:rFonts w:ascii="Arial" w:eastAsia="Calibri" w:hAnsi="Arial" w:cs="Arial"/>
          <w:bCs w:val="0"/>
          <w:color w:val="auto"/>
          <w:sz w:val="24"/>
          <w:szCs w:val="24"/>
          <w:lang w:val="es-CO" w:eastAsia="es-CO"/>
        </w:rPr>
        <w:t xml:space="preserve"> integridad</w:t>
      </w:r>
      <w:r w:rsidR="00D11CC3">
        <w:rPr>
          <w:rFonts w:ascii="Arial" w:eastAsia="Calibri" w:hAnsi="Arial" w:cs="Arial"/>
          <w:bCs w:val="0"/>
          <w:color w:val="auto"/>
          <w:sz w:val="24"/>
          <w:szCs w:val="24"/>
          <w:lang w:val="es-CO" w:eastAsia="es-CO"/>
        </w:rPr>
        <w:t>.</w:t>
      </w:r>
      <w:bookmarkEnd w:id="58"/>
    </w:p>
    <w:p w14:paraId="3117E65A" w14:textId="77777777" w:rsidR="00043540" w:rsidRPr="00814F17" w:rsidRDefault="00043540" w:rsidP="00814F17">
      <w:pPr>
        <w:jc w:val="both"/>
        <w:rPr>
          <w:rFonts w:ascii="Arial" w:hAnsi="Arial" w:cs="Arial"/>
          <w:lang w:val="es-ES_tradnl"/>
        </w:rPr>
      </w:pPr>
    </w:p>
    <w:p w14:paraId="4EA36187" w14:textId="03B1841D" w:rsidR="00043540" w:rsidRPr="00814F17" w:rsidRDefault="00043540" w:rsidP="00B34C24">
      <w:pPr>
        <w:jc w:val="both"/>
        <w:rPr>
          <w:rFonts w:ascii="Arial" w:hAnsi="Arial" w:cs="Arial"/>
          <w:lang w:val="es-ES_tradnl"/>
        </w:rPr>
      </w:pPr>
      <w:r w:rsidRPr="00814F17">
        <w:rPr>
          <w:rFonts w:ascii="Arial" w:hAnsi="Arial" w:cs="Arial"/>
          <w:lang w:val="es-ES_tradnl"/>
        </w:rPr>
        <w:t xml:space="preserve">Como soporte de la planeación, la División </w:t>
      </w:r>
      <w:r w:rsidR="008B6EC8" w:rsidRPr="00814F17">
        <w:rPr>
          <w:rFonts w:ascii="Arial" w:hAnsi="Arial" w:cs="Arial"/>
          <w:lang w:val="es-ES_tradnl"/>
        </w:rPr>
        <w:t>Administrativa gestionará</w:t>
      </w:r>
      <w:r w:rsidR="00B34C24">
        <w:rPr>
          <w:rFonts w:ascii="Arial" w:hAnsi="Arial" w:cs="Arial"/>
          <w:lang w:val="es-ES_tradnl"/>
        </w:rPr>
        <w:t xml:space="preserve"> actividades que permitan la adopción, socialización e interiorización d</w:t>
      </w:r>
      <w:r w:rsidRPr="00814F17">
        <w:rPr>
          <w:rFonts w:ascii="Arial" w:hAnsi="Arial" w:cs="Arial"/>
          <w:lang w:val="es-ES_tradnl"/>
        </w:rPr>
        <w:t>el Código de Integridad</w:t>
      </w:r>
      <w:r w:rsidR="00B34C24">
        <w:rPr>
          <w:rFonts w:ascii="Arial" w:hAnsi="Arial" w:cs="Arial"/>
          <w:lang w:val="es-ES_tradnl"/>
        </w:rPr>
        <w:t xml:space="preserve"> en la </w:t>
      </w:r>
      <w:r w:rsidR="008B6EC8" w:rsidRPr="00814F17">
        <w:rPr>
          <w:rFonts w:ascii="Arial" w:eastAsia="Calibri" w:hAnsi="Arial" w:cs="Arial"/>
          <w:lang w:val="es-CO" w:eastAsia="es-CO"/>
        </w:rPr>
        <w:t>Inspección de Tránsito y Transporte de Barrancabermeja - ITTB</w:t>
      </w:r>
      <w:r w:rsidR="00B34C24">
        <w:rPr>
          <w:rFonts w:ascii="Arial" w:hAnsi="Arial" w:cs="Arial"/>
          <w:lang w:val="es-ES_tradnl"/>
        </w:rPr>
        <w:t>.</w:t>
      </w:r>
    </w:p>
    <w:p w14:paraId="401CD15F" w14:textId="77777777" w:rsidR="00043540" w:rsidRPr="00814F17" w:rsidRDefault="00043540" w:rsidP="00814F17">
      <w:pPr>
        <w:jc w:val="both"/>
        <w:rPr>
          <w:rFonts w:ascii="Arial" w:hAnsi="Arial" w:cs="Arial"/>
          <w:lang w:val="es-ES_tradnl"/>
        </w:rPr>
      </w:pPr>
    </w:p>
    <w:p w14:paraId="231DC738" w14:textId="61EAAB63" w:rsidR="00051FAA" w:rsidRPr="00814F17" w:rsidRDefault="00051FAA" w:rsidP="00814F17">
      <w:pPr>
        <w:jc w:val="both"/>
        <w:rPr>
          <w:rFonts w:ascii="Arial" w:hAnsi="Arial" w:cs="Arial"/>
          <w:lang w:val="es-ES_tradnl"/>
        </w:rPr>
      </w:pPr>
    </w:p>
    <w:p w14:paraId="7846E80A" w14:textId="1630375E" w:rsidR="004C7271" w:rsidRPr="00814F17" w:rsidRDefault="004C7271" w:rsidP="00D11CC3">
      <w:pPr>
        <w:pStyle w:val="Ttulo1"/>
        <w:keepNext w:val="0"/>
        <w:keepLines w:val="0"/>
        <w:numPr>
          <w:ilvl w:val="2"/>
          <w:numId w:val="1"/>
        </w:numPr>
        <w:spacing w:before="0"/>
        <w:contextualSpacing/>
        <w:jc w:val="both"/>
        <w:rPr>
          <w:rFonts w:ascii="Arial" w:eastAsia="Calibri" w:hAnsi="Arial" w:cs="Arial"/>
          <w:bCs w:val="0"/>
          <w:color w:val="auto"/>
          <w:sz w:val="24"/>
          <w:szCs w:val="24"/>
          <w:lang w:val="es-CO" w:eastAsia="es-CO"/>
        </w:rPr>
      </w:pPr>
      <w:bookmarkStart w:id="59" w:name="_Toc94112074"/>
      <w:r>
        <w:rPr>
          <w:rFonts w:ascii="Arial" w:eastAsia="Calibri" w:hAnsi="Arial" w:cs="Arial"/>
          <w:bCs w:val="0"/>
          <w:color w:val="auto"/>
          <w:sz w:val="24"/>
          <w:szCs w:val="24"/>
          <w:lang w:val="es-CO" w:eastAsia="es-CO"/>
        </w:rPr>
        <w:t>Teletrabajo</w:t>
      </w:r>
      <w:r w:rsidR="00D11CC3">
        <w:rPr>
          <w:rFonts w:ascii="Arial" w:eastAsia="Calibri" w:hAnsi="Arial" w:cs="Arial"/>
          <w:bCs w:val="0"/>
          <w:color w:val="auto"/>
          <w:sz w:val="24"/>
          <w:szCs w:val="24"/>
          <w:lang w:val="es-CO" w:eastAsia="es-CO"/>
        </w:rPr>
        <w:t>.</w:t>
      </w:r>
      <w:bookmarkEnd w:id="59"/>
    </w:p>
    <w:p w14:paraId="694CAB15" w14:textId="77777777" w:rsidR="00790FE8" w:rsidRPr="00814F17" w:rsidRDefault="00790FE8" w:rsidP="00814F17">
      <w:pPr>
        <w:autoSpaceDE w:val="0"/>
        <w:autoSpaceDN w:val="0"/>
        <w:adjustRightInd w:val="0"/>
        <w:jc w:val="both"/>
        <w:rPr>
          <w:rFonts w:cs="Arial"/>
        </w:rPr>
      </w:pPr>
    </w:p>
    <w:p w14:paraId="2EB4F6B0" w14:textId="1578EB5D" w:rsidR="00790FE8" w:rsidRPr="00757075" w:rsidRDefault="004C7271" w:rsidP="004C7271">
      <w:pPr>
        <w:jc w:val="both"/>
        <w:rPr>
          <w:rFonts w:ascii="Arial" w:hAnsi="Arial" w:cs="Arial"/>
          <w:lang w:val="es-ES_tradnl"/>
        </w:rPr>
      </w:pPr>
      <w:r w:rsidRPr="00757075">
        <w:rPr>
          <w:rFonts w:ascii="Arial" w:hAnsi="Arial" w:cs="Arial"/>
          <w:lang w:val="es-ES_tradnl"/>
        </w:rPr>
        <w:t xml:space="preserve">El teletrabajo es una forma de organización laboral, que consiste en el desempeño de actividades remuneradas o prestación de servicios, de manera remota, utilizando como soporte las tecnologías de la información -TIC, para el contacto entre el trabajador y la </w:t>
      </w:r>
      <w:r w:rsidR="001011D3" w:rsidRPr="00757075">
        <w:rPr>
          <w:rFonts w:ascii="Arial" w:hAnsi="Arial" w:cs="Arial"/>
          <w:lang w:val="es-ES_tradnl"/>
        </w:rPr>
        <w:t>e</w:t>
      </w:r>
      <w:r w:rsidRPr="00757075">
        <w:rPr>
          <w:rFonts w:ascii="Arial" w:hAnsi="Arial" w:cs="Arial"/>
          <w:lang w:val="es-ES_tradnl"/>
        </w:rPr>
        <w:t>ntidad, sin requerirse de la presencia física del servidor en un sitio específico de trabajo.</w:t>
      </w:r>
    </w:p>
    <w:p w14:paraId="0BE82AB0" w14:textId="64BA6B4B" w:rsidR="00902A9A" w:rsidRPr="00757075" w:rsidRDefault="00902A9A" w:rsidP="004C7271">
      <w:pPr>
        <w:jc w:val="both"/>
        <w:rPr>
          <w:rFonts w:ascii="Arial" w:hAnsi="Arial" w:cs="Arial"/>
          <w:lang w:val="es-ES_tradnl"/>
        </w:rPr>
      </w:pPr>
    </w:p>
    <w:p w14:paraId="29D15CA2" w14:textId="77777777" w:rsidR="00E93D26" w:rsidRPr="00757075" w:rsidRDefault="00902A9A" w:rsidP="00902A9A">
      <w:pPr>
        <w:jc w:val="both"/>
        <w:rPr>
          <w:rFonts w:ascii="Arial" w:hAnsi="Arial" w:cs="Arial"/>
          <w:lang w:val="es-ES_tradnl"/>
        </w:rPr>
      </w:pPr>
      <w:r w:rsidRPr="00757075">
        <w:rPr>
          <w:rFonts w:ascii="Arial" w:hAnsi="Arial" w:cs="Arial"/>
          <w:lang w:val="es-ES_tradnl"/>
        </w:rPr>
        <w:t xml:space="preserve">Los retos </w:t>
      </w:r>
      <w:r w:rsidR="00B82AD1" w:rsidRPr="00757075">
        <w:rPr>
          <w:rFonts w:ascii="Arial" w:hAnsi="Arial" w:cs="Arial"/>
          <w:lang w:val="es-ES_tradnl"/>
        </w:rPr>
        <w:t xml:space="preserve">y la pandemia COVID-19, han llevado a que las empresas implementen estrategias de teletrabajo, de lo cual la </w:t>
      </w:r>
      <w:r w:rsidR="00B82AD1" w:rsidRPr="00757075">
        <w:rPr>
          <w:rFonts w:ascii="Arial" w:eastAsia="Calibri" w:hAnsi="Arial" w:cs="Arial"/>
          <w:lang w:val="es-CO" w:eastAsia="es-CO"/>
        </w:rPr>
        <w:t>Inspección de Tránsito y Transporte de Barrancabermeja – ITTB</w:t>
      </w:r>
      <w:r w:rsidR="00B82AD1" w:rsidRPr="00757075">
        <w:rPr>
          <w:rFonts w:ascii="Arial" w:hAnsi="Arial" w:cs="Arial"/>
          <w:lang w:val="es-ES_tradnl"/>
        </w:rPr>
        <w:t xml:space="preserve">, no ha sido ajena, </w:t>
      </w:r>
      <w:r w:rsidR="00E93D26" w:rsidRPr="00757075">
        <w:rPr>
          <w:rFonts w:ascii="Arial" w:hAnsi="Arial" w:cs="Arial"/>
          <w:lang w:val="es-ES_tradnl"/>
        </w:rPr>
        <w:t xml:space="preserve">y ha implementado esta modalidad en casos puntuales bajo la supervisión de la División Administrativa.  </w:t>
      </w:r>
    </w:p>
    <w:p w14:paraId="7F5BD166" w14:textId="77777777" w:rsidR="00E93D26" w:rsidRPr="00757075" w:rsidRDefault="00E93D26" w:rsidP="00902A9A">
      <w:pPr>
        <w:jc w:val="both"/>
        <w:rPr>
          <w:rFonts w:ascii="Arial" w:hAnsi="Arial" w:cs="Arial"/>
          <w:lang w:val="es-ES_tradnl"/>
        </w:rPr>
      </w:pPr>
    </w:p>
    <w:p w14:paraId="2141FA5B" w14:textId="34044DC1" w:rsidR="003D5F1C" w:rsidRPr="00757075" w:rsidRDefault="00E93D26" w:rsidP="00902A9A">
      <w:pPr>
        <w:jc w:val="both"/>
        <w:rPr>
          <w:rFonts w:ascii="Arial" w:hAnsi="Arial" w:cs="Arial"/>
          <w:lang w:val="es-ES_tradnl"/>
        </w:rPr>
      </w:pPr>
      <w:r w:rsidRPr="00757075">
        <w:rPr>
          <w:rFonts w:ascii="Arial" w:hAnsi="Arial" w:cs="Arial"/>
          <w:lang w:val="es-ES_tradnl"/>
        </w:rPr>
        <w:t>Incluir esta estrategia ha sido parte de la actualización del present</w:t>
      </w:r>
      <w:r w:rsidR="00DC0BEF" w:rsidRPr="00757075">
        <w:rPr>
          <w:rFonts w:ascii="Arial" w:hAnsi="Arial" w:cs="Arial"/>
          <w:lang w:val="es-ES_tradnl"/>
        </w:rPr>
        <w:t>e</w:t>
      </w:r>
      <w:r w:rsidRPr="00757075">
        <w:rPr>
          <w:rFonts w:ascii="Arial" w:hAnsi="Arial" w:cs="Arial"/>
          <w:lang w:val="es-ES_tradnl"/>
        </w:rPr>
        <w:t xml:space="preserve"> plan estratégico;</w:t>
      </w:r>
      <w:r w:rsidR="00757075">
        <w:rPr>
          <w:rFonts w:ascii="Arial" w:hAnsi="Arial" w:cs="Arial"/>
          <w:lang w:val="es-ES_tradnl"/>
        </w:rPr>
        <w:t xml:space="preserve"> </w:t>
      </w:r>
      <w:r w:rsidR="00DC0BEF" w:rsidRPr="00757075">
        <w:rPr>
          <w:rFonts w:ascii="Arial" w:hAnsi="Arial" w:cs="Arial"/>
          <w:lang w:val="es-ES_tradnl"/>
        </w:rPr>
        <w:t xml:space="preserve">por lo cual la División Administrativa continuará con la implementación de actividades que permitan la adopción de un procedimiento o directriz de teletrabajo. </w:t>
      </w:r>
      <w:r w:rsidR="00B82AD1" w:rsidRPr="00757075">
        <w:rPr>
          <w:rFonts w:ascii="Arial" w:hAnsi="Arial" w:cs="Arial"/>
          <w:lang w:val="es-ES_tradnl"/>
        </w:rPr>
        <w:t xml:space="preserve"> </w:t>
      </w:r>
    </w:p>
    <w:p w14:paraId="34A223C5" w14:textId="77777777" w:rsidR="003D5F1C" w:rsidRDefault="003D5F1C" w:rsidP="00902A9A">
      <w:pPr>
        <w:jc w:val="both"/>
        <w:rPr>
          <w:rFonts w:ascii="Arial" w:hAnsi="Arial" w:cs="Arial"/>
          <w:color w:val="FF0000"/>
          <w:lang w:val="es-ES_tradnl"/>
        </w:rPr>
      </w:pPr>
    </w:p>
    <w:p w14:paraId="0D086EA8" w14:textId="1789C8A6" w:rsidR="001E7529" w:rsidRPr="00814F17" w:rsidRDefault="001E7529" w:rsidP="00814F17">
      <w:pPr>
        <w:rPr>
          <w:rFonts w:ascii="Arial" w:hAnsi="Arial" w:cs="Arial"/>
          <w:lang w:val="es-CO"/>
        </w:rPr>
      </w:pPr>
    </w:p>
    <w:p w14:paraId="65CE9DD6" w14:textId="7C1FFB64" w:rsidR="0091046C" w:rsidRPr="0091046C" w:rsidRDefault="0091046C" w:rsidP="00D11CC3">
      <w:pPr>
        <w:pStyle w:val="Ttulo1"/>
        <w:keepNext w:val="0"/>
        <w:keepLines w:val="0"/>
        <w:numPr>
          <w:ilvl w:val="2"/>
          <w:numId w:val="1"/>
        </w:numPr>
        <w:spacing w:before="0"/>
        <w:contextualSpacing/>
        <w:jc w:val="both"/>
        <w:rPr>
          <w:rFonts w:ascii="Arial" w:eastAsia="Calibri" w:hAnsi="Arial" w:cs="Arial"/>
          <w:bCs w:val="0"/>
          <w:color w:val="auto"/>
          <w:sz w:val="24"/>
          <w:szCs w:val="24"/>
          <w:lang w:val="es-CO" w:eastAsia="es-CO"/>
        </w:rPr>
      </w:pPr>
      <w:bookmarkStart w:id="60" w:name="_Toc94112075"/>
      <w:r w:rsidRPr="0091046C">
        <w:rPr>
          <w:rFonts w:ascii="Arial" w:eastAsia="Calibri" w:hAnsi="Arial" w:cs="Arial"/>
          <w:bCs w:val="0"/>
          <w:color w:val="auto"/>
          <w:sz w:val="24"/>
          <w:szCs w:val="24"/>
          <w:lang w:val="es-CO" w:eastAsia="es-CO"/>
        </w:rPr>
        <w:t xml:space="preserve">Gestión de Pagos y </w:t>
      </w:r>
      <w:r w:rsidR="0065637D">
        <w:rPr>
          <w:rFonts w:ascii="Arial" w:eastAsia="Calibri" w:hAnsi="Arial" w:cs="Arial"/>
          <w:bCs w:val="0"/>
          <w:color w:val="auto"/>
          <w:sz w:val="24"/>
          <w:szCs w:val="24"/>
          <w:lang w:val="es-CO" w:eastAsia="es-CO"/>
        </w:rPr>
        <w:t>s</w:t>
      </w:r>
      <w:r w:rsidRPr="0091046C">
        <w:rPr>
          <w:rFonts w:ascii="Arial" w:eastAsia="Calibri" w:hAnsi="Arial" w:cs="Arial"/>
          <w:bCs w:val="0"/>
          <w:color w:val="auto"/>
          <w:sz w:val="24"/>
          <w:szCs w:val="24"/>
          <w:lang w:val="es-CO" w:eastAsia="es-CO"/>
        </w:rPr>
        <w:t xml:space="preserve">ituaciones </w:t>
      </w:r>
      <w:r w:rsidR="0065637D">
        <w:rPr>
          <w:rFonts w:ascii="Arial" w:eastAsia="Calibri" w:hAnsi="Arial" w:cs="Arial"/>
          <w:bCs w:val="0"/>
          <w:color w:val="auto"/>
          <w:sz w:val="24"/>
          <w:szCs w:val="24"/>
          <w:lang w:val="es-CO" w:eastAsia="es-CO"/>
        </w:rPr>
        <w:t>a</w:t>
      </w:r>
      <w:r w:rsidRPr="0091046C">
        <w:rPr>
          <w:rFonts w:ascii="Arial" w:eastAsia="Calibri" w:hAnsi="Arial" w:cs="Arial"/>
          <w:bCs w:val="0"/>
          <w:color w:val="auto"/>
          <w:sz w:val="24"/>
          <w:szCs w:val="24"/>
          <w:lang w:val="es-CO" w:eastAsia="es-CO"/>
        </w:rPr>
        <w:t>dministrativas</w:t>
      </w:r>
      <w:r w:rsidR="00D11CC3">
        <w:rPr>
          <w:rFonts w:ascii="Arial" w:eastAsia="Calibri" w:hAnsi="Arial" w:cs="Arial"/>
          <w:bCs w:val="0"/>
          <w:color w:val="auto"/>
          <w:sz w:val="24"/>
          <w:szCs w:val="24"/>
          <w:lang w:val="es-CO" w:eastAsia="es-CO"/>
        </w:rPr>
        <w:t>.</w:t>
      </w:r>
      <w:bookmarkEnd w:id="60"/>
      <w:r w:rsidRPr="0091046C">
        <w:rPr>
          <w:rFonts w:ascii="Arial" w:eastAsia="Calibri" w:hAnsi="Arial" w:cs="Arial"/>
          <w:bCs w:val="0"/>
          <w:color w:val="auto"/>
          <w:sz w:val="24"/>
          <w:szCs w:val="24"/>
          <w:lang w:val="es-CO" w:eastAsia="es-CO"/>
        </w:rPr>
        <w:t xml:space="preserve"> </w:t>
      </w:r>
    </w:p>
    <w:p w14:paraId="485FA8E4" w14:textId="77777777" w:rsidR="0091046C" w:rsidRPr="0065637D" w:rsidRDefault="0091046C" w:rsidP="0065637D">
      <w:pPr>
        <w:jc w:val="both"/>
        <w:rPr>
          <w:rFonts w:ascii="Arial" w:hAnsi="Arial" w:cs="Arial"/>
          <w:lang w:val="es-ES_tradnl"/>
        </w:rPr>
      </w:pPr>
    </w:p>
    <w:p w14:paraId="1BE342D4" w14:textId="43D075B7" w:rsidR="001E7529" w:rsidRPr="0065637D" w:rsidRDefault="001011D3" w:rsidP="0065637D">
      <w:pPr>
        <w:jc w:val="both"/>
        <w:rPr>
          <w:rFonts w:ascii="Arial" w:hAnsi="Arial" w:cs="Arial"/>
          <w:lang w:val="es-ES_tradnl"/>
        </w:rPr>
      </w:pPr>
      <w:r>
        <w:rPr>
          <w:rFonts w:ascii="Arial" w:hAnsi="Arial" w:cs="Arial"/>
          <w:lang w:val="es-ES_tradnl"/>
        </w:rPr>
        <w:t>Como parte del proceso de la GETH, l</w:t>
      </w:r>
      <w:r w:rsidR="0091046C" w:rsidRPr="0065637D">
        <w:rPr>
          <w:rFonts w:ascii="Arial" w:hAnsi="Arial" w:cs="Arial"/>
          <w:lang w:val="es-ES_tradnl"/>
        </w:rPr>
        <w:t xml:space="preserve">a </w:t>
      </w:r>
      <w:r w:rsidR="0065637D">
        <w:rPr>
          <w:rFonts w:ascii="Arial" w:hAnsi="Arial" w:cs="Arial"/>
          <w:lang w:val="es-ES_tradnl"/>
        </w:rPr>
        <w:t>División Administrativa</w:t>
      </w:r>
      <w:r w:rsidR="0091046C" w:rsidRPr="0065637D">
        <w:rPr>
          <w:rFonts w:ascii="Arial" w:hAnsi="Arial" w:cs="Arial"/>
          <w:lang w:val="es-ES_tradnl"/>
        </w:rPr>
        <w:t xml:space="preserve"> vela por el cumplimiento de los pagos oportunos de la nómina, los aportes a seguridad social y parafiscales, así como de la liquidación de las prestaciones sociales a que tienen derecho los funcionarios de </w:t>
      </w:r>
      <w:r w:rsidR="0065637D" w:rsidRPr="0091046C">
        <w:rPr>
          <w:rFonts w:ascii="Arial" w:hAnsi="Arial" w:cs="Arial"/>
          <w:lang w:val="es-CO"/>
        </w:rPr>
        <w:t xml:space="preserve">la </w:t>
      </w:r>
      <w:r w:rsidR="0065637D" w:rsidRPr="0065637D">
        <w:rPr>
          <w:rFonts w:ascii="Arial" w:hAnsi="Arial" w:cs="Arial"/>
          <w:lang w:val="es-CO"/>
        </w:rPr>
        <w:t>Inspección de Tránsito y Transporte de Barrancabermeja - ITTB</w:t>
      </w:r>
      <w:r w:rsidR="0091046C" w:rsidRPr="0065637D">
        <w:rPr>
          <w:rFonts w:ascii="Arial" w:hAnsi="Arial" w:cs="Arial"/>
          <w:lang w:val="es-ES_tradnl"/>
        </w:rPr>
        <w:t>. Los pagos de nómina son liquidados y pagados mensualmente.</w:t>
      </w:r>
    </w:p>
    <w:p w14:paraId="47F8EB9F" w14:textId="33740C87" w:rsidR="0091046C" w:rsidRDefault="0091046C" w:rsidP="0091046C">
      <w:pPr>
        <w:rPr>
          <w:rFonts w:ascii="Arial" w:eastAsiaTheme="minorHAnsi" w:hAnsi="Arial" w:cs="Arial"/>
          <w:color w:val="000000"/>
          <w:sz w:val="22"/>
          <w:szCs w:val="22"/>
          <w:lang w:val="es-CO" w:eastAsia="en-US"/>
        </w:rPr>
      </w:pPr>
    </w:p>
    <w:p w14:paraId="5D3F61E2" w14:textId="77777777" w:rsidR="00926C7F" w:rsidRDefault="0091046C" w:rsidP="005162BA">
      <w:pPr>
        <w:jc w:val="both"/>
        <w:rPr>
          <w:rFonts w:ascii="Arial" w:hAnsi="Arial" w:cs="Arial"/>
          <w:lang w:val="es-CO"/>
        </w:rPr>
      </w:pPr>
      <w:r w:rsidRPr="0091046C">
        <w:rPr>
          <w:rFonts w:ascii="Arial" w:hAnsi="Arial" w:cs="Arial"/>
          <w:lang w:val="es-CO"/>
        </w:rPr>
        <w:t>Así mismo, se gestionan los trámites internos para la administración de personal</w:t>
      </w:r>
      <w:r w:rsidR="0065637D">
        <w:rPr>
          <w:rFonts w:ascii="Arial" w:hAnsi="Arial" w:cs="Arial"/>
          <w:lang w:val="es-CO"/>
        </w:rPr>
        <w:t xml:space="preserve">, </w:t>
      </w:r>
      <w:r w:rsidRPr="0091046C">
        <w:rPr>
          <w:rFonts w:ascii="Arial" w:hAnsi="Arial" w:cs="Arial"/>
          <w:lang w:val="es-CO"/>
        </w:rPr>
        <w:t xml:space="preserve">entre otros, </w:t>
      </w:r>
      <w:r w:rsidR="005162BA">
        <w:rPr>
          <w:rFonts w:ascii="Arial" w:hAnsi="Arial" w:cs="Arial"/>
          <w:lang w:val="es-CO"/>
        </w:rPr>
        <w:t>la</w:t>
      </w:r>
      <w:r w:rsidRPr="0091046C">
        <w:rPr>
          <w:rFonts w:ascii="Arial" w:hAnsi="Arial" w:cs="Arial"/>
          <w:lang w:val="es-CO"/>
        </w:rPr>
        <w:t xml:space="preserve"> asignación de funciones</w:t>
      </w:r>
      <w:r w:rsidR="0065637D">
        <w:rPr>
          <w:rFonts w:ascii="Arial" w:hAnsi="Arial" w:cs="Arial"/>
          <w:lang w:val="es-CO"/>
        </w:rPr>
        <w:t xml:space="preserve"> del personal</w:t>
      </w:r>
      <w:r w:rsidRPr="0091046C">
        <w:rPr>
          <w:rFonts w:ascii="Arial" w:hAnsi="Arial" w:cs="Arial"/>
          <w:lang w:val="es-CO"/>
        </w:rPr>
        <w:t>, la gestión de situaciones</w:t>
      </w:r>
      <w:r w:rsidR="0065637D">
        <w:rPr>
          <w:rFonts w:ascii="Arial" w:hAnsi="Arial" w:cs="Arial"/>
          <w:lang w:val="es-CO"/>
        </w:rPr>
        <w:t xml:space="preserve"> </w:t>
      </w:r>
      <w:r w:rsidRPr="0091046C">
        <w:rPr>
          <w:rFonts w:ascii="Arial" w:hAnsi="Arial" w:cs="Arial"/>
          <w:lang w:val="es-CO"/>
        </w:rPr>
        <w:t>administrativas,</w:t>
      </w:r>
    </w:p>
    <w:p w14:paraId="4D377641" w14:textId="77777777" w:rsidR="00926C7F" w:rsidRDefault="00926C7F" w:rsidP="005162BA">
      <w:pPr>
        <w:jc w:val="both"/>
        <w:rPr>
          <w:rFonts w:ascii="Arial" w:hAnsi="Arial" w:cs="Arial"/>
          <w:lang w:val="es-CO"/>
        </w:rPr>
      </w:pPr>
    </w:p>
    <w:p w14:paraId="478FA299" w14:textId="639B05B9" w:rsidR="0091046C" w:rsidRPr="0091046C" w:rsidRDefault="0091046C" w:rsidP="005162BA">
      <w:pPr>
        <w:jc w:val="both"/>
        <w:rPr>
          <w:rFonts w:ascii="Arial" w:hAnsi="Arial" w:cs="Arial"/>
          <w:lang w:val="es-CO"/>
        </w:rPr>
      </w:pPr>
      <w:r w:rsidRPr="0091046C">
        <w:rPr>
          <w:rFonts w:ascii="Arial" w:hAnsi="Arial" w:cs="Arial"/>
          <w:lang w:val="es-CO"/>
        </w:rPr>
        <w:t xml:space="preserve"> la programación de vacaciones, el control de horarios de trabajo, los trámites de retiro del servicio y la expedición de los respectivos actos administrativos.</w:t>
      </w:r>
    </w:p>
    <w:p w14:paraId="706EA160" w14:textId="77777777" w:rsidR="001E7529" w:rsidRPr="00814F17" w:rsidRDefault="001E7529" w:rsidP="00814F17">
      <w:pPr>
        <w:rPr>
          <w:rFonts w:ascii="Arial" w:hAnsi="Arial" w:cs="Arial"/>
          <w:lang w:val="es-CO"/>
        </w:rPr>
      </w:pPr>
    </w:p>
    <w:p w14:paraId="4D4ED47E" w14:textId="74244C46" w:rsidR="0091046C" w:rsidRPr="0091046C" w:rsidRDefault="0091046C" w:rsidP="00D11CC3">
      <w:pPr>
        <w:pStyle w:val="Ttulo1"/>
        <w:keepNext w:val="0"/>
        <w:keepLines w:val="0"/>
        <w:numPr>
          <w:ilvl w:val="0"/>
          <w:numId w:val="1"/>
        </w:numPr>
        <w:spacing w:before="0"/>
        <w:contextualSpacing/>
        <w:jc w:val="center"/>
        <w:rPr>
          <w:rFonts w:ascii="Arial" w:eastAsia="Calibri" w:hAnsi="Arial" w:cs="Arial"/>
          <w:bCs w:val="0"/>
          <w:color w:val="auto"/>
          <w:sz w:val="24"/>
          <w:szCs w:val="24"/>
          <w:lang w:val="es-CO" w:eastAsia="es-CO"/>
        </w:rPr>
      </w:pPr>
      <w:bookmarkStart w:id="61" w:name="_Toc94112076"/>
      <w:r>
        <w:rPr>
          <w:rFonts w:ascii="Arial" w:eastAsia="Calibri" w:hAnsi="Arial" w:cs="Arial"/>
          <w:bCs w:val="0"/>
          <w:color w:val="auto"/>
          <w:sz w:val="24"/>
          <w:szCs w:val="24"/>
          <w:lang w:val="es-CO" w:eastAsia="es-CO"/>
        </w:rPr>
        <w:lastRenderedPageBreak/>
        <w:t>CRONOGRAMA</w:t>
      </w:r>
      <w:bookmarkEnd w:id="61"/>
    </w:p>
    <w:p w14:paraId="319ABD45" w14:textId="46C46813" w:rsidR="00176EF7" w:rsidRDefault="00176EF7" w:rsidP="00814F17">
      <w:pPr>
        <w:rPr>
          <w:rFonts w:ascii="Arial" w:hAnsi="Arial" w:cs="Arial"/>
          <w:lang w:val="es-CO"/>
        </w:rPr>
      </w:pPr>
    </w:p>
    <w:p w14:paraId="77D96D53" w14:textId="6B4413D8" w:rsidR="0091046C" w:rsidRDefault="0091046C" w:rsidP="00814F17">
      <w:pPr>
        <w:rPr>
          <w:rFonts w:ascii="Arial" w:hAnsi="Arial" w:cs="Arial"/>
          <w:lang w:val="es-CO"/>
        </w:rPr>
      </w:pPr>
    </w:p>
    <w:p w14:paraId="2DBA27B4" w14:textId="5402E62B" w:rsidR="0091046C" w:rsidRPr="00725C7D" w:rsidRDefault="0091046C" w:rsidP="00725C7D">
      <w:pPr>
        <w:autoSpaceDE w:val="0"/>
        <w:autoSpaceDN w:val="0"/>
        <w:adjustRightInd w:val="0"/>
        <w:jc w:val="both"/>
        <w:rPr>
          <w:rFonts w:ascii="Arial" w:eastAsiaTheme="minorHAnsi" w:hAnsi="Arial" w:cs="Arial"/>
          <w:color w:val="000000"/>
          <w:sz w:val="22"/>
          <w:szCs w:val="22"/>
          <w:lang w:val="es-CO" w:eastAsia="en-US"/>
        </w:rPr>
      </w:pPr>
      <w:r w:rsidRPr="00725C7D">
        <w:rPr>
          <w:rFonts w:ascii="Arial" w:eastAsiaTheme="minorHAnsi" w:hAnsi="Arial" w:cs="Arial"/>
          <w:color w:val="000000"/>
          <w:sz w:val="22"/>
          <w:szCs w:val="22"/>
          <w:lang w:val="es-CO" w:eastAsia="en-US"/>
        </w:rPr>
        <w:t xml:space="preserve">Cada uno de los planes que integran el Plan Estratégico de Talento contempla su respectivo cronograma, para el cumplimiento de las actividades aprobadas en beneficio del personal de la </w:t>
      </w:r>
      <w:r w:rsidR="00740FE6">
        <w:rPr>
          <w:rFonts w:ascii="Arial" w:eastAsiaTheme="minorHAnsi" w:hAnsi="Arial" w:cs="Arial"/>
          <w:color w:val="000000"/>
          <w:sz w:val="22"/>
          <w:szCs w:val="22"/>
          <w:lang w:val="es-CO" w:eastAsia="en-US"/>
        </w:rPr>
        <w:t xml:space="preserve">Inspección de Tránsito y Transporte de Barrancabermeja – ITTB, </w:t>
      </w:r>
      <w:r w:rsidR="00740FE6" w:rsidRPr="00725C7D">
        <w:rPr>
          <w:rFonts w:ascii="Arial" w:eastAsiaTheme="minorHAnsi" w:hAnsi="Arial" w:cs="Arial"/>
          <w:color w:val="000000"/>
          <w:sz w:val="22"/>
          <w:szCs w:val="22"/>
          <w:lang w:val="es-CO" w:eastAsia="en-US"/>
        </w:rPr>
        <w:t>y</w:t>
      </w:r>
      <w:r w:rsidRPr="00725C7D">
        <w:rPr>
          <w:rFonts w:ascii="Arial" w:eastAsiaTheme="minorHAnsi" w:hAnsi="Arial" w:cs="Arial"/>
          <w:color w:val="000000"/>
          <w:sz w:val="22"/>
          <w:szCs w:val="22"/>
          <w:lang w:val="es-CO" w:eastAsia="en-US"/>
        </w:rPr>
        <w:t xml:space="preserve"> de conformidad con </w:t>
      </w:r>
      <w:r w:rsidR="00740FE6">
        <w:rPr>
          <w:rFonts w:ascii="Arial" w:eastAsiaTheme="minorHAnsi" w:hAnsi="Arial" w:cs="Arial"/>
          <w:color w:val="000000"/>
          <w:sz w:val="22"/>
          <w:szCs w:val="22"/>
          <w:lang w:val="es-CO" w:eastAsia="en-US"/>
        </w:rPr>
        <w:t xml:space="preserve">la política de talento humano del </w:t>
      </w:r>
      <w:r w:rsidR="00740FE6" w:rsidRPr="00725C7D">
        <w:rPr>
          <w:rFonts w:ascii="Arial" w:eastAsiaTheme="minorHAnsi" w:hAnsi="Arial" w:cs="Arial"/>
          <w:color w:val="000000"/>
          <w:sz w:val="22"/>
          <w:szCs w:val="22"/>
          <w:lang w:val="es-CO" w:eastAsia="en-US"/>
        </w:rPr>
        <w:t>Modelo</w:t>
      </w:r>
      <w:r w:rsidRPr="00725C7D">
        <w:rPr>
          <w:rFonts w:ascii="Arial" w:eastAsiaTheme="minorHAnsi" w:hAnsi="Arial" w:cs="Arial"/>
          <w:color w:val="000000"/>
          <w:sz w:val="22"/>
          <w:szCs w:val="22"/>
          <w:lang w:val="es-CO" w:eastAsia="en-US"/>
        </w:rPr>
        <w:t xml:space="preserve"> Integrado de Planeación y Gestión – MIPG.</w:t>
      </w:r>
    </w:p>
    <w:p w14:paraId="21B41322" w14:textId="144EB514" w:rsidR="0091046C" w:rsidRDefault="0091046C" w:rsidP="00814F17">
      <w:pPr>
        <w:rPr>
          <w:sz w:val="22"/>
          <w:szCs w:val="22"/>
        </w:rPr>
      </w:pPr>
    </w:p>
    <w:p w14:paraId="2A857CCF" w14:textId="49E0D6D8" w:rsidR="0091046C" w:rsidRDefault="0091046C" w:rsidP="00814F17">
      <w:pPr>
        <w:rPr>
          <w:sz w:val="22"/>
          <w:szCs w:val="22"/>
        </w:rPr>
      </w:pPr>
    </w:p>
    <w:p w14:paraId="519F0A8A" w14:textId="504F59E4" w:rsidR="0091046C" w:rsidRDefault="0091046C" w:rsidP="00814F17">
      <w:pPr>
        <w:rPr>
          <w:sz w:val="22"/>
          <w:szCs w:val="22"/>
        </w:rPr>
      </w:pPr>
    </w:p>
    <w:p w14:paraId="6BCFF16A" w14:textId="701E0E04" w:rsidR="0091046C" w:rsidRPr="0091046C" w:rsidRDefault="0091046C" w:rsidP="00D11CC3">
      <w:pPr>
        <w:pStyle w:val="Ttulo1"/>
        <w:keepNext w:val="0"/>
        <w:keepLines w:val="0"/>
        <w:numPr>
          <w:ilvl w:val="0"/>
          <w:numId w:val="1"/>
        </w:numPr>
        <w:spacing w:before="0"/>
        <w:contextualSpacing/>
        <w:jc w:val="center"/>
        <w:rPr>
          <w:rFonts w:ascii="Arial" w:eastAsia="Calibri" w:hAnsi="Arial" w:cs="Arial"/>
          <w:bCs w:val="0"/>
          <w:color w:val="auto"/>
          <w:sz w:val="24"/>
          <w:szCs w:val="24"/>
          <w:lang w:val="es-CO" w:eastAsia="es-CO"/>
        </w:rPr>
      </w:pPr>
      <w:bookmarkStart w:id="62" w:name="_Toc94112077"/>
      <w:r w:rsidRPr="0091046C">
        <w:rPr>
          <w:rFonts w:ascii="Arial" w:eastAsia="Calibri" w:hAnsi="Arial" w:cs="Arial"/>
          <w:bCs w:val="0"/>
          <w:color w:val="auto"/>
          <w:sz w:val="24"/>
          <w:szCs w:val="24"/>
          <w:lang w:val="es-CO" w:eastAsia="es-CO"/>
        </w:rPr>
        <w:t>SEGUIMIENTO Y EVALUACIÓN</w:t>
      </w:r>
      <w:bookmarkEnd w:id="62"/>
      <w:r w:rsidRPr="0091046C">
        <w:rPr>
          <w:rFonts w:ascii="Arial" w:eastAsia="Calibri" w:hAnsi="Arial" w:cs="Arial"/>
          <w:bCs w:val="0"/>
          <w:color w:val="auto"/>
          <w:sz w:val="24"/>
          <w:szCs w:val="24"/>
          <w:lang w:val="es-CO" w:eastAsia="es-CO"/>
        </w:rPr>
        <w:t xml:space="preserve"> </w:t>
      </w:r>
    </w:p>
    <w:p w14:paraId="4C0C9CFF" w14:textId="77777777" w:rsidR="0091046C" w:rsidRPr="0091046C" w:rsidRDefault="0091046C" w:rsidP="0091046C">
      <w:pPr>
        <w:autoSpaceDE w:val="0"/>
        <w:autoSpaceDN w:val="0"/>
        <w:adjustRightInd w:val="0"/>
        <w:rPr>
          <w:rFonts w:ascii="Arial" w:eastAsiaTheme="minorHAnsi" w:hAnsi="Arial" w:cs="Arial"/>
          <w:color w:val="000000"/>
          <w:sz w:val="23"/>
          <w:szCs w:val="23"/>
          <w:lang w:val="es-CO" w:eastAsia="en-US"/>
        </w:rPr>
      </w:pPr>
    </w:p>
    <w:p w14:paraId="236D691E" w14:textId="737A9A7E" w:rsidR="0091046C" w:rsidRDefault="0091046C" w:rsidP="00725C7D">
      <w:pPr>
        <w:autoSpaceDE w:val="0"/>
        <w:autoSpaceDN w:val="0"/>
        <w:adjustRightInd w:val="0"/>
        <w:jc w:val="both"/>
        <w:rPr>
          <w:rFonts w:ascii="Arial" w:eastAsiaTheme="minorHAnsi" w:hAnsi="Arial" w:cs="Arial"/>
          <w:color w:val="000000"/>
          <w:sz w:val="22"/>
          <w:szCs w:val="22"/>
          <w:lang w:val="es-CO" w:eastAsia="en-US"/>
        </w:rPr>
      </w:pPr>
      <w:r w:rsidRPr="0091046C">
        <w:rPr>
          <w:rFonts w:ascii="Arial" w:eastAsiaTheme="minorHAnsi" w:hAnsi="Arial" w:cs="Arial"/>
          <w:color w:val="000000"/>
          <w:sz w:val="22"/>
          <w:szCs w:val="22"/>
          <w:lang w:val="es-CO" w:eastAsia="en-US"/>
        </w:rPr>
        <w:t xml:space="preserve">El seguimiento y evaluación del Plan Estratégico de Talento Humano se encuentra bajo la responsabilidad de la </w:t>
      </w:r>
      <w:r w:rsidR="00740FE6">
        <w:rPr>
          <w:rFonts w:ascii="Arial" w:eastAsiaTheme="minorHAnsi" w:hAnsi="Arial" w:cs="Arial"/>
          <w:color w:val="000000"/>
          <w:sz w:val="22"/>
          <w:szCs w:val="22"/>
          <w:lang w:val="es-CO" w:eastAsia="en-US"/>
        </w:rPr>
        <w:t>División Administrativa</w:t>
      </w:r>
      <w:r w:rsidRPr="0091046C">
        <w:rPr>
          <w:rFonts w:ascii="Arial" w:eastAsiaTheme="minorHAnsi" w:hAnsi="Arial" w:cs="Arial"/>
          <w:color w:val="000000"/>
          <w:sz w:val="22"/>
          <w:szCs w:val="22"/>
          <w:lang w:val="es-CO" w:eastAsia="en-US"/>
        </w:rPr>
        <w:t xml:space="preserve">. En ese sentido cada uno de los planes que comprende </w:t>
      </w:r>
      <w:r w:rsidR="00740FE6">
        <w:rPr>
          <w:rFonts w:ascii="Arial" w:eastAsiaTheme="minorHAnsi" w:hAnsi="Arial" w:cs="Arial"/>
          <w:color w:val="000000"/>
          <w:sz w:val="22"/>
          <w:szCs w:val="22"/>
          <w:lang w:val="es-CO" w:eastAsia="en-US"/>
        </w:rPr>
        <w:t>este plan</w:t>
      </w:r>
      <w:r w:rsidRPr="0091046C">
        <w:rPr>
          <w:rFonts w:ascii="Arial" w:eastAsiaTheme="minorHAnsi" w:hAnsi="Arial" w:cs="Arial"/>
          <w:color w:val="000000"/>
          <w:sz w:val="22"/>
          <w:szCs w:val="22"/>
          <w:lang w:val="es-CO" w:eastAsia="en-US"/>
        </w:rPr>
        <w:t>, contempla las variables relacionadas con objetivos, estrategias, metas, acciones, productos, cronogramas</w:t>
      </w:r>
      <w:r w:rsidR="00740FE6">
        <w:rPr>
          <w:rFonts w:ascii="Arial" w:eastAsiaTheme="minorHAnsi" w:hAnsi="Arial" w:cs="Arial"/>
          <w:color w:val="000000"/>
          <w:sz w:val="22"/>
          <w:szCs w:val="22"/>
          <w:lang w:val="es-CO" w:eastAsia="en-US"/>
        </w:rPr>
        <w:t>,</w:t>
      </w:r>
      <w:r w:rsidRPr="0091046C">
        <w:rPr>
          <w:rFonts w:ascii="Arial" w:eastAsiaTheme="minorHAnsi" w:hAnsi="Arial" w:cs="Arial"/>
          <w:color w:val="000000"/>
          <w:sz w:val="22"/>
          <w:szCs w:val="22"/>
          <w:lang w:val="es-CO" w:eastAsia="en-US"/>
        </w:rPr>
        <w:t xml:space="preserve"> y demás información relevante por cada una de las temáticas de conformidad con el Modelo Integrado de Planeación y Gestión – MIPG. </w:t>
      </w:r>
    </w:p>
    <w:p w14:paraId="4185D82C" w14:textId="77777777" w:rsidR="00740FE6" w:rsidRPr="0091046C" w:rsidRDefault="00740FE6" w:rsidP="00725C7D">
      <w:pPr>
        <w:autoSpaceDE w:val="0"/>
        <w:autoSpaceDN w:val="0"/>
        <w:adjustRightInd w:val="0"/>
        <w:jc w:val="both"/>
        <w:rPr>
          <w:rFonts w:ascii="Arial" w:eastAsiaTheme="minorHAnsi" w:hAnsi="Arial" w:cs="Arial"/>
          <w:color w:val="000000"/>
          <w:sz w:val="22"/>
          <w:szCs w:val="22"/>
          <w:lang w:val="es-CO" w:eastAsia="en-US"/>
        </w:rPr>
      </w:pPr>
    </w:p>
    <w:p w14:paraId="0F3853D3" w14:textId="3766763F" w:rsidR="0091046C" w:rsidRDefault="0091046C" w:rsidP="00725C7D">
      <w:pPr>
        <w:jc w:val="both"/>
        <w:rPr>
          <w:sz w:val="22"/>
          <w:szCs w:val="22"/>
        </w:rPr>
      </w:pPr>
      <w:r w:rsidRPr="0091046C">
        <w:rPr>
          <w:rFonts w:ascii="Arial" w:eastAsiaTheme="minorHAnsi" w:hAnsi="Arial" w:cs="Arial"/>
          <w:color w:val="000000"/>
          <w:sz w:val="22"/>
          <w:szCs w:val="22"/>
          <w:lang w:val="es-CO" w:eastAsia="en-US"/>
        </w:rPr>
        <w:t>Por lo anterior, las variables de medición y seguimiento de este plan responden a las definidas en los planes individuales que hacen parte integral del Plan Estratégico de Talento Humano.</w:t>
      </w:r>
    </w:p>
    <w:p w14:paraId="474A9164" w14:textId="244E4DF7" w:rsidR="0091046C" w:rsidRDefault="0091046C" w:rsidP="00814F17">
      <w:pPr>
        <w:rPr>
          <w:rFonts w:ascii="Arial" w:hAnsi="Arial" w:cs="Arial"/>
          <w:lang w:val="es-CO"/>
        </w:rPr>
      </w:pPr>
    </w:p>
    <w:p w14:paraId="6B11B6F3" w14:textId="21A4674A" w:rsidR="00725C7D" w:rsidRDefault="00725C7D" w:rsidP="00814F17">
      <w:pPr>
        <w:rPr>
          <w:rFonts w:ascii="Arial" w:hAnsi="Arial" w:cs="Arial"/>
          <w:lang w:val="es-CO"/>
        </w:rPr>
      </w:pPr>
    </w:p>
    <w:p w14:paraId="3B1B41A6" w14:textId="2A2F1778" w:rsidR="00725C7D" w:rsidRDefault="00725C7D" w:rsidP="00814F17">
      <w:pPr>
        <w:rPr>
          <w:rFonts w:ascii="Arial" w:hAnsi="Arial" w:cs="Arial"/>
          <w:lang w:val="es-CO"/>
        </w:rPr>
      </w:pPr>
    </w:p>
    <w:p w14:paraId="6BA42BA3" w14:textId="142AEC47" w:rsidR="00347394" w:rsidRDefault="00347394" w:rsidP="00814F17">
      <w:pPr>
        <w:rPr>
          <w:rFonts w:ascii="Arial" w:hAnsi="Arial" w:cs="Arial"/>
          <w:lang w:val="es-CO"/>
        </w:rPr>
      </w:pPr>
    </w:p>
    <w:p w14:paraId="4DB70E2C" w14:textId="1F68362A" w:rsidR="00347394" w:rsidRDefault="00347394" w:rsidP="00814F17">
      <w:pPr>
        <w:rPr>
          <w:rFonts w:ascii="Arial" w:hAnsi="Arial" w:cs="Arial"/>
          <w:lang w:val="es-CO"/>
        </w:rPr>
      </w:pPr>
    </w:p>
    <w:p w14:paraId="7BF2AF03" w14:textId="70135C7C" w:rsidR="00347394" w:rsidRDefault="00347394" w:rsidP="00814F17">
      <w:pPr>
        <w:rPr>
          <w:rFonts w:ascii="Arial" w:hAnsi="Arial" w:cs="Arial"/>
          <w:lang w:val="es-CO"/>
        </w:rPr>
      </w:pPr>
    </w:p>
    <w:p w14:paraId="31D00226" w14:textId="6DD16E2C" w:rsidR="00347394" w:rsidRDefault="00347394" w:rsidP="00814F17">
      <w:pPr>
        <w:rPr>
          <w:rFonts w:ascii="Arial" w:hAnsi="Arial" w:cs="Arial"/>
          <w:lang w:val="es-CO"/>
        </w:rPr>
      </w:pPr>
    </w:p>
    <w:p w14:paraId="167C7C95" w14:textId="0033E2E4" w:rsidR="00347394" w:rsidRDefault="00347394" w:rsidP="00814F17">
      <w:pPr>
        <w:rPr>
          <w:rFonts w:ascii="Arial" w:hAnsi="Arial" w:cs="Arial"/>
          <w:lang w:val="es-CO"/>
        </w:rPr>
      </w:pPr>
    </w:p>
    <w:p w14:paraId="6194002B" w14:textId="04CCD196" w:rsidR="00347394" w:rsidRDefault="00347394" w:rsidP="00814F17">
      <w:pPr>
        <w:rPr>
          <w:rFonts w:ascii="Arial" w:hAnsi="Arial" w:cs="Arial"/>
          <w:lang w:val="es-CO"/>
        </w:rPr>
      </w:pPr>
    </w:p>
    <w:p w14:paraId="40912921" w14:textId="3FD3B8C4" w:rsidR="00347394" w:rsidRDefault="00347394" w:rsidP="00814F17">
      <w:pPr>
        <w:rPr>
          <w:rFonts w:ascii="Arial" w:hAnsi="Arial" w:cs="Arial"/>
          <w:lang w:val="es-CO"/>
        </w:rPr>
      </w:pPr>
    </w:p>
    <w:p w14:paraId="38641BE8" w14:textId="0BBC965F" w:rsidR="00347394" w:rsidRDefault="00347394" w:rsidP="00814F17">
      <w:pPr>
        <w:rPr>
          <w:rFonts w:ascii="Arial" w:hAnsi="Arial" w:cs="Arial"/>
          <w:lang w:val="es-CO"/>
        </w:rPr>
      </w:pPr>
    </w:p>
    <w:p w14:paraId="5CE161EC" w14:textId="350A98E6" w:rsidR="00347394" w:rsidRDefault="00347394" w:rsidP="00814F17">
      <w:pPr>
        <w:rPr>
          <w:rFonts w:ascii="Arial" w:hAnsi="Arial" w:cs="Arial"/>
          <w:lang w:val="es-CO"/>
        </w:rPr>
      </w:pPr>
    </w:p>
    <w:p w14:paraId="729872D6" w14:textId="58066569" w:rsidR="00347394" w:rsidRDefault="00347394" w:rsidP="00814F17">
      <w:pPr>
        <w:rPr>
          <w:rFonts w:ascii="Arial" w:hAnsi="Arial" w:cs="Arial"/>
          <w:lang w:val="es-CO"/>
        </w:rPr>
      </w:pPr>
    </w:p>
    <w:p w14:paraId="086D4CFB" w14:textId="39518EBE" w:rsidR="00347394" w:rsidRDefault="00347394" w:rsidP="00814F17">
      <w:pPr>
        <w:rPr>
          <w:rFonts w:ascii="Arial" w:hAnsi="Arial" w:cs="Arial"/>
          <w:lang w:val="es-CO"/>
        </w:rPr>
      </w:pPr>
    </w:p>
    <w:p w14:paraId="08DDF3F5" w14:textId="12B4CDEE" w:rsidR="00347394" w:rsidRDefault="00347394" w:rsidP="00814F17">
      <w:pPr>
        <w:rPr>
          <w:rFonts w:ascii="Arial" w:hAnsi="Arial" w:cs="Arial"/>
          <w:lang w:val="es-CO"/>
        </w:rPr>
      </w:pPr>
    </w:p>
    <w:p w14:paraId="3D4CD8BC" w14:textId="47907327" w:rsidR="00347394" w:rsidRDefault="00347394" w:rsidP="00814F17">
      <w:pPr>
        <w:rPr>
          <w:rFonts w:ascii="Arial" w:hAnsi="Arial" w:cs="Arial"/>
          <w:lang w:val="es-CO"/>
        </w:rPr>
      </w:pPr>
    </w:p>
    <w:p w14:paraId="0B9E897F" w14:textId="090A1540" w:rsidR="00347394" w:rsidRDefault="00347394" w:rsidP="00814F17">
      <w:pPr>
        <w:rPr>
          <w:rFonts w:ascii="Arial" w:hAnsi="Arial" w:cs="Arial"/>
          <w:lang w:val="es-CO"/>
        </w:rPr>
      </w:pPr>
    </w:p>
    <w:p w14:paraId="62DDFC82" w14:textId="09C053BB" w:rsidR="00347394" w:rsidRDefault="00347394" w:rsidP="00814F17">
      <w:pPr>
        <w:rPr>
          <w:rFonts w:ascii="Arial" w:hAnsi="Arial" w:cs="Arial"/>
          <w:lang w:val="es-CO"/>
        </w:rPr>
      </w:pPr>
    </w:p>
    <w:p w14:paraId="3258EA14" w14:textId="42769ED5" w:rsidR="00347394" w:rsidRDefault="00347394" w:rsidP="00814F17">
      <w:pPr>
        <w:rPr>
          <w:rFonts w:ascii="Arial" w:hAnsi="Arial" w:cs="Arial"/>
          <w:lang w:val="es-CO"/>
        </w:rPr>
      </w:pPr>
    </w:p>
    <w:p w14:paraId="5BB834CF" w14:textId="67D9EDA5" w:rsidR="00951A56" w:rsidRDefault="00951A56" w:rsidP="00814F17">
      <w:pPr>
        <w:rPr>
          <w:rFonts w:ascii="Arial" w:hAnsi="Arial" w:cs="Arial"/>
          <w:lang w:val="es-CO"/>
        </w:rPr>
      </w:pPr>
    </w:p>
    <w:p w14:paraId="2E7ECEA6" w14:textId="51CA8BDF" w:rsidR="00951A56" w:rsidRDefault="00951A56" w:rsidP="00814F17">
      <w:pPr>
        <w:rPr>
          <w:rFonts w:ascii="Arial" w:hAnsi="Arial" w:cs="Arial"/>
          <w:lang w:val="es-CO"/>
        </w:rPr>
      </w:pPr>
    </w:p>
    <w:p w14:paraId="6264D47C" w14:textId="51387728" w:rsidR="00951A56" w:rsidRDefault="00951A56" w:rsidP="00814F17">
      <w:pPr>
        <w:rPr>
          <w:rFonts w:ascii="Arial" w:hAnsi="Arial" w:cs="Arial"/>
          <w:lang w:val="es-CO"/>
        </w:rPr>
      </w:pPr>
    </w:p>
    <w:p w14:paraId="7E4018C3" w14:textId="77777777" w:rsidR="00951A56" w:rsidRDefault="00951A56" w:rsidP="00814F17">
      <w:pPr>
        <w:rPr>
          <w:rFonts w:ascii="Arial" w:hAnsi="Arial" w:cs="Arial"/>
          <w:lang w:val="es-CO"/>
        </w:rPr>
      </w:pPr>
    </w:p>
    <w:p w14:paraId="68F979BA" w14:textId="77777777" w:rsidR="00926C7F" w:rsidRPr="00814F17" w:rsidRDefault="00926C7F" w:rsidP="00814F17">
      <w:pPr>
        <w:rPr>
          <w:rFonts w:ascii="Arial" w:hAnsi="Arial" w:cs="Arial"/>
          <w:lang w:val="es-CO"/>
        </w:rPr>
      </w:pPr>
    </w:p>
    <w:p w14:paraId="1ECF9605" w14:textId="77777777" w:rsidR="00DC539F" w:rsidRPr="00814F17" w:rsidRDefault="00DC539F" w:rsidP="00725C7D">
      <w:pPr>
        <w:pStyle w:val="Ttulo1"/>
        <w:keepNext w:val="0"/>
        <w:keepLines w:val="0"/>
        <w:spacing w:before="0"/>
        <w:contextualSpacing/>
        <w:jc w:val="center"/>
        <w:rPr>
          <w:rFonts w:ascii="Arial" w:eastAsia="Calibri" w:hAnsi="Arial" w:cs="Arial"/>
          <w:bCs w:val="0"/>
          <w:color w:val="auto"/>
          <w:sz w:val="24"/>
          <w:szCs w:val="24"/>
          <w:lang w:val="es-CO" w:eastAsia="es-CO"/>
        </w:rPr>
      </w:pPr>
      <w:bookmarkStart w:id="63" w:name="_Toc94112078"/>
      <w:r w:rsidRPr="00814F17">
        <w:rPr>
          <w:rFonts w:ascii="Arial" w:eastAsia="Calibri" w:hAnsi="Arial" w:cs="Arial"/>
          <w:bCs w:val="0"/>
          <w:color w:val="auto"/>
          <w:sz w:val="24"/>
          <w:szCs w:val="24"/>
          <w:lang w:val="es-CO" w:eastAsia="es-CO"/>
        </w:rPr>
        <w:t>ANEXOS</w:t>
      </w:r>
      <w:bookmarkEnd w:id="63"/>
    </w:p>
    <w:p w14:paraId="1CBB10EA" w14:textId="77777777" w:rsidR="00DC539F" w:rsidRPr="00814F17" w:rsidRDefault="00DC539F" w:rsidP="00814F17">
      <w:pPr>
        <w:rPr>
          <w:rFonts w:eastAsia="Calibri"/>
          <w:lang w:val="es-CO" w:eastAsia="es-CO"/>
        </w:rPr>
      </w:pPr>
    </w:p>
    <w:p w14:paraId="4F84A557" w14:textId="77777777" w:rsidR="00DC539F" w:rsidRPr="00814F17" w:rsidRDefault="00DC539F" w:rsidP="00814F17">
      <w:pPr>
        <w:rPr>
          <w:rFonts w:eastAsia="Calibri"/>
          <w:lang w:val="es-CO" w:eastAsia="es-CO"/>
        </w:rPr>
      </w:pPr>
    </w:p>
    <w:p w14:paraId="431C5321" w14:textId="4EFD2A26" w:rsidR="00FA2E03" w:rsidRDefault="00606BA1" w:rsidP="00814F17">
      <w:pPr>
        <w:rPr>
          <w:rFonts w:ascii="Arial" w:eastAsia="Calibri" w:hAnsi="Arial" w:cs="Arial"/>
          <w:lang w:val="es-CO" w:eastAsia="es-CO"/>
        </w:rPr>
      </w:pPr>
      <w:r w:rsidRPr="00606BA1">
        <w:rPr>
          <w:rFonts w:ascii="Arial" w:eastAsia="Calibri" w:hAnsi="Arial" w:cs="Arial"/>
          <w:lang w:val="es-CO" w:eastAsia="es-CO"/>
        </w:rPr>
        <w:t>Anexo 1. Autodiagnóstico Política de la GETH.</w:t>
      </w:r>
    </w:p>
    <w:p w14:paraId="6146CC71" w14:textId="045881C3" w:rsidR="00173578" w:rsidRDefault="00173578" w:rsidP="00814F17">
      <w:pPr>
        <w:rPr>
          <w:rFonts w:ascii="Arial" w:eastAsia="Calibri" w:hAnsi="Arial" w:cs="Arial"/>
          <w:lang w:val="es-CO" w:eastAsia="es-CO"/>
        </w:rPr>
      </w:pPr>
      <w:r w:rsidRPr="00173578">
        <w:rPr>
          <w:rFonts w:ascii="Arial" w:eastAsia="Calibri" w:hAnsi="Arial" w:cs="Arial"/>
          <w:lang w:val="es-CO" w:eastAsia="es-CO"/>
        </w:rPr>
        <w:t>Anexo 2.  Plan de acción División Administrativa.</w:t>
      </w:r>
    </w:p>
    <w:p w14:paraId="11706113" w14:textId="77777777" w:rsidR="005E5F2D" w:rsidRPr="005E5F2D" w:rsidRDefault="005E5F2D" w:rsidP="005E5F2D">
      <w:pPr>
        <w:rPr>
          <w:rFonts w:ascii="Arial" w:eastAsia="Calibri" w:hAnsi="Arial" w:cs="Arial"/>
          <w:lang w:val="es-CO" w:eastAsia="es-CO"/>
        </w:rPr>
      </w:pPr>
      <w:r w:rsidRPr="005E5F2D">
        <w:rPr>
          <w:rFonts w:ascii="Arial" w:eastAsia="Calibri" w:hAnsi="Arial" w:cs="Arial"/>
          <w:lang w:val="es-CO" w:eastAsia="es-CO"/>
        </w:rPr>
        <w:t>Anexo 3.  Plan de previsión de recursos humanos.</w:t>
      </w:r>
    </w:p>
    <w:p w14:paraId="1F48E388" w14:textId="77777777" w:rsidR="005E5F2D" w:rsidRPr="005E5F2D" w:rsidRDefault="005E5F2D" w:rsidP="005E5F2D">
      <w:pPr>
        <w:rPr>
          <w:rFonts w:ascii="Arial" w:eastAsia="Calibri" w:hAnsi="Arial" w:cs="Arial"/>
          <w:lang w:val="es-CO" w:eastAsia="es-CO"/>
        </w:rPr>
      </w:pPr>
      <w:r w:rsidRPr="005E5F2D">
        <w:rPr>
          <w:rFonts w:ascii="Arial" w:eastAsia="Calibri" w:hAnsi="Arial" w:cs="Arial"/>
          <w:lang w:val="es-CO" w:eastAsia="es-CO"/>
        </w:rPr>
        <w:t>Anexo 4.  Plan anual de vacantes.</w:t>
      </w:r>
    </w:p>
    <w:p w14:paraId="4A4D92C6" w14:textId="56FBCB31" w:rsidR="005E5F2D" w:rsidRPr="005E5F2D" w:rsidRDefault="005E5F2D" w:rsidP="005E5F2D">
      <w:pPr>
        <w:rPr>
          <w:rFonts w:ascii="Arial" w:eastAsia="Calibri" w:hAnsi="Arial" w:cs="Arial"/>
          <w:lang w:val="es-CO" w:eastAsia="es-CO"/>
        </w:rPr>
      </w:pPr>
      <w:r w:rsidRPr="005E5F2D">
        <w:rPr>
          <w:rFonts w:ascii="Arial" w:eastAsia="Calibri" w:hAnsi="Arial" w:cs="Arial"/>
          <w:lang w:val="es-CO" w:eastAsia="es-CO"/>
        </w:rPr>
        <w:t>Anexo 5.  Plan de capacitación</w:t>
      </w:r>
      <w:r w:rsidR="001179C2">
        <w:rPr>
          <w:rFonts w:ascii="Arial" w:eastAsia="Calibri" w:hAnsi="Arial" w:cs="Arial"/>
          <w:lang w:val="es-CO" w:eastAsia="es-CO"/>
        </w:rPr>
        <w:t xml:space="preserve"> y cronograma de actividades.</w:t>
      </w:r>
      <w:r w:rsidRPr="005E5F2D">
        <w:rPr>
          <w:rFonts w:ascii="Arial" w:eastAsia="Calibri" w:hAnsi="Arial" w:cs="Arial"/>
          <w:lang w:val="es-CO" w:eastAsia="es-CO"/>
        </w:rPr>
        <w:t xml:space="preserve"> </w:t>
      </w:r>
    </w:p>
    <w:p w14:paraId="1D04A2E1" w14:textId="3988C9AF" w:rsidR="005E5F2D" w:rsidRPr="005E5F2D" w:rsidRDefault="005E5F2D" w:rsidP="005E5F2D">
      <w:pPr>
        <w:rPr>
          <w:rFonts w:ascii="Arial" w:eastAsia="Calibri" w:hAnsi="Arial" w:cs="Arial"/>
          <w:lang w:val="es-CO" w:eastAsia="es-CO"/>
        </w:rPr>
      </w:pPr>
      <w:r w:rsidRPr="005E5F2D">
        <w:rPr>
          <w:rFonts w:ascii="Arial" w:eastAsia="Calibri" w:hAnsi="Arial" w:cs="Arial"/>
          <w:lang w:val="es-CO" w:eastAsia="es-CO"/>
        </w:rPr>
        <w:t>Anexo 6.  Plan de bienestar e incentivos</w:t>
      </w:r>
      <w:r w:rsidR="001179C2">
        <w:rPr>
          <w:rFonts w:ascii="Arial" w:eastAsia="Calibri" w:hAnsi="Arial" w:cs="Arial"/>
          <w:lang w:val="es-CO" w:eastAsia="es-CO"/>
        </w:rPr>
        <w:t xml:space="preserve"> y cronograma de actividades.</w:t>
      </w:r>
      <w:r w:rsidRPr="005E5F2D">
        <w:rPr>
          <w:rFonts w:ascii="Arial" w:eastAsia="Calibri" w:hAnsi="Arial" w:cs="Arial"/>
          <w:lang w:val="es-CO" w:eastAsia="es-CO"/>
        </w:rPr>
        <w:t xml:space="preserve"> </w:t>
      </w:r>
    </w:p>
    <w:p w14:paraId="5E154E87" w14:textId="77777777" w:rsidR="00857078" w:rsidRPr="00173578" w:rsidRDefault="00857078" w:rsidP="00857078">
      <w:pPr>
        <w:rPr>
          <w:rFonts w:ascii="Arial" w:eastAsia="Calibri" w:hAnsi="Arial" w:cs="Arial"/>
          <w:i/>
          <w:iCs/>
          <w:lang w:val="es-CO" w:eastAsia="es-CO"/>
        </w:rPr>
      </w:pPr>
      <w:r w:rsidRPr="00857078">
        <w:rPr>
          <w:rFonts w:ascii="Arial" w:eastAsia="Calibri" w:hAnsi="Arial" w:cs="Arial"/>
          <w:lang w:val="es-CO" w:eastAsia="es-CO"/>
        </w:rPr>
        <w:t xml:space="preserve">Anexo 7.  Plan de Inducción y reinducción. </w:t>
      </w:r>
    </w:p>
    <w:p w14:paraId="55E94942" w14:textId="2C1EDEE5" w:rsidR="005E5F2D" w:rsidRPr="005E5F2D" w:rsidRDefault="005E5F2D" w:rsidP="005E5F2D">
      <w:pPr>
        <w:rPr>
          <w:rFonts w:ascii="Arial" w:eastAsia="Calibri" w:hAnsi="Arial" w:cs="Arial"/>
          <w:lang w:val="es-CO" w:eastAsia="es-CO"/>
        </w:rPr>
      </w:pPr>
      <w:r w:rsidRPr="005E5F2D">
        <w:rPr>
          <w:rFonts w:ascii="Arial" w:eastAsia="Calibri" w:hAnsi="Arial" w:cs="Arial"/>
          <w:lang w:val="es-CO" w:eastAsia="es-CO"/>
        </w:rPr>
        <w:t xml:space="preserve">Anexo </w:t>
      </w:r>
      <w:r w:rsidR="00857078">
        <w:rPr>
          <w:rFonts w:ascii="Arial" w:eastAsia="Calibri" w:hAnsi="Arial" w:cs="Arial"/>
          <w:lang w:val="es-CO" w:eastAsia="es-CO"/>
        </w:rPr>
        <w:t>8</w:t>
      </w:r>
      <w:r w:rsidRPr="005E5F2D">
        <w:rPr>
          <w:rFonts w:ascii="Arial" w:eastAsia="Calibri" w:hAnsi="Arial" w:cs="Arial"/>
          <w:lang w:val="es-CO" w:eastAsia="es-CO"/>
        </w:rPr>
        <w:t xml:space="preserve">.  Plan de acción SG-SST. </w:t>
      </w:r>
    </w:p>
    <w:p w14:paraId="242CB5F5" w14:textId="77777777" w:rsidR="00DC539F" w:rsidRPr="00814F17" w:rsidRDefault="00DC539F" w:rsidP="00814F17">
      <w:pPr>
        <w:rPr>
          <w:rFonts w:ascii="Arial" w:hAnsi="Arial" w:cs="Arial"/>
          <w:lang w:val="es-CO"/>
        </w:rPr>
      </w:pPr>
    </w:p>
    <w:p w14:paraId="624D49C0" w14:textId="77777777" w:rsidR="00DC539F" w:rsidRPr="00814F17" w:rsidRDefault="00DC539F" w:rsidP="00814F17">
      <w:pPr>
        <w:rPr>
          <w:rFonts w:ascii="Arial" w:hAnsi="Arial" w:cs="Arial"/>
          <w:lang w:val="es-CO"/>
        </w:rPr>
      </w:pPr>
    </w:p>
    <w:p w14:paraId="4A132B1C" w14:textId="4D3B0FCF" w:rsidR="000F72A6" w:rsidRDefault="000F72A6" w:rsidP="00814F17">
      <w:pPr>
        <w:rPr>
          <w:rFonts w:ascii="Arial" w:hAnsi="Arial" w:cs="Arial"/>
          <w:lang w:val="es-CO"/>
        </w:rPr>
      </w:pPr>
    </w:p>
    <w:p w14:paraId="6DDA4A05" w14:textId="40E3FFF8" w:rsidR="00347394" w:rsidRDefault="00347394" w:rsidP="00814F17">
      <w:pPr>
        <w:rPr>
          <w:rFonts w:ascii="Arial" w:hAnsi="Arial" w:cs="Arial"/>
          <w:lang w:val="es-CO"/>
        </w:rPr>
      </w:pPr>
    </w:p>
    <w:p w14:paraId="05DFB446" w14:textId="72139979" w:rsidR="00347394" w:rsidRDefault="00347394" w:rsidP="00814F17">
      <w:pPr>
        <w:rPr>
          <w:rFonts w:ascii="Arial" w:hAnsi="Arial" w:cs="Arial"/>
          <w:lang w:val="es-CO"/>
        </w:rPr>
      </w:pPr>
    </w:p>
    <w:p w14:paraId="74F3B210" w14:textId="4402FA6F" w:rsidR="00347394" w:rsidRDefault="00347394" w:rsidP="00814F17">
      <w:pPr>
        <w:rPr>
          <w:rFonts w:ascii="Arial" w:hAnsi="Arial" w:cs="Arial"/>
          <w:lang w:val="es-CO"/>
        </w:rPr>
      </w:pPr>
    </w:p>
    <w:p w14:paraId="414E6072" w14:textId="76D6D35F" w:rsidR="00347394" w:rsidRDefault="00347394" w:rsidP="00814F17">
      <w:pPr>
        <w:rPr>
          <w:rFonts w:ascii="Arial" w:hAnsi="Arial" w:cs="Arial"/>
          <w:lang w:val="es-CO"/>
        </w:rPr>
      </w:pPr>
    </w:p>
    <w:p w14:paraId="2A77DB2D" w14:textId="532003F8" w:rsidR="00347394" w:rsidRDefault="00347394" w:rsidP="00814F17">
      <w:pPr>
        <w:rPr>
          <w:rFonts w:ascii="Arial" w:hAnsi="Arial" w:cs="Arial"/>
          <w:lang w:val="es-CO"/>
        </w:rPr>
      </w:pPr>
    </w:p>
    <w:p w14:paraId="0E452AE5" w14:textId="0E8B58F4" w:rsidR="00347394" w:rsidRDefault="00347394" w:rsidP="00814F17">
      <w:pPr>
        <w:rPr>
          <w:rFonts w:ascii="Arial" w:hAnsi="Arial" w:cs="Arial"/>
          <w:lang w:val="es-CO"/>
        </w:rPr>
      </w:pPr>
    </w:p>
    <w:p w14:paraId="12E0403E" w14:textId="400D3575" w:rsidR="00347394" w:rsidRDefault="00347394" w:rsidP="00814F17">
      <w:pPr>
        <w:rPr>
          <w:rFonts w:ascii="Arial" w:hAnsi="Arial" w:cs="Arial"/>
          <w:lang w:val="es-CO"/>
        </w:rPr>
      </w:pPr>
    </w:p>
    <w:p w14:paraId="55C8A66A" w14:textId="0DA51357" w:rsidR="00347394" w:rsidRDefault="00347394" w:rsidP="00814F17">
      <w:pPr>
        <w:rPr>
          <w:rFonts w:ascii="Arial" w:hAnsi="Arial" w:cs="Arial"/>
          <w:lang w:val="es-CO"/>
        </w:rPr>
      </w:pPr>
    </w:p>
    <w:p w14:paraId="10E3BA7D" w14:textId="77777777" w:rsidR="00347394" w:rsidRPr="00814F17" w:rsidRDefault="00347394" w:rsidP="00814F17">
      <w:pPr>
        <w:rPr>
          <w:rFonts w:ascii="Arial" w:hAnsi="Arial" w:cs="Arial"/>
          <w:lang w:val="es-CO"/>
        </w:rPr>
      </w:pPr>
    </w:p>
    <w:p w14:paraId="5C699B46" w14:textId="77777777" w:rsidR="00D56656" w:rsidRPr="00814F17" w:rsidRDefault="00D56656" w:rsidP="00814F17">
      <w:pPr>
        <w:rPr>
          <w:rFonts w:ascii="Arial" w:hAnsi="Arial" w:cs="Arial"/>
          <w:lang w:val="es-CO"/>
        </w:rPr>
      </w:pPr>
    </w:p>
    <w:p w14:paraId="5A76BEEB" w14:textId="77777777" w:rsidR="00602775" w:rsidRPr="00814F17" w:rsidRDefault="00602775" w:rsidP="00814F17">
      <w:pPr>
        <w:rPr>
          <w:rFonts w:ascii="Arial" w:hAnsi="Arial" w:cs="Arial"/>
          <w:lang w:val="es-CO"/>
        </w:rPr>
      </w:pPr>
    </w:p>
    <w:p w14:paraId="18872C31" w14:textId="77777777" w:rsidR="00602775" w:rsidRPr="00814F17" w:rsidRDefault="00602775" w:rsidP="00814F17">
      <w:pPr>
        <w:rPr>
          <w:rFonts w:ascii="Arial" w:hAnsi="Arial" w:cs="Arial"/>
          <w:lang w:val="es-CO"/>
        </w:rPr>
      </w:pPr>
    </w:p>
    <w:tbl>
      <w:tblPr>
        <w:tblStyle w:val="Tablaconcuadrcula1"/>
        <w:tblW w:w="0" w:type="auto"/>
        <w:jc w:val="center"/>
        <w:tblLook w:val="04A0" w:firstRow="1" w:lastRow="0" w:firstColumn="1" w:lastColumn="0" w:noHBand="0" w:noVBand="1"/>
      </w:tblPr>
      <w:tblGrid>
        <w:gridCol w:w="1935"/>
        <w:gridCol w:w="3119"/>
        <w:gridCol w:w="1559"/>
        <w:gridCol w:w="2517"/>
      </w:tblGrid>
      <w:tr w:rsidR="00814F17" w:rsidRPr="00814F17" w14:paraId="740547CC" w14:textId="77777777" w:rsidTr="00D163D1">
        <w:trPr>
          <w:trHeight w:val="277"/>
          <w:jc w:val="center"/>
        </w:trPr>
        <w:tc>
          <w:tcPr>
            <w:tcW w:w="1935" w:type="dxa"/>
            <w:tcBorders>
              <w:top w:val="single" w:sz="4" w:space="0" w:color="auto"/>
              <w:left w:val="single" w:sz="4" w:space="0" w:color="auto"/>
              <w:bottom w:val="single" w:sz="4" w:space="0" w:color="auto"/>
              <w:right w:val="single" w:sz="4" w:space="0" w:color="auto"/>
            </w:tcBorders>
            <w:vAlign w:val="center"/>
          </w:tcPr>
          <w:p w14:paraId="14B72015" w14:textId="77777777" w:rsidR="00143D51" w:rsidRPr="00814F17" w:rsidRDefault="00143D51" w:rsidP="00814F17">
            <w:pPr>
              <w:jc w:val="center"/>
              <w:rPr>
                <w:rFonts w:ascii="Arial" w:hAnsi="Arial" w:cs="Arial"/>
                <w:i/>
                <w:sz w:val="18"/>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505675A8" w14:textId="77777777" w:rsidR="00143D51" w:rsidRPr="00814F17" w:rsidRDefault="00143D51" w:rsidP="00814F17">
            <w:pPr>
              <w:jc w:val="center"/>
              <w:rPr>
                <w:rFonts w:ascii="Arial" w:hAnsi="Arial" w:cs="Arial"/>
                <w:i/>
                <w:sz w:val="18"/>
              </w:rPr>
            </w:pPr>
            <w:r w:rsidRPr="00814F17">
              <w:rPr>
                <w:rFonts w:ascii="Arial" w:hAnsi="Arial" w:cs="Arial"/>
                <w:i/>
                <w:sz w:val="18"/>
              </w:rPr>
              <w:t>NOMBRE DEL FUNCIONARIO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FEC986F" w14:textId="77777777" w:rsidR="00143D51" w:rsidRPr="00814F17" w:rsidRDefault="00143D51" w:rsidP="00814F17">
            <w:pPr>
              <w:jc w:val="center"/>
              <w:rPr>
                <w:rFonts w:ascii="Arial" w:hAnsi="Arial" w:cs="Arial"/>
                <w:i/>
                <w:sz w:val="18"/>
              </w:rPr>
            </w:pPr>
            <w:r w:rsidRPr="00814F17">
              <w:rPr>
                <w:rFonts w:ascii="Arial" w:hAnsi="Arial" w:cs="Arial"/>
                <w:i/>
                <w:sz w:val="18"/>
              </w:rPr>
              <w:t>FIRMA</w:t>
            </w:r>
          </w:p>
        </w:tc>
        <w:tc>
          <w:tcPr>
            <w:tcW w:w="2517" w:type="dxa"/>
            <w:tcBorders>
              <w:top w:val="single" w:sz="4" w:space="0" w:color="auto"/>
              <w:left w:val="single" w:sz="4" w:space="0" w:color="auto"/>
              <w:bottom w:val="single" w:sz="4" w:space="0" w:color="auto"/>
              <w:right w:val="single" w:sz="4" w:space="0" w:color="auto"/>
            </w:tcBorders>
            <w:vAlign w:val="center"/>
            <w:hideMark/>
          </w:tcPr>
          <w:p w14:paraId="52A08B1A" w14:textId="77777777" w:rsidR="00143D51" w:rsidRPr="00814F17" w:rsidRDefault="00143D51" w:rsidP="00814F17">
            <w:pPr>
              <w:jc w:val="center"/>
              <w:rPr>
                <w:rFonts w:ascii="Arial" w:hAnsi="Arial" w:cs="Arial"/>
                <w:i/>
                <w:sz w:val="18"/>
              </w:rPr>
            </w:pPr>
            <w:r w:rsidRPr="00814F17">
              <w:rPr>
                <w:rFonts w:ascii="Arial" w:hAnsi="Arial" w:cs="Arial"/>
                <w:i/>
                <w:sz w:val="18"/>
              </w:rPr>
              <w:t>FECHA</w:t>
            </w:r>
          </w:p>
        </w:tc>
      </w:tr>
      <w:tr w:rsidR="00814F17" w:rsidRPr="00814F17" w14:paraId="6C99BBE8" w14:textId="77777777" w:rsidTr="00D163D1">
        <w:trPr>
          <w:trHeight w:val="424"/>
          <w:jc w:val="center"/>
        </w:trPr>
        <w:tc>
          <w:tcPr>
            <w:tcW w:w="1935" w:type="dxa"/>
            <w:tcBorders>
              <w:top w:val="single" w:sz="4" w:space="0" w:color="auto"/>
              <w:left w:val="single" w:sz="4" w:space="0" w:color="auto"/>
              <w:bottom w:val="single" w:sz="4" w:space="0" w:color="auto"/>
              <w:right w:val="single" w:sz="4" w:space="0" w:color="auto"/>
            </w:tcBorders>
            <w:vAlign w:val="center"/>
            <w:hideMark/>
          </w:tcPr>
          <w:p w14:paraId="09A057C5" w14:textId="77777777" w:rsidR="00143D51" w:rsidRPr="00814F17" w:rsidRDefault="00143D51" w:rsidP="00814F17">
            <w:pPr>
              <w:jc w:val="center"/>
              <w:rPr>
                <w:rFonts w:ascii="Arial" w:hAnsi="Arial" w:cs="Arial"/>
                <w:i/>
                <w:sz w:val="18"/>
              </w:rPr>
            </w:pPr>
            <w:r w:rsidRPr="00814F17">
              <w:rPr>
                <w:rFonts w:ascii="Arial" w:hAnsi="Arial" w:cs="Arial"/>
                <w:i/>
                <w:sz w:val="18"/>
              </w:rPr>
              <w:t>Elaboró:</w:t>
            </w:r>
          </w:p>
        </w:tc>
        <w:tc>
          <w:tcPr>
            <w:tcW w:w="3119" w:type="dxa"/>
            <w:tcBorders>
              <w:top w:val="single" w:sz="4" w:space="0" w:color="auto"/>
              <w:left w:val="single" w:sz="4" w:space="0" w:color="auto"/>
              <w:bottom w:val="single" w:sz="4" w:space="0" w:color="auto"/>
              <w:right w:val="single" w:sz="4" w:space="0" w:color="auto"/>
            </w:tcBorders>
            <w:vAlign w:val="center"/>
          </w:tcPr>
          <w:p w14:paraId="6753E161" w14:textId="55B923F5" w:rsidR="00143D51" w:rsidRPr="00814F17" w:rsidRDefault="00B102A2" w:rsidP="00814F17">
            <w:pPr>
              <w:jc w:val="center"/>
              <w:rPr>
                <w:rFonts w:ascii="Arial" w:hAnsi="Arial" w:cs="Arial"/>
                <w:i/>
                <w:sz w:val="18"/>
              </w:rPr>
            </w:pPr>
            <w:r w:rsidRPr="00814F17">
              <w:rPr>
                <w:rFonts w:ascii="Arial" w:hAnsi="Arial" w:cs="Arial"/>
                <w:i/>
                <w:sz w:val="18"/>
              </w:rPr>
              <w:t xml:space="preserve">Emperatriz </w:t>
            </w:r>
            <w:r w:rsidR="00FB1082" w:rsidRPr="00814F17">
              <w:rPr>
                <w:rFonts w:ascii="Arial" w:hAnsi="Arial" w:cs="Arial"/>
                <w:i/>
                <w:sz w:val="18"/>
              </w:rPr>
              <w:t xml:space="preserve">Ávila Noriega </w:t>
            </w:r>
            <w:r w:rsidR="00B83B3F" w:rsidRPr="00814F17">
              <w:rPr>
                <w:rFonts w:ascii="Arial" w:hAnsi="Arial" w:cs="Arial"/>
                <w:i/>
                <w:sz w:val="18"/>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14:paraId="17FA24A7" w14:textId="77777777" w:rsidR="00143D51" w:rsidRPr="00814F17" w:rsidRDefault="00143D51" w:rsidP="00814F17">
            <w:pPr>
              <w:jc w:val="center"/>
              <w:rPr>
                <w:rFonts w:ascii="Arial" w:hAnsi="Arial" w:cs="Arial"/>
                <w:i/>
                <w:sz w:val="18"/>
              </w:rPr>
            </w:pPr>
          </w:p>
        </w:tc>
        <w:tc>
          <w:tcPr>
            <w:tcW w:w="2517" w:type="dxa"/>
            <w:tcBorders>
              <w:top w:val="single" w:sz="4" w:space="0" w:color="auto"/>
              <w:left w:val="single" w:sz="4" w:space="0" w:color="auto"/>
              <w:bottom w:val="single" w:sz="4" w:space="0" w:color="auto"/>
              <w:right w:val="single" w:sz="4" w:space="0" w:color="auto"/>
            </w:tcBorders>
            <w:vAlign w:val="center"/>
          </w:tcPr>
          <w:p w14:paraId="725CC90C" w14:textId="37E58968" w:rsidR="00143D51" w:rsidRPr="00814F17" w:rsidRDefault="00FB1082" w:rsidP="00814F17">
            <w:pPr>
              <w:jc w:val="center"/>
              <w:rPr>
                <w:rFonts w:ascii="Arial" w:hAnsi="Arial" w:cs="Arial"/>
                <w:i/>
                <w:sz w:val="18"/>
              </w:rPr>
            </w:pPr>
            <w:r w:rsidRPr="00814F17">
              <w:rPr>
                <w:rFonts w:ascii="Arial" w:hAnsi="Arial" w:cs="Arial"/>
                <w:i/>
                <w:sz w:val="18"/>
              </w:rPr>
              <w:t>26</w:t>
            </w:r>
            <w:r w:rsidR="00B83B3F" w:rsidRPr="00814F17">
              <w:rPr>
                <w:rFonts w:ascii="Arial" w:hAnsi="Arial" w:cs="Arial"/>
                <w:i/>
                <w:sz w:val="18"/>
              </w:rPr>
              <w:t>-ene-2022</w:t>
            </w:r>
          </w:p>
        </w:tc>
      </w:tr>
      <w:tr w:rsidR="00814F17" w:rsidRPr="00814F17" w14:paraId="32A52E4C" w14:textId="77777777" w:rsidTr="00D163D1">
        <w:trPr>
          <w:trHeight w:val="489"/>
          <w:jc w:val="center"/>
        </w:trPr>
        <w:tc>
          <w:tcPr>
            <w:tcW w:w="1935" w:type="dxa"/>
            <w:tcBorders>
              <w:top w:val="single" w:sz="4" w:space="0" w:color="auto"/>
              <w:left w:val="single" w:sz="4" w:space="0" w:color="auto"/>
              <w:bottom w:val="single" w:sz="4" w:space="0" w:color="auto"/>
              <w:right w:val="single" w:sz="4" w:space="0" w:color="auto"/>
            </w:tcBorders>
            <w:vAlign w:val="center"/>
            <w:hideMark/>
          </w:tcPr>
          <w:p w14:paraId="60CA9882" w14:textId="77777777" w:rsidR="00143D51" w:rsidRPr="00814F17" w:rsidRDefault="00143D51" w:rsidP="00814F17">
            <w:pPr>
              <w:jc w:val="center"/>
              <w:rPr>
                <w:rFonts w:ascii="Arial" w:hAnsi="Arial" w:cs="Arial"/>
                <w:i/>
                <w:sz w:val="18"/>
              </w:rPr>
            </w:pPr>
            <w:r w:rsidRPr="00814F17">
              <w:rPr>
                <w:rFonts w:ascii="Arial" w:hAnsi="Arial" w:cs="Arial"/>
                <w:i/>
                <w:sz w:val="18"/>
              </w:rPr>
              <w:t>Revisó:</w:t>
            </w:r>
          </w:p>
        </w:tc>
        <w:tc>
          <w:tcPr>
            <w:tcW w:w="3119" w:type="dxa"/>
            <w:tcBorders>
              <w:top w:val="single" w:sz="4" w:space="0" w:color="auto"/>
              <w:left w:val="single" w:sz="4" w:space="0" w:color="auto"/>
              <w:bottom w:val="single" w:sz="4" w:space="0" w:color="auto"/>
              <w:right w:val="single" w:sz="4" w:space="0" w:color="auto"/>
            </w:tcBorders>
            <w:vAlign w:val="center"/>
          </w:tcPr>
          <w:p w14:paraId="57499C5A" w14:textId="305B890B" w:rsidR="00143D51" w:rsidRPr="00814F17" w:rsidRDefault="00E07BB2" w:rsidP="00814F17">
            <w:pPr>
              <w:jc w:val="center"/>
              <w:rPr>
                <w:rFonts w:ascii="Arial" w:hAnsi="Arial" w:cs="Arial"/>
                <w:i/>
                <w:sz w:val="18"/>
              </w:rPr>
            </w:pPr>
            <w:r w:rsidRPr="00814F17">
              <w:rPr>
                <w:rFonts w:ascii="Arial" w:hAnsi="Arial" w:cs="Arial"/>
                <w:i/>
                <w:sz w:val="18"/>
              </w:rPr>
              <w:t>Comité de Gestión y Desempeño</w:t>
            </w:r>
          </w:p>
        </w:tc>
        <w:tc>
          <w:tcPr>
            <w:tcW w:w="1559" w:type="dxa"/>
            <w:tcBorders>
              <w:top w:val="single" w:sz="4" w:space="0" w:color="auto"/>
              <w:left w:val="single" w:sz="4" w:space="0" w:color="auto"/>
              <w:bottom w:val="single" w:sz="4" w:space="0" w:color="auto"/>
              <w:right w:val="single" w:sz="4" w:space="0" w:color="auto"/>
            </w:tcBorders>
            <w:vAlign w:val="center"/>
          </w:tcPr>
          <w:p w14:paraId="3DFFFC77" w14:textId="77777777" w:rsidR="00143D51" w:rsidRPr="00814F17" w:rsidRDefault="00143D51" w:rsidP="00814F17">
            <w:pPr>
              <w:jc w:val="center"/>
              <w:rPr>
                <w:rFonts w:ascii="Arial" w:hAnsi="Arial" w:cs="Arial"/>
                <w:i/>
                <w:sz w:val="18"/>
              </w:rPr>
            </w:pPr>
          </w:p>
        </w:tc>
        <w:tc>
          <w:tcPr>
            <w:tcW w:w="2517" w:type="dxa"/>
            <w:tcBorders>
              <w:top w:val="single" w:sz="4" w:space="0" w:color="auto"/>
              <w:left w:val="single" w:sz="4" w:space="0" w:color="auto"/>
              <w:bottom w:val="single" w:sz="4" w:space="0" w:color="auto"/>
              <w:right w:val="single" w:sz="4" w:space="0" w:color="auto"/>
            </w:tcBorders>
            <w:vAlign w:val="center"/>
          </w:tcPr>
          <w:p w14:paraId="20853DEB" w14:textId="3E4A64A5" w:rsidR="00143D51" w:rsidRPr="00814F17" w:rsidRDefault="009764FF" w:rsidP="00814F17">
            <w:pPr>
              <w:jc w:val="center"/>
              <w:rPr>
                <w:rFonts w:ascii="Arial" w:hAnsi="Arial" w:cs="Arial"/>
                <w:i/>
                <w:sz w:val="18"/>
              </w:rPr>
            </w:pPr>
            <w:r>
              <w:rPr>
                <w:rFonts w:ascii="Arial" w:hAnsi="Arial" w:cs="Arial"/>
                <w:i/>
                <w:sz w:val="18"/>
              </w:rPr>
              <w:t>26-</w:t>
            </w:r>
            <w:r w:rsidR="00E07BB2" w:rsidRPr="00814F17">
              <w:rPr>
                <w:rFonts w:ascii="Arial" w:hAnsi="Arial" w:cs="Arial"/>
                <w:i/>
                <w:sz w:val="18"/>
              </w:rPr>
              <w:t>ene-2022</w:t>
            </w:r>
          </w:p>
        </w:tc>
      </w:tr>
      <w:tr w:rsidR="00814F17" w:rsidRPr="00814F17" w14:paraId="6642F2DF" w14:textId="77777777" w:rsidTr="00D163D1">
        <w:trPr>
          <w:trHeight w:val="409"/>
          <w:jc w:val="center"/>
        </w:trPr>
        <w:tc>
          <w:tcPr>
            <w:tcW w:w="1935" w:type="dxa"/>
            <w:tcBorders>
              <w:top w:val="single" w:sz="4" w:space="0" w:color="auto"/>
              <w:left w:val="single" w:sz="4" w:space="0" w:color="auto"/>
              <w:bottom w:val="single" w:sz="4" w:space="0" w:color="auto"/>
              <w:right w:val="single" w:sz="4" w:space="0" w:color="auto"/>
            </w:tcBorders>
            <w:vAlign w:val="center"/>
            <w:hideMark/>
          </w:tcPr>
          <w:p w14:paraId="05EDEFDB" w14:textId="77777777" w:rsidR="00143D51" w:rsidRPr="00814F17" w:rsidRDefault="00143D51" w:rsidP="00814F17">
            <w:pPr>
              <w:jc w:val="center"/>
              <w:rPr>
                <w:rFonts w:ascii="Arial" w:hAnsi="Arial" w:cs="Arial"/>
                <w:i/>
                <w:sz w:val="18"/>
              </w:rPr>
            </w:pPr>
            <w:r w:rsidRPr="00814F17">
              <w:rPr>
                <w:rFonts w:ascii="Arial" w:hAnsi="Arial" w:cs="Arial"/>
                <w:i/>
                <w:sz w:val="18"/>
              </w:rPr>
              <w:t>Aprobó:</w:t>
            </w:r>
          </w:p>
        </w:tc>
        <w:tc>
          <w:tcPr>
            <w:tcW w:w="3119" w:type="dxa"/>
            <w:tcBorders>
              <w:top w:val="single" w:sz="4" w:space="0" w:color="auto"/>
              <w:left w:val="single" w:sz="4" w:space="0" w:color="auto"/>
              <w:bottom w:val="single" w:sz="4" w:space="0" w:color="auto"/>
              <w:right w:val="single" w:sz="4" w:space="0" w:color="auto"/>
            </w:tcBorders>
            <w:vAlign w:val="center"/>
          </w:tcPr>
          <w:p w14:paraId="14175AA9" w14:textId="514CD6D6" w:rsidR="00143D51" w:rsidRPr="00814F17" w:rsidRDefault="00C54859" w:rsidP="00814F17">
            <w:pPr>
              <w:jc w:val="center"/>
              <w:rPr>
                <w:rFonts w:ascii="Arial" w:hAnsi="Arial" w:cs="Arial"/>
                <w:i/>
                <w:sz w:val="18"/>
              </w:rPr>
            </w:pPr>
            <w:r w:rsidRPr="00814F17">
              <w:rPr>
                <w:rFonts w:ascii="Arial" w:hAnsi="Arial" w:cs="Arial"/>
                <w:i/>
                <w:sz w:val="18"/>
              </w:rPr>
              <w:t xml:space="preserve">Debison Gómez Martínez </w:t>
            </w:r>
          </w:p>
        </w:tc>
        <w:tc>
          <w:tcPr>
            <w:tcW w:w="1559" w:type="dxa"/>
            <w:tcBorders>
              <w:top w:val="single" w:sz="4" w:space="0" w:color="auto"/>
              <w:left w:val="single" w:sz="4" w:space="0" w:color="auto"/>
              <w:bottom w:val="single" w:sz="4" w:space="0" w:color="auto"/>
              <w:right w:val="single" w:sz="4" w:space="0" w:color="auto"/>
            </w:tcBorders>
            <w:vAlign w:val="center"/>
          </w:tcPr>
          <w:p w14:paraId="5EFDBE6A" w14:textId="77777777" w:rsidR="00143D51" w:rsidRPr="00814F17" w:rsidRDefault="00143D51" w:rsidP="00814F17">
            <w:pPr>
              <w:jc w:val="center"/>
              <w:rPr>
                <w:rFonts w:ascii="Arial" w:hAnsi="Arial" w:cs="Arial"/>
                <w:i/>
                <w:sz w:val="18"/>
              </w:rPr>
            </w:pPr>
          </w:p>
        </w:tc>
        <w:tc>
          <w:tcPr>
            <w:tcW w:w="2517" w:type="dxa"/>
            <w:tcBorders>
              <w:top w:val="single" w:sz="4" w:space="0" w:color="auto"/>
              <w:left w:val="single" w:sz="4" w:space="0" w:color="auto"/>
              <w:bottom w:val="single" w:sz="4" w:space="0" w:color="auto"/>
              <w:right w:val="single" w:sz="4" w:space="0" w:color="auto"/>
            </w:tcBorders>
            <w:vAlign w:val="center"/>
          </w:tcPr>
          <w:p w14:paraId="477ECB1D" w14:textId="2994622D" w:rsidR="00143D51" w:rsidRPr="00814F17" w:rsidRDefault="009764FF" w:rsidP="00814F17">
            <w:pPr>
              <w:jc w:val="center"/>
              <w:rPr>
                <w:rFonts w:ascii="Arial" w:hAnsi="Arial" w:cs="Arial"/>
                <w:i/>
                <w:sz w:val="18"/>
              </w:rPr>
            </w:pPr>
            <w:r>
              <w:rPr>
                <w:rFonts w:ascii="Arial" w:hAnsi="Arial" w:cs="Arial"/>
                <w:i/>
                <w:sz w:val="18"/>
              </w:rPr>
              <w:t>26-</w:t>
            </w:r>
            <w:r w:rsidRPr="00814F17">
              <w:rPr>
                <w:rFonts w:ascii="Arial" w:hAnsi="Arial" w:cs="Arial"/>
                <w:i/>
                <w:sz w:val="18"/>
              </w:rPr>
              <w:t>ene-2022</w:t>
            </w:r>
          </w:p>
        </w:tc>
      </w:tr>
      <w:tr w:rsidR="00143D51" w:rsidRPr="00814F17" w14:paraId="20B83710" w14:textId="77777777" w:rsidTr="00D163D1">
        <w:trPr>
          <w:trHeight w:val="588"/>
          <w:jc w:val="center"/>
        </w:trPr>
        <w:tc>
          <w:tcPr>
            <w:tcW w:w="9130" w:type="dxa"/>
            <w:gridSpan w:val="4"/>
            <w:tcBorders>
              <w:top w:val="single" w:sz="4" w:space="0" w:color="auto"/>
              <w:left w:val="single" w:sz="4" w:space="0" w:color="auto"/>
              <w:bottom w:val="single" w:sz="4" w:space="0" w:color="auto"/>
              <w:right w:val="single" w:sz="4" w:space="0" w:color="auto"/>
            </w:tcBorders>
            <w:vAlign w:val="center"/>
            <w:hideMark/>
          </w:tcPr>
          <w:p w14:paraId="316C3EF6" w14:textId="77777777" w:rsidR="00143D51" w:rsidRPr="00814F17" w:rsidRDefault="00143D51" w:rsidP="00814F17">
            <w:pPr>
              <w:jc w:val="center"/>
              <w:rPr>
                <w:rFonts w:ascii="Arial" w:hAnsi="Arial" w:cs="Arial"/>
                <w:i/>
                <w:sz w:val="18"/>
              </w:rPr>
            </w:pPr>
            <w:r w:rsidRPr="00814F17">
              <w:rPr>
                <w:rFonts w:ascii="Arial" w:hAnsi="Arial" w:cs="Arial"/>
                <w:i/>
                <w:sz w:val="18"/>
              </w:rPr>
              <w:t>Los arriba firmantes declaramos que hemos revisado el documento y lo encontramos ajustado a las normas y disposiciones legales vigentes y por lo tanto, bajo nuestra responsabilidad lo presentamos para la firma.</w:t>
            </w:r>
          </w:p>
        </w:tc>
      </w:tr>
    </w:tbl>
    <w:p w14:paraId="56253688" w14:textId="77777777" w:rsidR="00143D51" w:rsidRPr="00814F17" w:rsidRDefault="00143D51" w:rsidP="00814F17">
      <w:pPr>
        <w:pStyle w:val="Encabezado"/>
        <w:jc w:val="center"/>
        <w:rPr>
          <w:rFonts w:ascii="Arial" w:hAnsi="Arial" w:cs="Arial"/>
          <w:b/>
        </w:rPr>
      </w:pPr>
    </w:p>
    <w:sectPr w:rsidR="00143D51" w:rsidRPr="00814F17" w:rsidSect="00043540">
      <w:headerReference w:type="even" r:id="rId14"/>
      <w:headerReference w:type="default" r:id="rId15"/>
      <w:footerReference w:type="even" r:id="rId16"/>
      <w:footerReference w:type="default" r:id="rId17"/>
      <w:headerReference w:type="first" r:id="rId18"/>
      <w:footerReference w:type="first" r:id="rId19"/>
      <w:pgSz w:w="12240" w:h="15840" w:code="1"/>
      <w:pgMar w:top="1418" w:right="1327" w:bottom="1418" w:left="1701" w:header="709" w:footer="141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DDC2E9" w14:textId="77777777" w:rsidR="00B63E09" w:rsidRDefault="00B63E09" w:rsidP="009C7AF1">
      <w:r>
        <w:separator/>
      </w:r>
    </w:p>
  </w:endnote>
  <w:endnote w:type="continuationSeparator" w:id="0">
    <w:p w14:paraId="3F428B3D" w14:textId="77777777" w:rsidR="00B63E09" w:rsidRDefault="00B63E09" w:rsidP="009C7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Segoe UI Black">
    <w:altName w:val="Segoe UI Semibold"/>
    <w:panose1 w:val="020B0A02040204020203"/>
    <w:charset w:val="00"/>
    <w:family w:val="swiss"/>
    <w:pitch w:val="variable"/>
    <w:sig w:usb0="E00002FF" w:usb1="4000E47F" w:usb2="00000021" w:usb3="00000000" w:csb0="0000019F" w:csb1="00000000"/>
  </w:font>
  <w:font w:name="Segoe MDL2 Assets">
    <w:altName w:val="Courier New"/>
    <w:panose1 w:val="050A0102010101010101"/>
    <w:charset w:val="00"/>
    <w:family w:val="roman"/>
    <w:pitch w:val="variable"/>
    <w:sig w:usb0="00000003" w:usb1="1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296AF" w14:textId="77777777" w:rsidR="005E35DB" w:rsidRDefault="005E35D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E1EE0" w14:textId="6ECF08F7" w:rsidR="00472580" w:rsidRDefault="00472580" w:rsidP="00C7463E">
    <w:pPr>
      <w:pStyle w:val="Piedepgina"/>
    </w:pPr>
    <w:r>
      <w:rPr>
        <w:noProof/>
        <w:lang w:val="en-US" w:eastAsia="en-US"/>
      </w:rPr>
      <w:drawing>
        <wp:anchor distT="0" distB="0" distL="114300" distR="114300" simplePos="0" relativeHeight="251577856" behindDoc="0" locked="0" layoutInCell="1" allowOverlap="1" wp14:anchorId="4EA5D92B" wp14:editId="59751D32">
          <wp:simplePos x="0" y="0"/>
          <wp:positionH relativeFrom="column">
            <wp:posOffset>0</wp:posOffset>
          </wp:positionH>
          <wp:positionV relativeFrom="paragraph">
            <wp:posOffset>178908</wp:posOffset>
          </wp:positionV>
          <wp:extent cx="5612130" cy="637540"/>
          <wp:effectExtent l="0" t="0" r="7620" b="0"/>
          <wp:wrapSquare wrapText="bothSides"/>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612130" cy="6375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lang w:val="en-US" w:eastAsia="en-US"/>
      </w:rPr>
      <mc:AlternateContent>
        <mc:Choice Requires="wps">
          <w:drawing>
            <wp:anchor distT="4294967295" distB="4294967295" distL="114300" distR="114300" simplePos="0" relativeHeight="251529728" behindDoc="0" locked="0" layoutInCell="1" allowOverlap="1" wp14:anchorId="104D96C9" wp14:editId="1F3F90AF">
              <wp:simplePos x="0" y="0"/>
              <wp:positionH relativeFrom="column">
                <wp:posOffset>-542925</wp:posOffset>
              </wp:positionH>
              <wp:positionV relativeFrom="paragraph">
                <wp:posOffset>121285</wp:posOffset>
              </wp:positionV>
              <wp:extent cx="6768000" cy="0"/>
              <wp:effectExtent l="19050" t="19050" r="33020" b="38100"/>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8000" cy="0"/>
                      </a:xfrm>
                      <a:prstGeom prst="straightConnector1">
                        <a:avLst/>
                      </a:prstGeom>
                      <a:noFill/>
                      <a:ln w="0">
                        <a:solidFill>
                          <a:schemeClr val="bg1">
                            <a:lumMod val="75000"/>
                          </a:schemeClr>
                        </a:solidFill>
                        <a:round/>
                        <a:headEnd/>
                        <a:tailEnd/>
                      </a:ln>
                      <a:effectLst>
                        <a:prstShdw prst="shdw18" dist="17961" dir="13500000">
                          <a:srgbClr val="666666">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E7A00C5" id="_x0000_t32" coordsize="21600,21600" o:spt="32" o:oned="t" path="m,l21600,21600e" filled="f">
              <v:path arrowok="t" fillok="f" o:connecttype="none"/>
              <o:lock v:ext="edit" shapetype="t"/>
            </v:shapetype>
            <v:shape id="Conector recto de flecha 11" o:spid="_x0000_s1026" type="#_x0000_t32" style="position:absolute;margin-left:-42.75pt;margin-top:9.55pt;width:532.9pt;height:0;z-index:251529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" strokecolor="#bfbfbf [2412]" strokeweight="0">
              <v:imagedata embosscolor="shadow add(51)"/>
              <v:shadow on="t" type="emboss" color="#3d3d3d" color2="shadow add(102)" offset="-1pt,-1pt" offset2="1pt,1pt"/>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170B2" w14:textId="77777777" w:rsidR="005E35DB" w:rsidRDefault="005E35D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1C7FC0" w14:textId="77777777" w:rsidR="00B63E09" w:rsidRDefault="00B63E09" w:rsidP="009C7AF1">
      <w:r>
        <w:separator/>
      </w:r>
    </w:p>
  </w:footnote>
  <w:footnote w:type="continuationSeparator" w:id="0">
    <w:p w14:paraId="349513D8" w14:textId="77777777" w:rsidR="00B63E09" w:rsidRDefault="00B63E09" w:rsidP="009C7AF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BE7ED" w14:textId="77777777" w:rsidR="005E35DB" w:rsidRDefault="005E35DB">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02" w:type="dxa"/>
      <w:jc w:val="center"/>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CellMar>
        <w:left w:w="70" w:type="dxa"/>
        <w:right w:w="70" w:type="dxa"/>
      </w:tblCellMar>
      <w:tblLook w:val="0000" w:firstRow="0" w:lastRow="0" w:firstColumn="0" w:lastColumn="0" w:noHBand="0" w:noVBand="0"/>
    </w:tblPr>
    <w:tblGrid>
      <w:gridCol w:w="1528"/>
      <w:gridCol w:w="3213"/>
      <w:gridCol w:w="2846"/>
      <w:gridCol w:w="2415"/>
    </w:tblGrid>
    <w:tr w:rsidR="00472580" w:rsidRPr="00F9320B" w14:paraId="0E7282B2" w14:textId="77777777" w:rsidTr="009E194B">
      <w:trPr>
        <w:trHeight w:val="660"/>
        <w:jc w:val="center"/>
      </w:trPr>
      <w:tc>
        <w:tcPr>
          <w:tcW w:w="1528" w:type="dxa"/>
          <w:vMerge w:val="restart"/>
          <w:vAlign w:val="center"/>
        </w:tcPr>
        <w:p w14:paraId="245DD64E" w14:textId="3A26ED29" w:rsidR="00472580" w:rsidRPr="00F9320B" w:rsidRDefault="00472580" w:rsidP="00D87B0C">
          <w:pPr>
            <w:pStyle w:val="Encabezado"/>
            <w:rPr>
              <w:rFonts w:ascii="Arial" w:hAnsi="Arial" w:cs="Arial"/>
              <w:b/>
            </w:rPr>
          </w:pPr>
          <w:r w:rsidRPr="009E194B">
            <w:rPr>
              <w:rFonts w:ascii="Arial" w:hAnsi="Arial" w:cs="Arial"/>
              <w:b/>
              <w:noProof/>
              <w:lang w:val="en-US" w:eastAsia="en-US"/>
            </w:rPr>
            <w:drawing>
              <wp:inline distT="0" distB="0" distL="0" distR="0" wp14:anchorId="0265205B" wp14:editId="15B5C2B9">
                <wp:extent cx="834699" cy="865163"/>
                <wp:effectExtent l="0" t="0" r="3810" b="0"/>
                <wp:docPr id="1028" name="Picture 4" descr="Directorio de Entidades">
                  <a:extLst xmlns:a="http://schemas.openxmlformats.org/drawingml/2006/main">
                    <a:ext uri="{FF2B5EF4-FFF2-40B4-BE49-F238E27FC236}">
                      <a16:creationId xmlns:a16="http://schemas.microsoft.com/office/drawing/2014/main" id="{FFB88E2A-CAFA-4EFB-84FA-48B987D065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irectorio de Entidades">
                          <a:extLst>
                            <a:ext uri="{FF2B5EF4-FFF2-40B4-BE49-F238E27FC236}">
                              <a16:creationId xmlns:a16="http://schemas.microsoft.com/office/drawing/2014/main" id="{FFB88E2A-CAFA-4EFB-84FA-48B987D0656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6828" r="5141" b="26042"/>
                        <a:stretch/>
                      </pic:blipFill>
                      <pic:spPr bwMode="auto">
                        <a:xfrm>
                          <a:off x="0" y="0"/>
                          <a:ext cx="839112" cy="869737"/>
                        </a:xfrm>
                        <a:prstGeom prst="rect">
                          <a:avLst/>
                        </a:prstGeom>
                        <a:noFill/>
                      </pic:spPr>
                    </pic:pic>
                  </a:graphicData>
                </a:graphic>
              </wp:inline>
            </w:drawing>
          </w:r>
        </w:p>
      </w:tc>
      <w:tc>
        <w:tcPr>
          <w:tcW w:w="8474" w:type="dxa"/>
          <w:gridSpan w:val="3"/>
          <w:vAlign w:val="center"/>
        </w:tcPr>
        <w:p w14:paraId="55508E5E" w14:textId="0A3FCCC6" w:rsidR="00472580" w:rsidRPr="00094FE2" w:rsidRDefault="00472580" w:rsidP="006574AB">
          <w:pPr>
            <w:pStyle w:val="Encabezado"/>
            <w:jc w:val="center"/>
            <w:rPr>
              <w:rFonts w:ascii="Arial" w:hAnsi="Arial" w:cs="Arial"/>
              <w:b/>
              <w:i/>
              <w:sz w:val="16"/>
            </w:rPr>
          </w:pPr>
          <w:r>
            <w:rPr>
              <w:rFonts w:ascii="Arial" w:hAnsi="Arial" w:cs="Arial"/>
              <w:b/>
              <w:sz w:val="22"/>
            </w:rPr>
            <w:t>INSPECCIÓN DE TRANSITO Y TRANSPORTE DE BARRANCABERMEJA</w:t>
          </w:r>
        </w:p>
      </w:tc>
    </w:tr>
    <w:tr w:rsidR="00472580" w:rsidRPr="00F9320B" w14:paraId="628BFDC9" w14:textId="77777777" w:rsidTr="009E194B">
      <w:trPr>
        <w:trHeight w:val="380"/>
        <w:jc w:val="center"/>
      </w:trPr>
      <w:tc>
        <w:tcPr>
          <w:tcW w:w="1528" w:type="dxa"/>
          <w:vMerge/>
          <w:vAlign w:val="center"/>
        </w:tcPr>
        <w:p w14:paraId="61CA2AE3" w14:textId="77777777" w:rsidR="00472580" w:rsidRPr="00F9320B" w:rsidRDefault="00472580" w:rsidP="00D87B0C">
          <w:pPr>
            <w:pStyle w:val="Encabezado"/>
            <w:jc w:val="center"/>
            <w:rPr>
              <w:rFonts w:ascii="Arial" w:hAnsi="Arial" w:cs="Arial"/>
              <w:b/>
            </w:rPr>
          </w:pPr>
        </w:p>
      </w:tc>
      <w:tc>
        <w:tcPr>
          <w:tcW w:w="8474" w:type="dxa"/>
          <w:gridSpan w:val="3"/>
          <w:vAlign w:val="center"/>
        </w:tcPr>
        <w:p w14:paraId="03B8C5E1" w14:textId="4660B90E" w:rsidR="00472580" w:rsidRPr="00F9320B" w:rsidRDefault="00472580" w:rsidP="00D87B0C">
          <w:pPr>
            <w:pStyle w:val="Encabezado"/>
            <w:jc w:val="center"/>
            <w:rPr>
              <w:rFonts w:ascii="Arial" w:hAnsi="Arial" w:cs="Arial"/>
              <w:noProof/>
              <w:sz w:val="16"/>
              <w:szCs w:val="16"/>
            </w:rPr>
          </w:pPr>
          <w:r w:rsidRPr="009E194B">
            <w:rPr>
              <w:rFonts w:ascii="Arial" w:hAnsi="Arial" w:cs="Arial"/>
              <w:b/>
              <w:noProof/>
              <w:sz w:val="22"/>
              <w:szCs w:val="40"/>
            </w:rPr>
            <w:t xml:space="preserve">PLAN </w:t>
          </w:r>
          <w:r>
            <w:rPr>
              <w:rFonts w:ascii="Arial" w:hAnsi="Arial" w:cs="Arial"/>
              <w:b/>
              <w:noProof/>
              <w:sz w:val="22"/>
              <w:szCs w:val="40"/>
            </w:rPr>
            <w:t>ESTRATEGICO DEL TALENTO HUMANO</w:t>
          </w:r>
        </w:p>
      </w:tc>
    </w:tr>
    <w:tr w:rsidR="00472580" w:rsidRPr="00F9320B" w14:paraId="352A4C58" w14:textId="77777777" w:rsidTr="009E194B">
      <w:trPr>
        <w:trHeight w:val="244"/>
        <w:jc w:val="center"/>
      </w:trPr>
      <w:tc>
        <w:tcPr>
          <w:tcW w:w="1528" w:type="dxa"/>
          <w:vMerge/>
          <w:vAlign w:val="center"/>
        </w:tcPr>
        <w:p w14:paraId="5A0C9245" w14:textId="77777777" w:rsidR="00472580" w:rsidRPr="00F9320B" w:rsidRDefault="00472580" w:rsidP="00D87B0C">
          <w:pPr>
            <w:pStyle w:val="Encabezado"/>
            <w:jc w:val="center"/>
            <w:rPr>
              <w:rFonts w:ascii="Arial" w:hAnsi="Arial" w:cs="Arial"/>
              <w:b/>
            </w:rPr>
          </w:pPr>
        </w:p>
      </w:tc>
      <w:tc>
        <w:tcPr>
          <w:tcW w:w="3213" w:type="dxa"/>
          <w:vAlign w:val="center"/>
        </w:tcPr>
        <w:p w14:paraId="5665E873" w14:textId="543CA4DD" w:rsidR="00472580" w:rsidRPr="005E35DB" w:rsidRDefault="00472580" w:rsidP="006574AB">
          <w:pPr>
            <w:pStyle w:val="Encabezado"/>
            <w:jc w:val="center"/>
            <w:rPr>
              <w:rFonts w:ascii="Arial" w:hAnsi="Arial" w:cs="Arial"/>
              <w:noProof/>
              <w:sz w:val="16"/>
              <w:szCs w:val="16"/>
            </w:rPr>
          </w:pPr>
          <w:r w:rsidRPr="006629BA">
            <w:rPr>
              <w:rFonts w:ascii="Arial" w:hAnsi="Arial" w:cs="Arial"/>
              <w:noProof/>
              <w:sz w:val="16"/>
              <w:szCs w:val="16"/>
            </w:rPr>
            <w:t xml:space="preserve">Código: </w:t>
          </w:r>
          <w:r w:rsidR="005E35DB" w:rsidRPr="005E35DB">
            <w:rPr>
              <w:rFonts w:ascii="Arial" w:hAnsi="Arial" w:cs="Arial"/>
              <w:noProof/>
              <w:sz w:val="16"/>
              <w:szCs w:val="16"/>
            </w:rPr>
            <w:t>ADM-PL004</w:t>
          </w:r>
        </w:p>
        <w:p w14:paraId="2F545655" w14:textId="2046BC3E" w:rsidR="00472580" w:rsidRPr="0037719D" w:rsidRDefault="00472580" w:rsidP="006574AB">
          <w:pPr>
            <w:pStyle w:val="Encabezado"/>
            <w:jc w:val="center"/>
            <w:rPr>
              <w:rFonts w:ascii="Arial" w:hAnsi="Arial" w:cs="Arial"/>
              <w:noProof/>
              <w:sz w:val="16"/>
              <w:szCs w:val="16"/>
            </w:rPr>
          </w:pPr>
          <w:r>
            <w:rPr>
              <w:rFonts w:ascii="Arial" w:hAnsi="Arial" w:cs="Arial"/>
              <w:noProof/>
              <w:sz w:val="16"/>
              <w:szCs w:val="16"/>
            </w:rPr>
            <w:t xml:space="preserve">Versión: 2.0 </w:t>
          </w:r>
        </w:p>
      </w:tc>
      <w:tc>
        <w:tcPr>
          <w:tcW w:w="2846" w:type="dxa"/>
          <w:vAlign w:val="center"/>
        </w:tcPr>
        <w:p w14:paraId="5180B89E" w14:textId="4794275C" w:rsidR="00472580" w:rsidRPr="00F9320B" w:rsidRDefault="00472580" w:rsidP="008129C2">
          <w:pPr>
            <w:pStyle w:val="Encabezado"/>
            <w:jc w:val="center"/>
            <w:rPr>
              <w:rFonts w:ascii="Arial" w:hAnsi="Arial" w:cs="Arial"/>
              <w:b/>
            </w:rPr>
          </w:pPr>
          <w:r>
            <w:rPr>
              <w:rFonts w:ascii="Arial" w:hAnsi="Arial" w:cs="Arial"/>
              <w:sz w:val="16"/>
              <w:szCs w:val="16"/>
            </w:rPr>
            <w:t>Fecha: Enero de 2022</w:t>
          </w:r>
        </w:p>
      </w:tc>
      <w:tc>
        <w:tcPr>
          <w:tcW w:w="2415" w:type="dxa"/>
          <w:vAlign w:val="center"/>
        </w:tcPr>
        <w:p w14:paraId="52377903" w14:textId="21AA24FB" w:rsidR="00472580" w:rsidRPr="00F9320B" w:rsidRDefault="00472580" w:rsidP="00D87B0C">
          <w:pPr>
            <w:pStyle w:val="Encabezado"/>
            <w:jc w:val="center"/>
            <w:rPr>
              <w:rFonts w:ascii="Arial" w:hAnsi="Arial" w:cs="Arial"/>
              <w:b/>
            </w:rPr>
          </w:pPr>
          <w:r w:rsidRPr="00F9320B">
            <w:rPr>
              <w:rFonts w:ascii="Arial" w:hAnsi="Arial" w:cs="Arial"/>
              <w:noProof/>
              <w:sz w:val="16"/>
              <w:szCs w:val="16"/>
            </w:rPr>
            <w:t xml:space="preserve">Página </w:t>
          </w:r>
          <w:r w:rsidRPr="00F9320B">
            <w:rPr>
              <w:rFonts w:ascii="Arial" w:hAnsi="Arial" w:cs="Arial"/>
              <w:noProof/>
              <w:sz w:val="16"/>
              <w:szCs w:val="16"/>
            </w:rPr>
            <w:fldChar w:fldCharType="begin"/>
          </w:r>
          <w:r w:rsidRPr="00F9320B">
            <w:rPr>
              <w:rFonts w:ascii="Arial" w:hAnsi="Arial" w:cs="Arial"/>
              <w:noProof/>
              <w:sz w:val="16"/>
              <w:szCs w:val="16"/>
            </w:rPr>
            <w:instrText xml:space="preserve"> PAGE </w:instrText>
          </w:r>
          <w:r w:rsidRPr="00F9320B">
            <w:rPr>
              <w:rFonts w:ascii="Arial" w:hAnsi="Arial" w:cs="Arial"/>
              <w:noProof/>
              <w:sz w:val="16"/>
              <w:szCs w:val="16"/>
            </w:rPr>
            <w:fldChar w:fldCharType="separate"/>
          </w:r>
          <w:r w:rsidR="005E35DB">
            <w:rPr>
              <w:rFonts w:ascii="Arial" w:hAnsi="Arial" w:cs="Arial"/>
              <w:noProof/>
              <w:sz w:val="16"/>
              <w:szCs w:val="16"/>
            </w:rPr>
            <w:t>5</w:t>
          </w:r>
          <w:r w:rsidRPr="00F9320B">
            <w:rPr>
              <w:rFonts w:ascii="Arial" w:hAnsi="Arial" w:cs="Arial"/>
              <w:noProof/>
              <w:sz w:val="16"/>
              <w:szCs w:val="16"/>
            </w:rPr>
            <w:fldChar w:fldCharType="end"/>
          </w:r>
          <w:r w:rsidRPr="00F9320B">
            <w:rPr>
              <w:rFonts w:ascii="Arial" w:hAnsi="Arial" w:cs="Arial"/>
              <w:noProof/>
              <w:sz w:val="16"/>
              <w:szCs w:val="16"/>
            </w:rPr>
            <w:t xml:space="preserve"> de </w:t>
          </w:r>
          <w:r w:rsidRPr="00F9320B">
            <w:rPr>
              <w:rFonts w:ascii="Arial" w:hAnsi="Arial" w:cs="Arial"/>
              <w:noProof/>
              <w:sz w:val="16"/>
              <w:szCs w:val="16"/>
            </w:rPr>
            <w:fldChar w:fldCharType="begin"/>
          </w:r>
          <w:r w:rsidRPr="00F9320B">
            <w:rPr>
              <w:rFonts w:ascii="Arial" w:hAnsi="Arial" w:cs="Arial"/>
              <w:noProof/>
              <w:sz w:val="16"/>
              <w:szCs w:val="16"/>
            </w:rPr>
            <w:instrText xml:space="preserve"> NUMPAGES  </w:instrText>
          </w:r>
          <w:r w:rsidRPr="00F9320B">
            <w:rPr>
              <w:rFonts w:ascii="Arial" w:hAnsi="Arial" w:cs="Arial"/>
              <w:noProof/>
              <w:sz w:val="16"/>
              <w:szCs w:val="16"/>
            </w:rPr>
            <w:fldChar w:fldCharType="separate"/>
          </w:r>
          <w:r w:rsidR="005E35DB">
            <w:rPr>
              <w:rFonts w:ascii="Arial" w:hAnsi="Arial" w:cs="Arial"/>
              <w:noProof/>
              <w:sz w:val="16"/>
              <w:szCs w:val="16"/>
            </w:rPr>
            <w:t>25</w:t>
          </w:r>
          <w:r w:rsidRPr="00F9320B">
            <w:rPr>
              <w:rFonts w:ascii="Arial" w:hAnsi="Arial" w:cs="Arial"/>
              <w:noProof/>
              <w:sz w:val="16"/>
              <w:szCs w:val="16"/>
            </w:rPr>
            <w:fldChar w:fldCharType="end"/>
          </w:r>
        </w:p>
      </w:tc>
      <w:bookmarkStart w:id="64" w:name="_GoBack"/>
      <w:bookmarkEnd w:id="64"/>
    </w:tr>
  </w:tbl>
  <w:p w14:paraId="1A8F3C72" w14:textId="460106B4" w:rsidR="00472580" w:rsidRDefault="00472580">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10F2B" w14:textId="77777777" w:rsidR="005E35DB" w:rsidRDefault="005E35D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639A9"/>
    <w:multiLevelType w:val="hybridMultilevel"/>
    <w:tmpl w:val="B4B0639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193596"/>
    <w:multiLevelType w:val="hybridMultilevel"/>
    <w:tmpl w:val="D23E4BC4"/>
    <w:lvl w:ilvl="0" w:tplc="13589F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C60FC8"/>
    <w:multiLevelType w:val="hybridMultilevel"/>
    <w:tmpl w:val="43B856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646D7F"/>
    <w:multiLevelType w:val="hybridMultilevel"/>
    <w:tmpl w:val="EC869152"/>
    <w:lvl w:ilvl="0" w:tplc="13589F5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CE15AE"/>
    <w:multiLevelType w:val="hybridMultilevel"/>
    <w:tmpl w:val="E610B4B8"/>
    <w:lvl w:ilvl="0" w:tplc="13589F5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1A2206C"/>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370715F"/>
    <w:multiLevelType w:val="hybridMultilevel"/>
    <w:tmpl w:val="D780D438"/>
    <w:lvl w:ilvl="0" w:tplc="594C3BDE">
      <w:start w:val="1"/>
      <w:numFmt w:val="bullet"/>
      <w:lvlText w:val="•"/>
      <w:lvlJc w:val="left"/>
      <w:pPr>
        <w:tabs>
          <w:tab w:val="num" w:pos="720"/>
        </w:tabs>
        <w:ind w:left="720" w:hanging="360"/>
      </w:pPr>
      <w:rPr>
        <w:rFonts w:ascii="Arial" w:hAnsi="Arial" w:hint="default"/>
      </w:rPr>
    </w:lvl>
    <w:lvl w:ilvl="1" w:tplc="31DE85F2" w:tentative="1">
      <w:start w:val="1"/>
      <w:numFmt w:val="bullet"/>
      <w:lvlText w:val="•"/>
      <w:lvlJc w:val="left"/>
      <w:pPr>
        <w:tabs>
          <w:tab w:val="num" w:pos="1440"/>
        </w:tabs>
        <w:ind w:left="1440" w:hanging="360"/>
      </w:pPr>
      <w:rPr>
        <w:rFonts w:ascii="Arial" w:hAnsi="Arial" w:hint="default"/>
      </w:rPr>
    </w:lvl>
    <w:lvl w:ilvl="2" w:tplc="120CCEE8" w:tentative="1">
      <w:start w:val="1"/>
      <w:numFmt w:val="bullet"/>
      <w:lvlText w:val="•"/>
      <w:lvlJc w:val="left"/>
      <w:pPr>
        <w:tabs>
          <w:tab w:val="num" w:pos="2160"/>
        </w:tabs>
        <w:ind w:left="2160" w:hanging="360"/>
      </w:pPr>
      <w:rPr>
        <w:rFonts w:ascii="Arial" w:hAnsi="Arial" w:hint="default"/>
      </w:rPr>
    </w:lvl>
    <w:lvl w:ilvl="3" w:tplc="42F88F82" w:tentative="1">
      <w:start w:val="1"/>
      <w:numFmt w:val="bullet"/>
      <w:lvlText w:val="•"/>
      <w:lvlJc w:val="left"/>
      <w:pPr>
        <w:tabs>
          <w:tab w:val="num" w:pos="2880"/>
        </w:tabs>
        <w:ind w:left="2880" w:hanging="360"/>
      </w:pPr>
      <w:rPr>
        <w:rFonts w:ascii="Arial" w:hAnsi="Arial" w:hint="default"/>
      </w:rPr>
    </w:lvl>
    <w:lvl w:ilvl="4" w:tplc="F9E0AF44" w:tentative="1">
      <w:start w:val="1"/>
      <w:numFmt w:val="bullet"/>
      <w:lvlText w:val="•"/>
      <w:lvlJc w:val="left"/>
      <w:pPr>
        <w:tabs>
          <w:tab w:val="num" w:pos="3600"/>
        </w:tabs>
        <w:ind w:left="3600" w:hanging="360"/>
      </w:pPr>
      <w:rPr>
        <w:rFonts w:ascii="Arial" w:hAnsi="Arial" w:hint="default"/>
      </w:rPr>
    </w:lvl>
    <w:lvl w:ilvl="5" w:tplc="470CF9AA" w:tentative="1">
      <w:start w:val="1"/>
      <w:numFmt w:val="bullet"/>
      <w:lvlText w:val="•"/>
      <w:lvlJc w:val="left"/>
      <w:pPr>
        <w:tabs>
          <w:tab w:val="num" w:pos="4320"/>
        </w:tabs>
        <w:ind w:left="4320" w:hanging="360"/>
      </w:pPr>
      <w:rPr>
        <w:rFonts w:ascii="Arial" w:hAnsi="Arial" w:hint="default"/>
      </w:rPr>
    </w:lvl>
    <w:lvl w:ilvl="6" w:tplc="BAA86356" w:tentative="1">
      <w:start w:val="1"/>
      <w:numFmt w:val="bullet"/>
      <w:lvlText w:val="•"/>
      <w:lvlJc w:val="left"/>
      <w:pPr>
        <w:tabs>
          <w:tab w:val="num" w:pos="5040"/>
        </w:tabs>
        <w:ind w:left="5040" w:hanging="360"/>
      </w:pPr>
      <w:rPr>
        <w:rFonts w:ascii="Arial" w:hAnsi="Arial" w:hint="default"/>
      </w:rPr>
    </w:lvl>
    <w:lvl w:ilvl="7" w:tplc="5560AD60" w:tentative="1">
      <w:start w:val="1"/>
      <w:numFmt w:val="bullet"/>
      <w:lvlText w:val="•"/>
      <w:lvlJc w:val="left"/>
      <w:pPr>
        <w:tabs>
          <w:tab w:val="num" w:pos="5760"/>
        </w:tabs>
        <w:ind w:left="5760" w:hanging="360"/>
      </w:pPr>
      <w:rPr>
        <w:rFonts w:ascii="Arial" w:hAnsi="Arial" w:hint="default"/>
      </w:rPr>
    </w:lvl>
    <w:lvl w:ilvl="8" w:tplc="A6ACB27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9931F6"/>
    <w:multiLevelType w:val="hybridMultilevel"/>
    <w:tmpl w:val="AF9A4072"/>
    <w:lvl w:ilvl="0" w:tplc="13589F5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74D0A72"/>
    <w:multiLevelType w:val="multilevel"/>
    <w:tmpl w:val="3A6A53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color w:val="00206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15E4168"/>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07C3885"/>
    <w:multiLevelType w:val="hybridMultilevel"/>
    <w:tmpl w:val="0A48EB9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B0C027B"/>
    <w:multiLevelType w:val="hybridMultilevel"/>
    <w:tmpl w:val="CDC2461A"/>
    <w:lvl w:ilvl="0" w:tplc="13589F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B454968"/>
    <w:multiLevelType w:val="hybridMultilevel"/>
    <w:tmpl w:val="9DF41B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340775A"/>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5A7B7293"/>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643A3FA3"/>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665C2E8C"/>
    <w:multiLevelType w:val="hybridMultilevel"/>
    <w:tmpl w:val="B666DD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78D5572"/>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6D540889"/>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704007A7"/>
    <w:multiLevelType w:val="hybridMultilevel"/>
    <w:tmpl w:val="88E8B514"/>
    <w:lvl w:ilvl="0" w:tplc="2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4E55438"/>
    <w:multiLevelType w:val="hybridMultilevel"/>
    <w:tmpl w:val="842CEA22"/>
    <w:lvl w:ilvl="0" w:tplc="13589F5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6"/>
  </w:num>
  <w:num w:numId="4">
    <w:abstractNumId w:val="7"/>
  </w:num>
  <w:num w:numId="5">
    <w:abstractNumId w:val="0"/>
  </w:num>
  <w:num w:numId="6">
    <w:abstractNumId w:val="16"/>
  </w:num>
  <w:num w:numId="7">
    <w:abstractNumId w:val="4"/>
  </w:num>
  <w:num w:numId="8">
    <w:abstractNumId w:val="2"/>
  </w:num>
  <w:num w:numId="9">
    <w:abstractNumId w:val="10"/>
  </w:num>
  <w:num w:numId="10">
    <w:abstractNumId w:val="12"/>
  </w:num>
  <w:num w:numId="11">
    <w:abstractNumId w:val="11"/>
  </w:num>
  <w:num w:numId="12">
    <w:abstractNumId w:val="3"/>
  </w:num>
  <w:num w:numId="13">
    <w:abstractNumId w:val="19"/>
  </w:num>
  <w:num w:numId="14">
    <w:abstractNumId w:val="1"/>
  </w:num>
  <w:num w:numId="15">
    <w:abstractNumId w:val="5"/>
  </w:num>
  <w:num w:numId="16">
    <w:abstractNumId w:val="18"/>
  </w:num>
  <w:num w:numId="17">
    <w:abstractNumId w:val="9"/>
  </w:num>
  <w:num w:numId="18">
    <w:abstractNumId w:val="13"/>
  </w:num>
  <w:num w:numId="19">
    <w:abstractNumId w:val="15"/>
  </w:num>
  <w:num w:numId="20">
    <w:abstractNumId w:val="17"/>
  </w:num>
  <w:num w:numId="21">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AF1"/>
    <w:rsid w:val="00000576"/>
    <w:rsid w:val="00001CD3"/>
    <w:rsid w:val="0000778C"/>
    <w:rsid w:val="00010145"/>
    <w:rsid w:val="00010AFD"/>
    <w:rsid w:val="00013592"/>
    <w:rsid w:val="00014A84"/>
    <w:rsid w:val="000217D8"/>
    <w:rsid w:val="0003305E"/>
    <w:rsid w:val="00037B68"/>
    <w:rsid w:val="000407B4"/>
    <w:rsid w:val="00042886"/>
    <w:rsid w:val="00043540"/>
    <w:rsid w:val="000463AD"/>
    <w:rsid w:val="00051FAA"/>
    <w:rsid w:val="00056414"/>
    <w:rsid w:val="000614FA"/>
    <w:rsid w:val="00061FC3"/>
    <w:rsid w:val="00063450"/>
    <w:rsid w:val="000679D9"/>
    <w:rsid w:val="00073221"/>
    <w:rsid w:val="00080B4A"/>
    <w:rsid w:val="00081BDF"/>
    <w:rsid w:val="00081EC1"/>
    <w:rsid w:val="000843E8"/>
    <w:rsid w:val="00087F65"/>
    <w:rsid w:val="000915B7"/>
    <w:rsid w:val="0009476A"/>
    <w:rsid w:val="00094FE2"/>
    <w:rsid w:val="00096730"/>
    <w:rsid w:val="000967D4"/>
    <w:rsid w:val="00096D94"/>
    <w:rsid w:val="000979CD"/>
    <w:rsid w:val="000A1FCA"/>
    <w:rsid w:val="000A296F"/>
    <w:rsid w:val="000A343D"/>
    <w:rsid w:val="000A3584"/>
    <w:rsid w:val="000A3783"/>
    <w:rsid w:val="000A379B"/>
    <w:rsid w:val="000A382E"/>
    <w:rsid w:val="000A40AF"/>
    <w:rsid w:val="000A74D1"/>
    <w:rsid w:val="000A7CD1"/>
    <w:rsid w:val="000B05C9"/>
    <w:rsid w:val="000B11C3"/>
    <w:rsid w:val="000B38E2"/>
    <w:rsid w:val="000B5BD9"/>
    <w:rsid w:val="000B640F"/>
    <w:rsid w:val="000B6A4B"/>
    <w:rsid w:val="000B79F1"/>
    <w:rsid w:val="000C1C12"/>
    <w:rsid w:val="000C1DE8"/>
    <w:rsid w:val="000C28E7"/>
    <w:rsid w:val="000C6559"/>
    <w:rsid w:val="000C6D99"/>
    <w:rsid w:val="000D0830"/>
    <w:rsid w:val="000D52EF"/>
    <w:rsid w:val="000D738D"/>
    <w:rsid w:val="000E123A"/>
    <w:rsid w:val="000E2129"/>
    <w:rsid w:val="000E3272"/>
    <w:rsid w:val="000E3455"/>
    <w:rsid w:val="000E46E0"/>
    <w:rsid w:val="000E69DB"/>
    <w:rsid w:val="000F0000"/>
    <w:rsid w:val="000F1395"/>
    <w:rsid w:val="000F33FA"/>
    <w:rsid w:val="000F45CA"/>
    <w:rsid w:val="000F6045"/>
    <w:rsid w:val="000F6747"/>
    <w:rsid w:val="000F72A6"/>
    <w:rsid w:val="000F77C6"/>
    <w:rsid w:val="000F7C2A"/>
    <w:rsid w:val="00100B9A"/>
    <w:rsid w:val="001011D3"/>
    <w:rsid w:val="00102649"/>
    <w:rsid w:val="00103309"/>
    <w:rsid w:val="00105FCA"/>
    <w:rsid w:val="001079BC"/>
    <w:rsid w:val="001101E8"/>
    <w:rsid w:val="00112683"/>
    <w:rsid w:val="001136EC"/>
    <w:rsid w:val="00113CAB"/>
    <w:rsid w:val="001146BF"/>
    <w:rsid w:val="001179C2"/>
    <w:rsid w:val="00117C43"/>
    <w:rsid w:val="0012652D"/>
    <w:rsid w:val="00127247"/>
    <w:rsid w:val="00131343"/>
    <w:rsid w:val="00134A8A"/>
    <w:rsid w:val="00135751"/>
    <w:rsid w:val="0013598F"/>
    <w:rsid w:val="00136052"/>
    <w:rsid w:val="00140B61"/>
    <w:rsid w:val="00140B72"/>
    <w:rsid w:val="00141D74"/>
    <w:rsid w:val="00143D51"/>
    <w:rsid w:val="00144312"/>
    <w:rsid w:val="00145083"/>
    <w:rsid w:val="00146060"/>
    <w:rsid w:val="00150C6F"/>
    <w:rsid w:val="00154912"/>
    <w:rsid w:val="001559E3"/>
    <w:rsid w:val="001576D0"/>
    <w:rsid w:val="00157987"/>
    <w:rsid w:val="001622FA"/>
    <w:rsid w:val="001630EF"/>
    <w:rsid w:val="00164577"/>
    <w:rsid w:val="00167071"/>
    <w:rsid w:val="00167ADD"/>
    <w:rsid w:val="00171A7E"/>
    <w:rsid w:val="00173578"/>
    <w:rsid w:val="001769B0"/>
    <w:rsid w:val="00176EF7"/>
    <w:rsid w:val="001802CE"/>
    <w:rsid w:val="001810BF"/>
    <w:rsid w:val="0018210B"/>
    <w:rsid w:val="00185981"/>
    <w:rsid w:val="00190F13"/>
    <w:rsid w:val="00191530"/>
    <w:rsid w:val="00193798"/>
    <w:rsid w:val="00193B41"/>
    <w:rsid w:val="00197B78"/>
    <w:rsid w:val="001A07D3"/>
    <w:rsid w:val="001A10E8"/>
    <w:rsid w:val="001A3863"/>
    <w:rsid w:val="001A39C5"/>
    <w:rsid w:val="001A3CC7"/>
    <w:rsid w:val="001A580E"/>
    <w:rsid w:val="001A6985"/>
    <w:rsid w:val="001B154B"/>
    <w:rsid w:val="001C0A69"/>
    <w:rsid w:val="001C0B31"/>
    <w:rsid w:val="001C2265"/>
    <w:rsid w:val="001C22F4"/>
    <w:rsid w:val="001C2A63"/>
    <w:rsid w:val="001C2F11"/>
    <w:rsid w:val="001C3822"/>
    <w:rsid w:val="001D08AA"/>
    <w:rsid w:val="001D120A"/>
    <w:rsid w:val="001D3D98"/>
    <w:rsid w:val="001D58F0"/>
    <w:rsid w:val="001D59F6"/>
    <w:rsid w:val="001D676F"/>
    <w:rsid w:val="001D7296"/>
    <w:rsid w:val="001E13FE"/>
    <w:rsid w:val="001E3181"/>
    <w:rsid w:val="001E632C"/>
    <w:rsid w:val="001E6987"/>
    <w:rsid w:val="001E7529"/>
    <w:rsid w:val="001E76B3"/>
    <w:rsid w:val="001E7940"/>
    <w:rsid w:val="001F1C43"/>
    <w:rsid w:val="001F2A1D"/>
    <w:rsid w:val="001F2E48"/>
    <w:rsid w:val="001F75E3"/>
    <w:rsid w:val="001F764F"/>
    <w:rsid w:val="00200E53"/>
    <w:rsid w:val="002048EB"/>
    <w:rsid w:val="002060D8"/>
    <w:rsid w:val="00206590"/>
    <w:rsid w:val="00210AFC"/>
    <w:rsid w:val="00214052"/>
    <w:rsid w:val="00217E53"/>
    <w:rsid w:val="0022275B"/>
    <w:rsid w:val="0022423D"/>
    <w:rsid w:val="00224EAB"/>
    <w:rsid w:val="00224EF9"/>
    <w:rsid w:val="00225BFD"/>
    <w:rsid w:val="00225DC2"/>
    <w:rsid w:val="00232D79"/>
    <w:rsid w:val="00233487"/>
    <w:rsid w:val="00244D49"/>
    <w:rsid w:val="00244FF6"/>
    <w:rsid w:val="00245036"/>
    <w:rsid w:val="0024607E"/>
    <w:rsid w:val="00247DE5"/>
    <w:rsid w:val="0025253C"/>
    <w:rsid w:val="00254B63"/>
    <w:rsid w:val="00256BC3"/>
    <w:rsid w:val="00261A7E"/>
    <w:rsid w:val="0026423A"/>
    <w:rsid w:val="002643B2"/>
    <w:rsid w:val="00264A7A"/>
    <w:rsid w:val="00272B88"/>
    <w:rsid w:val="00274E0C"/>
    <w:rsid w:val="00274E1B"/>
    <w:rsid w:val="002766A5"/>
    <w:rsid w:val="00277C57"/>
    <w:rsid w:val="0028284D"/>
    <w:rsid w:val="0028286E"/>
    <w:rsid w:val="00290057"/>
    <w:rsid w:val="002915D4"/>
    <w:rsid w:val="00292110"/>
    <w:rsid w:val="002957D9"/>
    <w:rsid w:val="00295B99"/>
    <w:rsid w:val="00296956"/>
    <w:rsid w:val="00296E79"/>
    <w:rsid w:val="00297595"/>
    <w:rsid w:val="002A0078"/>
    <w:rsid w:val="002A4D1F"/>
    <w:rsid w:val="002A7398"/>
    <w:rsid w:val="002A766D"/>
    <w:rsid w:val="002B0323"/>
    <w:rsid w:val="002B0659"/>
    <w:rsid w:val="002B23A2"/>
    <w:rsid w:val="002B32D1"/>
    <w:rsid w:val="002B40F1"/>
    <w:rsid w:val="002B5669"/>
    <w:rsid w:val="002B5EEA"/>
    <w:rsid w:val="002B6922"/>
    <w:rsid w:val="002C169F"/>
    <w:rsid w:val="002C1C22"/>
    <w:rsid w:val="002C1C87"/>
    <w:rsid w:val="002C4AE0"/>
    <w:rsid w:val="002D05CC"/>
    <w:rsid w:val="002D6346"/>
    <w:rsid w:val="002D66D2"/>
    <w:rsid w:val="002D7C2C"/>
    <w:rsid w:val="002E0645"/>
    <w:rsid w:val="002E1DA4"/>
    <w:rsid w:val="002E25C3"/>
    <w:rsid w:val="002F3A0F"/>
    <w:rsid w:val="0030076B"/>
    <w:rsid w:val="00300AEE"/>
    <w:rsid w:val="00302E7B"/>
    <w:rsid w:val="003056F4"/>
    <w:rsid w:val="00306C7E"/>
    <w:rsid w:val="003101BE"/>
    <w:rsid w:val="00314764"/>
    <w:rsid w:val="0031523A"/>
    <w:rsid w:val="00315285"/>
    <w:rsid w:val="00320494"/>
    <w:rsid w:val="003225FF"/>
    <w:rsid w:val="0032263E"/>
    <w:rsid w:val="00322E69"/>
    <w:rsid w:val="0032350C"/>
    <w:rsid w:val="00331379"/>
    <w:rsid w:val="0033251D"/>
    <w:rsid w:val="00333E67"/>
    <w:rsid w:val="00340BB8"/>
    <w:rsid w:val="003440A5"/>
    <w:rsid w:val="00344848"/>
    <w:rsid w:val="00347394"/>
    <w:rsid w:val="00350227"/>
    <w:rsid w:val="003518AE"/>
    <w:rsid w:val="00352AF7"/>
    <w:rsid w:val="0035539F"/>
    <w:rsid w:val="00362F4B"/>
    <w:rsid w:val="00363BB2"/>
    <w:rsid w:val="003660A7"/>
    <w:rsid w:val="00366B70"/>
    <w:rsid w:val="003675D8"/>
    <w:rsid w:val="00370AEB"/>
    <w:rsid w:val="00372745"/>
    <w:rsid w:val="0037719D"/>
    <w:rsid w:val="00382440"/>
    <w:rsid w:val="003854B5"/>
    <w:rsid w:val="0039180D"/>
    <w:rsid w:val="003920D5"/>
    <w:rsid w:val="003929C5"/>
    <w:rsid w:val="00392B33"/>
    <w:rsid w:val="00392C70"/>
    <w:rsid w:val="00396562"/>
    <w:rsid w:val="003A0429"/>
    <w:rsid w:val="003A3C59"/>
    <w:rsid w:val="003A693D"/>
    <w:rsid w:val="003A6B39"/>
    <w:rsid w:val="003A7008"/>
    <w:rsid w:val="003A7886"/>
    <w:rsid w:val="003B2BAD"/>
    <w:rsid w:val="003B4128"/>
    <w:rsid w:val="003B5189"/>
    <w:rsid w:val="003B7BF5"/>
    <w:rsid w:val="003C10C0"/>
    <w:rsid w:val="003C15BA"/>
    <w:rsid w:val="003C2651"/>
    <w:rsid w:val="003C2764"/>
    <w:rsid w:val="003C3CEC"/>
    <w:rsid w:val="003C6F86"/>
    <w:rsid w:val="003C708D"/>
    <w:rsid w:val="003C7920"/>
    <w:rsid w:val="003D1941"/>
    <w:rsid w:val="003D1A06"/>
    <w:rsid w:val="003D278F"/>
    <w:rsid w:val="003D57B3"/>
    <w:rsid w:val="003D5F1C"/>
    <w:rsid w:val="003D7A28"/>
    <w:rsid w:val="003D7F3B"/>
    <w:rsid w:val="003E44AD"/>
    <w:rsid w:val="003E5836"/>
    <w:rsid w:val="003E6680"/>
    <w:rsid w:val="003E6FB6"/>
    <w:rsid w:val="003F07B8"/>
    <w:rsid w:val="003F0B00"/>
    <w:rsid w:val="003F4A41"/>
    <w:rsid w:val="003F59B7"/>
    <w:rsid w:val="003F59BE"/>
    <w:rsid w:val="003F5B21"/>
    <w:rsid w:val="003F6092"/>
    <w:rsid w:val="003F7E68"/>
    <w:rsid w:val="004010B6"/>
    <w:rsid w:val="00404A69"/>
    <w:rsid w:val="0040634D"/>
    <w:rsid w:val="00413E0C"/>
    <w:rsid w:val="00421110"/>
    <w:rsid w:val="00421439"/>
    <w:rsid w:val="00422469"/>
    <w:rsid w:val="004245C9"/>
    <w:rsid w:val="00424D16"/>
    <w:rsid w:val="004250A2"/>
    <w:rsid w:val="00425453"/>
    <w:rsid w:val="0042791B"/>
    <w:rsid w:val="004310BB"/>
    <w:rsid w:val="00431161"/>
    <w:rsid w:val="0043158F"/>
    <w:rsid w:val="00432B8F"/>
    <w:rsid w:val="00433174"/>
    <w:rsid w:val="004344CA"/>
    <w:rsid w:val="00434B9D"/>
    <w:rsid w:val="00437877"/>
    <w:rsid w:val="00441D3C"/>
    <w:rsid w:val="00442BD7"/>
    <w:rsid w:val="00443E5B"/>
    <w:rsid w:val="00447CF3"/>
    <w:rsid w:val="00450392"/>
    <w:rsid w:val="00450601"/>
    <w:rsid w:val="00452053"/>
    <w:rsid w:val="00455986"/>
    <w:rsid w:val="004575A0"/>
    <w:rsid w:val="004620B1"/>
    <w:rsid w:val="004652A5"/>
    <w:rsid w:val="00472580"/>
    <w:rsid w:val="00472B3B"/>
    <w:rsid w:val="00474602"/>
    <w:rsid w:val="004776B7"/>
    <w:rsid w:val="0048473F"/>
    <w:rsid w:val="0049055A"/>
    <w:rsid w:val="004942FB"/>
    <w:rsid w:val="0049634D"/>
    <w:rsid w:val="004A15C0"/>
    <w:rsid w:val="004A1CCA"/>
    <w:rsid w:val="004A28CB"/>
    <w:rsid w:val="004A4B0E"/>
    <w:rsid w:val="004B02B0"/>
    <w:rsid w:val="004B0346"/>
    <w:rsid w:val="004B0EF1"/>
    <w:rsid w:val="004B157B"/>
    <w:rsid w:val="004B4EE6"/>
    <w:rsid w:val="004C00F8"/>
    <w:rsid w:val="004C01CC"/>
    <w:rsid w:val="004C0479"/>
    <w:rsid w:val="004C2322"/>
    <w:rsid w:val="004C66FD"/>
    <w:rsid w:val="004C70B9"/>
    <w:rsid w:val="004C7271"/>
    <w:rsid w:val="004C7C9D"/>
    <w:rsid w:val="004D0A4A"/>
    <w:rsid w:val="004D13AA"/>
    <w:rsid w:val="004D2C74"/>
    <w:rsid w:val="004D742B"/>
    <w:rsid w:val="004D7D06"/>
    <w:rsid w:val="004E29BA"/>
    <w:rsid w:val="004E3BC4"/>
    <w:rsid w:val="004E615D"/>
    <w:rsid w:val="004E7E59"/>
    <w:rsid w:val="004F21DF"/>
    <w:rsid w:val="004F2924"/>
    <w:rsid w:val="004F4E47"/>
    <w:rsid w:val="004F56DD"/>
    <w:rsid w:val="004F6086"/>
    <w:rsid w:val="004F6104"/>
    <w:rsid w:val="004F6CCE"/>
    <w:rsid w:val="005013D6"/>
    <w:rsid w:val="00501D44"/>
    <w:rsid w:val="00502123"/>
    <w:rsid w:val="005030BF"/>
    <w:rsid w:val="00505177"/>
    <w:rsid w:val="00505D76"/>
    <w:rsid w:val="00505D90"/>
    <w:rsid w:val="00506E0F"/>
    <w:rsid w:val="0050790C"/>
    <w:rsid w:val="00512D49"/>
    <w:rsid w:val="00513227"/>
    <w:rsid w:val="00515523"/>
    <w:rsid w:val="005162BA"/>
    <w:rsid w:val="00517FA5"/>
    <w:rsid w:val="00520BA9"/>
    <w:rsid w:val="00526C4B"/>
    <w:rsid w:val="00530D63"/>
    <w:rsid w:val="005312A8"/>
    <w:rsid w:val="0053336C"/>
    <w:rsid w:val="00533B14"/>
    <w:rsid w:val="00536770"/>
    <w:rsid w:val="00543906"/>
    <w:rsid w:val="00543B58"/>
    <w:rsid w:val="00547DA8"/>
    <w:rsid w:val="00547FFC"/>
    <w:rsid w:val="0055382B"/>
    <w:rsid w:val="005539EB"/>
    <w:rsid w:val="00553C29"/>
    <w:rsid w:val="00555558"/>
    <w:rsid w:val="00556F34"/>
    <w:rsid w:val="00562F18"/>
    <w:rsid w:val="0056350D"/>
    <w:rsid w:val="00563FC0"/>
    <w:rsid w:val="0056548D"/>
    <w:rsid w:val="00565E28"/>
    <w:rsid w:val="00567BC8"/>
    <w:rsid w:val="00570EF9"/>
    <w:rsid w:val="00577A37"/>
    <w:rsid w:val="00587ED2"/>
    <w:rsid w:val="0059150E"/>
    <w:rsid w:val="00593387"/>
    <w:rsid w:val="00597A54"/>
    <w:rsid w:val="005A08F9"/>
    <w:rsid w:val="005A24ED"/>
    <w:rsid w:val="005A43C8"/>
    <w:rsid w:val="005A6AE2"/>
    <w:rsid w:val="005A6BD6"/>
    <w:rsid w:val="005A744D"/>
    <w:rsid w:val="005A765F"/>
    <w:rsid w:val="005A7828"/>
    <w:rsid w:val="005A782D"/>
    <w:rsid w:val="005A7D7E"/>
    <w:rsid w:val="005B23A6"/>
    <w:rsid w:val="005B2E96"/>
    <w:rsid w:val="005B368C"/>
    <w:rsid w:val="005B3931"/>
    <w:rsid w:val="005B4EA6"/>
    <w:rsid w:val="005B5A63"/>
    <w:rsid w:val="005B69E7"/>
    <w:rsid w:val="005C02C0"/>
    <w:rsid w:val="005C0313"/>
    <w:rsid w:val="005C2D3E"/>
    <w:rsid w:val="005C3914"/>
    <w:rsid w:val="005C4C54"/>
    <w:rsid w:val="005D0681"/>
    <w:rsid w:val="005D0A86"/>
    <w:rsid w:val="005D47B6"/>
    <w:rsid w:val="005D77C4"/>
    <w:rsid w:val="005D7A7C"/>
    <w:rsid w:val="005E22F2"/>
    <w:rsid w:val="005E35DB"/>
    <w:rsid w:val="005E5F2D"/>
    <w:rsid w:val="005F1142"/>
    <w:rsid w:val="005F2F87"/>
    <w:rsid w:val="005F32A1"/>
    <w:rsid w:val="005F37C7"/>
    <w:rsid w:val="005F58F4"/>
    <w:rsid w:val="005F7385"/>
    <w:rsid w:val="006011AD"/>
    <w:rsid w:val="006014A2"/>
    <w:rsid w:val="00602658"/>
    <w:rsid w:val="00602775"/>
    <w:rsid w:val="00603038"/>
    <w:rsid w:val="00603A2B"/>
    <w:rsid w:val="00604466"/>
    <w:rsid w:val="00604EEE"/>
    <w:rsid w:val="00606BA1"/>
    <w:rsid w:val="00610CCC"/>
    <w:rsid w:val="006164EF"/>
    <w:rsid w:val="00616672"/>
    <w:rsid w:val="0062139D"/>
    <w:rsid w:val="00621928"/>
    <w:rsid w:val="00621A15"/>
    <w:rsid w:val="00622067"/>
    <w:rsid w:val="00624316"/>
    <w:rsid w:val="0063016F"/>
    <w:rsid w:val="006307AC"/>
    <w:rsid w:val="006308B4"/>
    <w:rsid w:val="00633FDE"/>
    <w:rsid w:val="00636C4F"/>
    <w:rsid w:val="00640E0A"/>
    <w:rsid w:val="00640E5A"/>
    <w:rsid w:val="00641054"/>
    <w:rsid w:val="006435A5"/>
    <w:rsid w:val="006454B6"/>
    <w:rsid w:val="00650C8E"/>
    <w:rsid w:val="006525A9"/>
    <w:rsid w:val="0065428A"/>
    <w:rsid w:val="00654414"/>
    <w:rsid w:val="00654936"/>
    <w:rsid w:val="0065637D"/>
    <w:rsid w:val="006574AB"/>
    <w:rsid w:val="00660B38"/>
    <w:rsid w:val="00660DD1"/>
    <w:rsid w:val="006628B9"/>
    <w:rsid w:val="006629BA"/>
    <w:rsid w:val="00663111"/>
    <w:rsid w:val="00666DA2"/>
    <w:rsid w:val="006701A9"/>
    <w:rsid w:val="00670270"/>
    <w:rsid w:val="00673AFE"/>
    <w:rsid w:val="00673BE5"/>
    <w:rsid w:val="00677556"/>
    <w:rsid w:val="00681CB7"/>
    <w:rsid w:val="00683723"/>
    <w:rsid w:val="00683CC0"/>
    <w:rsid w:val="00684C26"/>
    <w:rsid w:val="006916E3"/>
    <w:rsid w:val="00692033"/>
    <w:rsid w:val="00695E2C"/>
    <w:rsid w:val="006A50B6"/>
    <w:rsid w:val="006A5BB1"/>
    <w:rsid w:val="006A6D6D"/>
    <w:rsid w:val="006A72D4"/>
    <w:rsid w:val="006A7EE0"/>
    <w:rsid w:val="006B0FA5"/>
    <w:rsid w:val="006B14AF"/>
    <w:rsid w:val="006B74C0"/>
    <w:rsid w:val="006C01CD"/>
    <w:rsid w:val="006C21B1"/>
    <w:rsid w:val="006C4E7D"/>
    <w:rsid w:val="006C5CFE"/>
    <w:rsid w:val="006C7575"/>
    <w:rsid w:val="006C761D"/>
    <w:rsid w:val="006D0297"/>
    <w:rsid w:val="006D204C"/>
    <w:rsid w:val="006D4DC2"/>
    <w:rsid w:val="006D512A"/>
    <w:rsid w:val="006D7880"/>
    <w:rsid w:val="006E03DE"/>
    <w:rsid w:val="006E1E60"/>
    <w:rsid w:val="006E2FCF"/>
    <w:rsid w:val="006E3EBE"/>
    <w:rsid w:val="006E4636"/>
    <w:rsid w:val="006E55B7"/>
    <w:rsid w:val="006E55C7"/>
    <w:rsid w:val="006E75D4"/>
    <w:rsid w:val="006E79F8"/>
    <w:rsid w:val="006E7E60"/>
    <w:rsid w:val="006F0D4E"/>
    <w:rsid w:val="006F1392"/>
    <w:rsid w:val="006F1586"/>
    <w:rsid w:val="006F2B16"/>
    <w:rsid w:val="006F3425"/>
    <w:rsid w:val="006F4164"/>
    <w:rsid w:val="006F58EE"/>
    <w:rsid w:val="00701610"/>
    <w:rsid w:val="0070219C"/>
    <w:rsid w:val="0070222C"/>
    <w:rsid w:val="00704E99"/>
    <w:rsid w:val="007052A2"/>
    <w:rsid w:val="007053EA"/>
    <w:rsid w:val="00705EBC"/>
    <w:rsid w:val="0071018B"/>
    <w:rsid w:val="00711336"/>
    <w:rsid w:val="00711B0F"/>
    <w:rsid w:val="007142F8"/>
    <w:rsid w:val="007163C7"/>
    <w:rsid w:val="00720EF5"/>
    <w:rsid w:val="007252B1"/>
    <w:rsid w:val="007258E9"/>
    <w:rsid w:val="007259CF"/>
    <w:rsid w:val="00725BAD"/>
    <w:rsid w:val="00725C7D"/>
    <w:rsid w:val="007364BC"/>
    <w:rsid w:val="00737E53"/>
    <w:rsid w:val="00740FE6"/>
    <w:rsid w:val="007438D3"/>
    <w:rsid w:val="007456AC"/>
    <w:rsid w:val="007457B9"/>
    <w:rsid w:val="00746763"/>
    <w:rsid w:val="007475B9"/>
    <w:rsid w:val="00750DE4"/>
    <w:rsid w:val="00752B23"/>
    <w:rsid w:val="007551BA"/>
    <w:rsid w:val="0075562E"/>
    <w:rsid w:val="00755C36"/>
    <w:rsid w:val="00757075"/>
    <w:rsid w:val="00757E44"/>
    <w:rsid w:val="0076072C"/>
    <w:rsid w:val="00760D90"/>
    <w:rsid w:val="0076285E"/>
    <w:rsid w:val="007662CF"/>
    <w:rsid w:val="00767391"/>
    <w:rsid w:val="007676E1"/>
    <w:rsid w:val="0077239A"/>
    <w:rsid w:val="007728B5"/>
    <w:rsid w:val="00773564"/>
    <w:rsid w:val="007735FD"/>
    <w:rsid w:val="00774463"/>
    <w:rsid w:val="00775A01"/>
    <w:rsid w:val="007775F6"/>
    <w:rsid w:val="0078153A"/>
    <w:rsid w:val="00783303"/>
    <w:rsid w:val="007852B1"/>
    <w:rsid w:val="00787205"/>
    <w:rsid w:val="00787970"/>
    <w:rsid w:val="00787A56"/>
    <w:rsid w:val="00790A42"/>
    <w:rsid w:val="00790FE8"/>
    <w:rsid w:val="0079341E"/>
    <w:rsid w:val="00793D80"/>
    <w:rsid w:val="007947C7"/>
    <w:rsid w:val="007968E1"/>
    <w:rsid w:val="007B0A35"/>
    <w:rsid w:val="007B1831"/>
    <w:rsid w:val="007B3768"/>
    <w:rsid w:val="007B3B5C"/>
    <w:rsid w:val="007B3DC4"/>
    <w:rsid w:val="007C42E9"/>
    <w:rsid w:val="007D1053"/>
    <w:rsid w:val="007D10E1"/>
    <w:rsid w:val="007D1280"/>
    <w:rsid w:val="007D3532"/>
    <w:rsid w:val="007D4E71"/>
    <w:rsid w:val="007D509D"/>
    <w:rsid w:val="007D5805"/>
    <w:rsid w:val="007E2F04"/>
    <w:rsid w:val="007E5EC3"/>
    <w:rsid w:val="007E6E9B"/>
    <w:rsid w:val="007E7198"/>
    <w:rsid w:val="007F09FF"/>
    <w:rsid w:val="007F1D17"/>
    <w:rsid w:val="007F2983"/>
    <w:rsid w:val="007F35B4"/>
    <w:rsid w:val="007F7DCC"/>
    <w:rsid w:val="00804D33"/>
    <w:rsid w:val="00806060"/>
    <w:rsid w:val="008126F9"/>
    <w:rsid w:val="008129C2"/>
    <w:rsid w:val="00812F5D"/>
    <w:rsid w:val="00814617"/>
    <w:rsid w:val="00814F17"/>
    <w:rsid w:val="00814F6C"/>
    <w:rsid w:val="008156C0"/>
    <w:rsid w:val="00815D73"/>
    <w:rsid w:val="00816E8D"/>
    <w:rsid w:val="008229C8"/>
    <w:rsid w:val="008229EE"/>
    <w:rsid w:val="00823C99"/>
    <w:rsid w:val="00827E6D"/>
    <w:rsid w:val="00833B6F"/>
    <w:rsid w:val="00841366"/>
    <w:rsid w:val="008427A2"/>
    <w:rsid w:val="008431E1"/>
    <w:rsid w:val="008441E5"/>
    <w:rsid w:val="00845FAA"/>
    <w:rsid w:val="00845FF0"/>
    <w:rsid w:val="008539D2"/>
    <w:rsid w:val="00857078"/>
    <w:rsid w:val="00857D79"/>
    <w:rsid w:val="00860060"/>
    <w:rsid w:val="00862BBA"/>
    <w:rsid w:val="00863694"/>
    <w:rsid w:val="00863FEF"/>
    <w:rsid w:val="00870E10"/>
    <w:rsid w:val="008728C1"/>
    <w:rsid w:val="00872B2A"/>
    <w:rsid w:val="00872DC2"/>
    <w:rsid w:val="0087546A"/>
    <w:rsid w:val="00877867"/>
    <w:rsid w:val="00877CAA"/>
    <w:rsid w:val="008813CC"/>
    <w:rsid w:val="00881E94"/>
    <w:rsid w:val="00882831"/>
    <w:rsid w:val="00882AA9"/>
    <w:rsid w:val="00883A20"/>
    <w:rsid w:val="00883BDA"/>
    <w:rsid w:val="0088512E"/>
    <w:rsid w:val="00891A54"/>
    <w:rsid w:val="00896844"/>
    <w:rsid w:val="00896D30"/>
    <w:rsid w:val="008A019A"/>
    <w:rsid w:val="008A074A"/>
    <w:rsid w:val="008A312E"/>
    <w:rsid w:val="008A35DC"/>
    <w:rsid w:val="008A4726"/>
    <w:rsid w:val="008A5124"/>
    <w:rsid w:val="008B0050"/>
    <w:rsid w:val="008B2774"/>
    <w:rsid w:val="008B2934"/>
    <w:rsid w:val="008B5984"/>
    <w:rsid w:val="008B6277"/>
    <w:rsid w:val="008B6EC8"/>
    <w:rsid w:val="008B7FE0"/>
    <w:rsid w:val="008C05C6"/>
    <w:rsid w:val="008C09A0"/>
    <w:rsid w:val="008C255D"/>
    <w:rsid w:val="008C7577"/>
    <w:rsid w:val="008C7D5F"/>
    <w:rsid w:val="008D3B61"/>
    <w:rsid w:val="008D3C59"/>
    <w:rsid w:val="008D3CB5"/>
    <w:rsid w:val="008E1D7E"/>
    <w:rsid w:val="008E2962"/>
    <w:rsid w:val="008E3896"/>
    <w:rsid w:val="008E4C1A"/>
    <w:rsid w:val="008F21C1"/>
    <w:rsid w:val="008F372B"/>
    <w:rsid w:val="008F5EFE"/>
    <w:rsid w:val="008F698F"/>
    <w:rsid w:val="009012AD"/>
    <w:rsid w:val="00902A9A"/>
    <w:rsid w:val="00905465"/>
    <w:rsid w:val="0090554E"/>
    <w:rsid w:val="0091046C"/>
    <w:rsid w:val="009122A3"/>
    <w:rsid w:val="009124BC"/>
    <w:rsid w:val="00912C20"/>
    <w:rsid w:val="00912CE9"/>
    <w:rsid w:val="0091360B"/>
    <w:rsid w:val="0091484F"/>
    <w:rsid w:val="009165ED"/>
    <w:rsid w:val="009166B3"/>
    <w:rsid w:val="0092239D"/>
    <w:rsid w:val="00925326"/>
    <w:rsid w:val="00926C7F"/>
    <w:rsid w:val="0093045C"/>
    <w:rsid w:val="0093296D"/>
    <w:rsid w:val="00936E28"/>
    <w:rsid w:val="00940DC9"/>
    <w:rsid w:val="0094179A"/>
    <w:rsid w:val="0094570A"/>
    <w:rsid w:val="00945ECA"/>
    <w:rsid w:val="00946CD6"/>
    <w:rsid w:val="00951A56"/>
    <w:rsid w:val="00952DA8"/>
    <w:rsid w:val="0096146B"/>
    <w:rsid w:val="0096621B"/>
    <w:rsid w:val="009668F1"/>
    <w:rsid w:val="009671D2"/>
    <w:rsid w:val="00971C81"/>
    <w:rsid w:val="0097371D"/>
    <w:rsid w:val="009764FF"/>
    <w:rsid w:val="0098032C"/>
    <w:rsid w:val="00980993"/>
    <w:rsid w:val="00983B44"/>
    <w:rsid w:val="009849CC"/>
    <w:rsid w:val="00985E77"/>
    <w:rsid w:val="00986C90"/>
    <w:rsid w:val="00991773"/>
    <w:rsid w:val="009926CD"/>
    <w:rsid w:val="00993BB4"/>
    <w:rsid w:val="009A53CA"/>
    <w:rsid w:val="009A5A1A"/>
    <w:rsid w:val="009A6C64"/>
    <w:rsid w:val="009B0F00"/>
    <w:rsid w:val="009B1658"/>
    <w:rsid w:val="009B4BB7"/>
    <w:rsid w:val="009B5FE7"/>
    <w:rsid w:val="009B72C7"/>
    <w:rsid w:val="009C04A0"/>
    <w:rsid w:val="009C1ABD"/>
    <w:rsid w:val="009C31E1"/>
    <w:rsid w:val="009C37A7"/>
    <w:rsid w:val="009C70FC"/>
    <w:rsid w:val="009C79AD"/>
    <w:rsid w:val="009C7AF1"/>
    <w:rsid w:val="009C7E7B"/>
    <w:rsid w:val="009D0982"/>
    <w:rsid w:val="009D2BF0"/>
    <w:rsid w:val="009D4B44"/>
    <w:rsid w:val="009D5DF4"/>
    <w:rsid w:val="009E0272"/>
    <w:rsid w:val="009E194B"/>
    <w:rsid w:val="009E1A19"/>
    <w:rsid w:val="009E2C6E"/>
    <w:rsid w:val="009F1D41"/>
    <w:rsid w:val="009F5208"/>
    <w:rsid w:val="009F6614"/>
    <w:rsid w:val="009F6CA1"/>
    <w:rsid w:val="00A003A5"/>
    <w:rsid w:val="00A0202C"/>
    <w:rsid w:val="00A024E6"/>
    <w:rsid w:val="00A03F4F"/>
    <w:rsid w:val="00A04D84"/>
    <w:rsid w:val="00A0611F"/>
    <w:rsid w:val="00A068F6"/>
    <w:rsid w:val="00A070BD"/>
    <w:rsid w:val="00A13C9E"/>
    <w:rsid w:val="00A13E3F"/>
    <w:rsid w:val="00A144F2"/>
    <w:rsid w:val="00A153D1"/>
    <w:rsid w:val="00A1543F"/>
    <w:rsid w:val="00A155DE"/>
    <w:rsid w:val="00A17B20"/>
    <w:rsid w:val="00A22441"/>
    <w:rsid w:val="00A22A02"/>
    <w:rsid w:val="00A22A67"/>
    <w:rsid w:val="00A23431"/>
    <w:rsid w:val="00A236A1"/>
    <w:rsid w:val="00A304B5"/>
    <w:rsid w:val="00A316CA"/>
    <w:rsid w:val="00A335AC"/>
    <w:rsid w:val="00A34EEA"/>
    <w:rsid w:val="00A40F0D"/>
    <w:rsid w:val="00A41AED"/>
    <w:rsid w:val="00A42E4A"/>
    <w:rsid w:val="00A43EC3"/>
    <w:rsid w:val="00A44AA4"/>
    <w:rsid w:val="00A468D3"/>
    <w:rsid w:val="00A47A3E"/>
    <w:rsid w:val="00A50ED5"/>
    <w:rsid w:val="00A5171E"/>
    <w:rsid w:val="00A52871"/>
    <w:rsid w:val="00A55921"/>
    <w:rsid w:val="00A5773C"/>
    <w:rsid w:val="00A60328"/>
    <w:rsid w:val="00A61390"/>
    <w:rsid w:val="00A638FD"/>
    <w:rsid w:val="00A70420"/>
    <w:rsid w:val="00A71B37"/>
    <w:rsid w:val="00A73A36"/>
    <w:rsid w:val="00A747DB"/>
    <w:rsid w:val="00A7621E"/>
    <w:rsid w:val="00A831A2"/>
    <w:rsid w:val="00A8472C"/>
    <w:rsid w:val="00A865FB"/>
    <w:rsid w:val="00A90875"/>
    <w:rsid w:val="00A91D5E"/>
    <w:rsid w:val="00A935BA"/>
    <w:rsid w:val="00A94CC0"/>
    <w:rsid w:val="00A9558A"/>
    <w:rsid w:val="00A96E30"/>
    <w:rsid w:val="00A97C57"/>
    <w:rsid w:val="00A97E73"/>
    <w:rsid w:val="00AA0652"/>
    <w:rsid w:val="00AA1AEF"/>
    <w:rsid w:val="00AA1FE8"/>
    <w:rsid w:val="00AA4C84"/>
    <w:rsid w:val="00AA4DA5"/>
    <w:rsid w:val="00AA76EE"/>
    <w:rsid w:val="00AA7E93"/>
    <w:rsid w:val="00AB0AC9"/>
    <w:rsid w:val="00AB30DB"/>
    <w:rsid w:val="00AB42BE"/>
    <w:rsid w:val="00AB6881"/>
    <w:rsid w:val="00AC1764"/>
    <w:rsid w:val="00AC272F"/>
    <w:rsid w:val="00AC2E9A"/>
    <w:rsid w:val="00AC446C"/>
    <w:rsid w:val="00AC51C8"/>
    <w:rsid w:val="00AC5509"/>
    <w:rsid w:val="00AD0C7E"/>
    <w:rsid w:val="00AD1CF2"/>
    <w:rsid w:val="00AD6A14"/>
    <w:rsid w:val="00AE40C9"/>
    <w:rsid w:val="00AE57EF"/>
    <w:rsid w:val="00AE64BD"/>
    <w:rsid w:val="00AF0E24"/>
    <w:rsid w:val="00AF2029"/>
    <w:rsid w:val="00AF3A04"/>
    <w:rsid w:val="00AF4A35"/>
    <w:rsid w:val="00AF5003"/>
    <w:rsid w:val="00AF5B67"/>
    <w:rsid w:val="00B0144D"/>
    <w:rsid w:val="00B102A2"/>
    <w:rsid w:val="00B10D43"/>
    <w:rsid w:val="00B124FA"/>
    <w:rsid w:val="00B1518D"/>
    <w:rsid w:val="00B21FDA"/>
    <w:rsid w:val="00B22178"/>
    <w:rsid w:val="00B24B75"/>
    <w:rsid w:val="00B2514D"/>
    <w:rsid w:val="00B251EF"/>
    <w:rsid w:val="00B30DB7"/>
    <w:rsid w:val="00B325BA"/>
    <w:rsid w:val="00B327A6"/>
    <w:rsid w:val="00B34C24"/>
    <w:rsid w:val="00B3673D"/>
    <w:rsid w:val="00B400AF"/>
    <w:rsid w:val="00B40217"/>
    <w:rsid w:val="00B413A5"/>
    <w:rsid w:val="00B41F10"/>
    <w:rsid w:val="00B4248C"/>
    <w:rsid w:val="00B4679F"/>
    <w:rsid w:val="00B46D43"/>
    <w:rsid w:val="00B50BA5"/>
    <w:rsid w:val="00B51C80"/>
    <w:rsid w:val="00B5423D"/>
    <w:rsid w:val="00B5559B"/>
    <w:rsid w:val="00B62126"/>
    <w:rsid w:val="00B62682"/>
    <w:rsid w:val="00B6361C"/>
    <w:rsid w:val="00B63E09"/>
    <w:rsid w:val="00B66E14"/>
    <w:rsid w:val="00B67A6A"/>
    <w:rsid w:val="00B67EA5"/>
    <w:rsid w:val="00B71D0A"/>
    <w:rsid w:val="00B72864"/>
    <w:rsid w:val="00B75FCB"/>
    <w:rsid w:val="00B81A53"/>
    <w:rsid w:val="00B82AD1"/>
    <w:rsid w:val="00B83B3F"/>
    <w:rsid w:val="00B84300"/>
    <w:rsid w:val="00B84B76"/>
    <w:rsid w:val="00B8529A"/>
    <w:rsid w:val="00B864BD"/>
    <w:rsid w:val="00B90757"/>
    <w:rsid w:val="00B9077D"/>
    <w:rsid w:val="00B91E9B"/>
    <w:rsid w:val="00B931E8"/>
    <w:rsid w:val="00B94170"/>
    <w:rsid w:val="00B94424"/>
    <w:rsid w:val="00B978FA"/>
    <w:rsid w:val="00B97C01"/>
    <w:rsid w:val="00BA091E"/>
    <w:rsid w:val="00BA135B"/>
    <w:rsid w:val="00BA1F77"/>
    <w:rsid w:val="00BA241A"/>
    <w:rsid w:val="00BA27BB"/>
    <w:rsid w:val="00BA28E9"/>
    <w:rsid w:val="00BA3989"/>
    <w:rsid w:val="00BA4413"/>
    <w:rsid w:val="00BA5180"/>
    <w:rsid w:val="00BA6BA8"/>
    <w:rsid w:val="00BA779E"/>
    <w:rsid w:val="00BA7D8D"/>
    <w:rsid w:val="00BB002C"/>
    <w:rsid w:val="00BB0112"/>
    <w:rsid w:val="00BB01F6"/>
    <w:rsid w:val="00BB2B18"/>
    <w:rsid w:val="00BB529C"/>
    <w:rsid w:val="00BB5A40"/>
    <w:rsid w:val="00BB60C5"/>
    <w:rsid w:val="00BB68B3"/>
    <w:rsid w:val="00BB7E79"/>
    <w:rsid w:val="00BC03E5"/>
    <w:rsid w:val="00BC04F7"/>
    <w:rsid w:val="00BC0F88"/>
    <w:rsid w:val="00BC1D66"/>
    <w:rsid w:val="00BC5919"/>
    <w:rsid w:val="00BC6015"/>
    <w:rsid w:val="00BC60EC"/>
    <w:rsid w:val="00BC6B38"/>
    <w:rsid w:val="00BD17A4"/>
    <w:rsid w:val="00BD3EE1"/>
    <w:rsid w:val="00BD3FC6"/>
    <w:rsid w:val="00BD505F"/>
    <w:rsid w:val="00BD593C"/>
    <w:rsid w:val="00BD60A0"/>
    <w:rsid w:val="00BD6E89"/>
    <w:rsid w:val="00BE0563"/>
    <w:rsid w:val="00BE0920"/>
    <w:rsid w:val="00BE3075"/>
    <w:rsid w:val="00BE63FB"/>
    <w:rsid w:val="00BF028F"/>
    <w:rsid w:val="00BF0ABF"/>
    <w:rsid w:val="00BF6D24"/>
    <w:rsid w:val="00BF72F3"/>
    <w:rsid w:val="00C00E9F"/>
    <w:rsid w:val="00C011BB"/>
    <w:rsid w:val="00C022D5"/>
    <w:rsid w:val="00C025B5"/>
    <w:rsid w:val="00C02D5E"/>
    <w:rsid w:val="00C04346"/>
    <w:rsid w:val="00C04FDB"/>
    <w:rsid w:val="00C05604"/>
    <w:rsid w:val="00C07A70"/>
    <w:rsid w:val="00C11314"/>
    <w:rsid w:val="00C14E44"/>
    <w:rsid w:val="00C175EA"/>
    <w:rsid w:val="00C1781A"/>
    <w:rsid w:val="00C20350"/>
    <w:rsid w:val="00C20BE9"/>
    <w:rsid w:val="00C23E2B"/>
    <w:rsid w:val="00C24C91"/>
    <w:rsid w:val="00C26929"/>
    <w:rsid w:val="00C30650"/>
    <w:rsid w:val="00C30A72"/>
    <w:rsid w:val="00C314F4"/>
    <w:rsid w:val="00C32774"/>
    <w:rsid w:val="00C34197"/>
    <w:rsid w:val="00C35613"/>
    <w:rsid w:val="00C36B7B"/>
    <w:rsid w:val="00C36E73"/>
    <w:rsid w:val="00C37888"/>
    <w:rsid w:val="00C37E43"/>
    <w:rsid w:val="00C400F3"/>
    <w:rsid w:val="00C41017"/>
    <w:rsid w:val="00C43368"/>
    <w:rsid w:val="00C44283"/>
    <w:rsid w:val="00C50313"/>
    <w:rsid w:val="00C52261"/>
    <w:rsid w:val="00C53002"/>
    <w:rsid w:val="00C54859"/>
    <w:rsid w:val="00C5732E"/>
    <w:rsid w:val="00C612D1"/>
    <w:rsid w:val="00C621BF"/>
    <w:rsid w:val="00C641CF"/>
    <w:rsid w:val="00C643BD"/>
    <w:rsid w:val="00C64CFC"/>
    <w:rsid w:val="00C66513"/>
    <w:rsid w:val="00C73051"/>
    <w:rsid w:val="00C745CB"/>
    <w:rsid w:val="00C7463E"/>
    <w:rsid w:val="00C747D7"/>
    <w:rsid w:val="00C74DCA"/>
    <w:rsid w:val="00C77501"/>
    <w:rsid w:val="00C80DA4"/>
    <w:rsid w:val="00C82A1F"/>
    <w:rsid w:val="00C8324F"/>
    <w:rsid w:val="00C86117"/>
    <w:rsid w:val="00C87395"/>
    <w:rsid w:val="00C87A7E"/>
    <w:rsid w:val="00C917D8"/>
    <w:rsid w:val="00C924B2"/>
    <w:rsid w:val="00C95889"/>
    <w:rsid w:val="00C969A6"/>
    <w:rsid w:val="00CA12B0"/>
    <w:rsid w:val="00CA348F"/>
    <w:rsid w:val="00CA5A91"/>
    <w:rsid w:val="00CA6E5A"/>
    <w:rsid w:val="00CB1D8B"/>
    <w:rsid w:val="00CB341D"/>
    <w:rsid w:val="00CB5440"/>
    <w:rsid w:val="00CB7557"/>
    <w:rsid w:val="00CC07FA"/>
    <w:rsid w:val="00CC436B"/>
    <w:rsid w:val="00CC4E97"/>
    <w:rsid w:val="00CC4FFF"/>
    <w:rsid w:val="00CC64FC"/>
    <w:rsid w:val="00CC694D"/>
    <w:rsid w:val="00CC6C0A"/>
    <w:rsid w:val="00CC6D62"/>
    <w:rsid w:val="00CD2325"/>
    <w:rsid w:val="00CD4B34"/>
    <w:rsid w:val="00CD50A2"/>
    <w:rsid w:val="00CD62F9"/>
    <w:rsid w:val="00CD643E"/>
    <w:rsid w:val="00CE011E"/>
    <w:rsid w:val="00CE246D"/>
    <w:rsid w:val="00CE29A6"/>
    <w:rsid w:val="00CE3F0D"/>
    <w:rsid w:val="00CE5757"/>
    <w:rsid w:val="00CE59A5"/>
    <w:rsid w:val="00CE7E08"/>
    <w:rsid w:val="00CF0517"/>
    <w:rsid w:val="00CF1C44"/>
    <w:rsid w:val="00CF3259"/>
    <w:rsid w:val="00CF58CA"/>
    <w:rsid w:val="00CF6AC4"/>
    <w:rsid w:val="00D00871"/>
    <w:rsid w:val="00D01315"/>
    <w:rsid w:val="00D0299E"/>
    <w:rsid w:val="00D02C93"/>
    <w:rsid w:val="00D052B6"/>
    <w:rsid w:val="00D114B6"/>
    <w:rsid w:val="00D11B10"/>
    <w:rsid w:val="00D11CC3"/>
    <w:rsid w:val="00D163D1"/>
    <w:rsid w:val="00D20532"/>
    <w:rsid w:val="00D209AD"/>
    <w:rsid w:val="00D215AD"/>
    <w:rsid w:val="00D22109"/>
    <w:rsid w:val="00D22A0F"/>
    <w:rsid w:val="00D25B74"/>
    <w:rsid w:val="00D303EB"/>
    <w:rsid w:val="00D30519"/>
    <w:rsid w:val="00D305F7"/>
    <w:rsid w:val="00D30ED9"/>
    <w:rsid w:val="00D32FC5"/>
    <w:rsid w:val="00D3509A"/>
    <w:rsid w:val="00D357F5"/>
    <w:rsid w:val="00D35D26"/>
    <w:rsid w:val="00D3669A"/>
    <w:rsid w:val="00D37458"/>
    <w:rsid w:val="00D47365"/>
    <w:rsid w:val="00D50738"/>
    <w:rsid w:val="00D54E4A"/>
    <w:rsid w:val="00D56656"/>
    <w:rsid w:val="00D572BA"/>
    <w:rsid w:val="00D57BE9"/>
    <w:rsid w:val="00D65322"/>
    <w:rsid w:val="00D65E8B"/>
    <w:rsid w:val="00D701DD"/>
    <w:rsid w:val="00D710C5"/>
    <w:rsid w:val="00D73884"/>
    <w:rsid w:val="00D73BE0"/>
    <w:rsid w:val="00D76CFA"/>
    <w:rsid w:val="00D77DC4"/>
    <w:rsid w:val="00D80D57"/>
    <w:rsid w:val="00D80DC6"/>
    <w:rsid w:val="00D8116A"/>
    <w:rsid w:val="00D82403"/>
    <w:rsid w:val="00D82FD5"/>
    <w:rsid w:val="00D84129"/>
    <w:rsid w:val="00D84DBF"/>
    <w:rsid w:val="00D859BB"/>
    <w:rsid w:val="00D85FA2"/>
    <w:rsid w:val="00D87B0C"/>
    <w:rsid w:val="00D90F41"/>
    <w:rsid w:val="00D91A74"/>
    <w:rsid w:val="00D92E88"/>
    <w:rsid w:val="00D9324A"/>
    <w:rsid w:val="00D95701"/>
    <w:rsid w:val="00D95BD2"/>
    <w:rsid w:val="00D96FE6"/>
    <w:rsid w:val="00D97C6A"/>
    <w:rsid w:val="00DA3366"/>
    <w:rsid w:val="00DA4611"/>
    <w:rsid w:val="00DA5A1A"/>
    <w:rsid w:val="00DA6C5B"/>
    <w:rsid w:val="00DA714F"/>
    <w:rsid w:val="00DB0A05"/>
    <w:rsid w:val="00DB1763"/>
    <w:rsid w:val="00DB2596"/>
    <w:rsid w:val="00DB4084"/>
    <w:rsid w:val="00DC0BEF"/>
    <w:rsid w:val="00DC2EE1"/>
    <w:rsid w:val="00DC539F"/>
    <w:rsid w:val="00DC6C31"/>
    <w:rsid w:val="00DC6FF9"/>
    <w:rsid w:val="00DD29CC"/>
    <w:rsid w:val="00DD3A09"/>
    <w:rsid w:val="00DD57EE"/>
    <w:rsid w:val="00DD5B8B"/>
    <w:rsid w:val="00DD723F"/>
    <w:rsid w:val="00DE1C4D"/>
    <w:rsid w:val="00DE1F69"/>
    <w:rsid w:val="00DE6A69"/>
    <w:rsid w:val="00DF0671"/>
    <w:rsid w:val="00DF33C2"/>
    <w:rsid w:val="00DF471A"/>
    <w:rsid w:val="00DF4AD8"/>
    <w:rsid w:val="00DF4FE1"/>
    <w:rsid w:val="00DF5F59"/>
    <w:rsid w:val="00DF75ED"/>
    <w:rsid w:val="00E010BA"/>
    <w:rsid w:val="00E0264A"/>
    <w:rsid w:val="00E02D05"/>
    <w:rsid w:val="00E05583"/>
    <w:rsid w:val="00E058EE"/>
    <w:rsid w:val="00E07043"/>
    <w:rsid w:val="00E07165"/>
    <w:rsid w:val="00E07B4F"/>
    <w:rsid w:val="00E07BB2"/>
    <w:rsid w:val="00E07EE3"/>
    <w:rsid w:val="00E101BD"/>
    <w:rsid w:val="00E11E71"/>
    <w:rsid w:val="00E11F5E"/>
    <w:rsid w:val="00E129FB"/>
    <w:rsid w:val="00E12F95"/>
    <w:rsid w:val="00E147D8"/>
    <w:rsid w:val="00E15971"/>
    <w:rsid w:val="00E1598A"/>
    <w:rsid w:val="00E16F0A"/>
    <w:rsid w:val="00E170B3"/>
    <w:rsid w:val="00E24886"/>
    <w:rsid w:val="00E2652F"/>
    <w:rsid w:val="00E27272"/>
    <w:rsid w:val="00E314C5"/>
    <w:rsid w:val="00E33739"/>
    <w:rsid w:val="00E33FB8"/>
    <w:rsid w:val="00E34F33"/>
    <w:rsid w:val="00E4326B"/>
    <w:rsid w:val="00E4350A"/>
    <w:rsid w:val="00E44184"/>
    <w:rsid w:val="00E45D53"/>
    <w:rsid w:val="00E45F61"/>
    <w:rsid w:val="00E46403"/>
    <w:rsid w:val="00E472A4"/>
    <w:rsid w:val="00E47BFF"/>
    <w:rsid w:val="00E508F6"/>
    <w:rsid w:val="00E50F2E"/>
    <w:rsid w:val="00E51C8B"/>
    <w:rsid w:val="00E55759"/>
    <w:rsid w:val="00E563E2"/>
    <w:rsid w:val="00E574C1"/>
    <w:rsid w:val="00E6293A"/>
    <w:rsid w:val="00E63C8F"/>
    <w:rsid w:val="00E65D6D"/>
    <w:rsid w:val="00E66DC3"/>
    <w:rsid w:val="00E67BC4"/>
    <w:rsid w:val="00E71FCC"/>
    <w:rsid w:val="00E738F7"/>
    <w:rsid w:val="00E74A7D"/>
    <w:rsid w:val="00E76DD5"/>
    <w:rsid w:val="00E7749C"/>
    <w:rsid w:val="00E77510"/>
    <w:rsid w:val="00E80AF7"/>
    <w:rsid w:val="00E81CFA"/>
    <w:rsid w:val="00E8218A"/>
    <w:rsid w:val="00E90822"/>
    <w:rsid w:val="00E92813"/>
    <w:rsid w:val="00E92C85"/>
    <w:rsid w:val="00E92FEF"/>
    <w:rsid w:val="00E93916"/>
    <w:rsid w:val="00E93CBD"/>
    <w:rsid w:val="00E93D26"/>
    <w:rsid w:val="00E96DA4"/>
    <w:rsid w:val="00EA0B8D"/>
    <w:rsid w:val="00EA1392"/>
    <w:rsid w:val="00EA1570"/>
    <w:rsid w:val="00EA4BC5"/>
    <w:rsid w:val="00EB5704"/>
    <w:rsid w:val="00EB5C8C"/>
    <w:rsid w:val="00EC0A86"/>
    <w:rsid w:val="00EC281D"/>
    <w:rsid w:val="00EC395C"/>
    <w:rsid w:val="00EC650C"/>
    <w:rsid w:val="00EC766C"/>
    <w:rsid w:val="00ED0AEE"/>
    <w:rsid w:val="00ED20A3"/>
    <w:rsid w:val="00ED4550"/>
    <w:rsid w:val="00ED4ABE"/>
    <w:rsid w:val="00ED4E23"/>
    <w:rsid w:val="00EE1F5B"/>
    <w:rsid w:val="00EE2AFE"/>
    <w:rsid w:val="00EE339D"/>
    <w:rsid w:val="00EE4202"/>
    <w:rsid w:val="00EE497A"/>
    <w:rsid w:val="00EE49AE"/>
    <w:rsid w:val="00EE4C0E"/>
    <w:rsid w:val="00EE544B"/>
    <w:rsid w:val="00EE55C8"/>
    <w:rsid w:val="00EE77DA"/>
    <w:rsid w:val="00EE7DEB"/>
    <w:rsid w:val="00EF0748"/>
    <w:rsid w:val="00EF4B7D"/>
    <w:rsid w:val="00F0043E"/>
    <w:rsid w:val="00F009B3"/>
    <w:rsid w:val="00F00E54"/>
    <w:rsid w:val="00F00F3A"/>
    <w:rsid w:val="00F029B6"/>
    <w:rsid w:val="00F02B7C"/>
    <w:rsid w:val="00F10092"/>
    <w:rsid w:val="00F10F41"/>
    <w:rsid w:val="00F1195B"/>
    <w:rsid w:val="00F13434"/>
    <w:rsid w:val="00F14230"/>
    <w:rsid w:val="00F15754"/>
    <w:rsid w:val="00F202A5"/>
    <w:rsid w:val="00F21F38"/>
    <w:rsid w:val="00F224BD"/>
    <w:rsid w:val="00F22BB9"/>
    <w:rsid w:val="00F24F71"/>
    <w:rsid w:val="00F25210"/>
    <w:rsid w:val="00F25B93"/>
    <w:rsid w:val="00F27728"/>
    <w:rsid w:val="00F30ED3"/>
    <w:rsid w:val="00F3155B"/>
    <w:rsid w:val="00F3264B"/>
    <w:rsid w:val="00F332EB"/>
    <w:rsid w:val="00F34D2E"/>
    <w:rsid w:val="00F36351"/>
    <w:rsid w:val="00F40A8E"/>
    <w:rsid w:val="00F41448"/>
    <w:rsid w:val="00F41539"/>
    <w:rsid w:val="00F424A2"/>
    <w:rsid w:val="00F42E2D"/>
    <w:rsid w:val="00F43397"/>
    <w:rsid w:val="00F4368B"/>
    <w:rsid w:val="00F476BF"/>
    <w:rsid w:val="00F51F49"/>
    <w:rsid w:val="00F52048"/>
    <w:rsid w:val="00F527A3"/>
    <w:rsid w:val="00F52ED0"/>
    <w:rsid w:val="00F53952"/>
    <w:rsid w:val="00F553CF"/>
    <w:rsid w:val="00F55A1E"/>
    <w:rsid w:val="00F56009"/>
    <w:rsid w:val="00F62B65"/>
    <w:rsid w:val="00F65E9A"/>
    <w:rsid w:val="00F662A3"/>
    <w:rsid w:val="00F679D8"/>
    <w:rsid w:val="00F700B5"/>
    <w:rsid w:val="00F71DDF"/>
    <w:rsid w:val="00F7220E"/>
    <w:rsid w:val="00F73300"/>
    <w:rsid w:val="00F766B5"/>
    <w:rsid w:val="00F8297D"/>
    <w:rsid w:val="00F874CA"/>
    <w:rsid w:val="00F8783A"/>
    <w:rsid w:val="00F87C33"/>
    <w:rsid w:val="00F90239"/>
    <w:rsid w:val="00F906EB"/>
    <w:rsid w:val="00F93553"/>
    <w:rsid w:val="00F96597"/>
    <w:rsid w:val="00FA1FAD"/>
    <w:rsid w:val="00FA26A2"/>
    <w:rsid w:val="00FA2E03"/>
    <w:rsid w:val="00FA46C3"/>
    <w:rsid w:val="00FA5BE9"/>
    <w:rsid w:val="00FA72C3"/>
    <w:rsid w:val="00FA7503"/>
    <w:rsid w:val="00FB0761"/>
    <w:rsid w:val="00FB0FB0"/>
    <w:rsid w:val="00FB1082"/>
    <w:rsid w:val="00FB13D9"/>
    <w:rsid w:val="00FB158E"/>
    <w:rsid w:val="00FB1A09"/>
    <w:rsid w:val="00FB3A4D"/>
    <w:rsid w:val="00FB56B3"/>
    <w:rsid w:val="00FC3F1A"/>
    <w:rsid w:val="00FC7174"/>
    <w:rsid w:val="00FC7E9A"/>
    <w:rsid w:val="00FD0410"/>
    <w:rsid w:val="00FD3817"/>
    <w:rsid w:val="00FD41DE"/>
    <w:rsid w:val="00FD4C3A"/>
    <w:rsid w:val="00FE0E97"/>
    <w:rsid w:val="00FE29C4"/>
    <w:rsid w:val="00FE7797"/>
    <w:rsid w:val="00FF0136"/>
    <w:rsid w:val="00FF04E1"/>
    <w:rsid w:val="00FF3CA1"/>
    <w:rsid w:val="00FF3E7A"/>
    <w:rsid w:val="00FF7FC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EA9022"/>
  <w15:docId w15:val="{C12FA830-661A-410B-BD3C-7832F6678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4FC"/>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C969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6026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uiPriority w:val="9"/>
    <w:semiHidden/>
    <w:unhideWhenUsed/>
    <w:qFormat/>
    <w:rsid w:val="00C641CF"/>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E27272"/>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7AF1"/>
    <w:pPr>
      <w:tabs>
        <w:tab w:val="center" w:pos="4419"/>
        <w:tab w:val="right" w:pos="8838"/>
      </w:tabs>
    </w:pPr>
  </w:style>
  <w:style w:type="character" w:customStyle="1" w:styleId="EncabezadoCar">
    <w:name w:val="Encabezado Car"/>
    <w:basedOn w:val="Fuentedeprrafopredeter"/>
    <w:link w:val="Encabezado"/>
    <w:uiPriority w:val="99"/>
    <w:rsid w:val="009C7AF1"/>
  </w:style>
  <w:style w:type="paragraph" w:styleId="Piedepgina">
    <w:name w:val="footer"/>
    <w:basedOn w:val="Normal"/>
    <w:link w:val="PiedepginaCar"/>
    <w:uiPriority w:val="99"/>
    <w:unhideWhenUsed/>
    <w:rsid w:val="009C7AF1"/>
    <w:pPr>
      <w:tabs>
        <w:tab w:val="center" w:pos="4419"/>
        <w:tab w:val="right" w:pos="8838"/>
      </w:tabs>
    </w:pPr>
  </w:style>
  <w:style w:type="character" w:customStyle="1" w:styleId="PiedepginaCar">
    <w:name w:val="Pie de página Car"/>
    <w:basedOn w:val="Fuentedeprrafopredeter"/>
    <w:link w:val="Piedepgina"/>
    <w:uiPriority w:val="99"/>
    <w:rsid w:val="009C7AF1"/>
  </w:style>
  <w:style w:type="paragraph" w:styleId="Textodeglobo">
    <w:name w:val="Balloon Text"/>
    <w:basedOn w:val="Normal"/>
    <w:link w:val="TextodegloboCar"/>
    <w:uiPriority w:val="99"/>
    <w:semiHidden/>
    <w:unhideWhenUsed/>
    <w:rsid w:val="009C7AF1"/>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AF1"/>
    <w:rPr>
      <w:rFonts w:ascii="Tahoma" w:hAnsi="Tahoma" w:cs="Tahoma"/>
      <w:sz w:val="16"/>
      <w:szCs w:val="16"/>
    </w:rPr>
  </w:style>
  <w:style w:type="character" w:styleId="Hipervnculo">
    <w:name w:val="Hyperlink"/>
    <w:basedOn w:val="Fuentedeprrafopredeter"/>
    <w:uiPriority w:val="99"/>
    <w:unhideWhenUsed/>
    <w:rsid w:val="00C7463E"/>
    <w:rPr>
      <w:color w:val="0000FF"/>
      <w:u w:val="single"/>
    </w:rPr>
  </w:style>
  <w:style w:type="paragraph" w:styleId="Prrafodelista">
    <w:name w:val="List Paragraph"/>
    <w:basedOn w:val="Normal"/>
    <w:uiPriority w:val="34"/>
    <w:qFormat/>
    <w:rsid w:val="00563FC0"/>
    <w:pPr>
      <w:ind w:left="720"/>
      <w:contextualSpacing/>
    </w:pPr>
  </w:style>
  <w:style w:type="paragraph" w:styleId="NormalWeb">
    <w:name w:val="Normal (Web)"/>
    <w:basedOn w:val="Normal"/>
    <w:uiPriority w:val="99"/>
    <w:unhideWhenUsed/>
    <w:rsid w:val="006C21B1"/>
    <w:pPr>
      <w:spacing w:before="100" w:beforeAutospacing="1" w:after="100" w:afterAutospacing="1"/>
    </w:pPr>
  </w:style>
  <w:style w:type="paragraph" w:customStyle="1" w:styleId="Sinespaciado1">
    <w:name w:val="Sin espaciado1"/>
    <w:rsid w:val="009166B3"/>
    <w:pPr>
      <w:suppressAutoHyphens/>
      <w:spacing w:after="0" w:line="240" w:lineRule="auto"/>
    </w:pPr>
    <w:rPr>
      <w:rFonts w:ascii="Times New Roman" w:eastAsia="Arial Unicode MS" w:hAnsi="Times New Roman" w:cs="Arial Unicode MS"/>
      <w:kern w:val="1"/>
      <w:sz w:val="24"/>
      <w:szCs w:val="24"/>
      <w:lang w:val="es-ES" w:eastAsia="hi-IN" w:bidi="hi-IN"/>
    </w:rPr>
  </w:style>
  <w:style w:type="table" w:styleId="Tablaconcuadrcula">
    <w:name w:val="Table Grid"/>
    <w:basedOn w:val="Tablanormal"/>
    <w:uiPriority w:val="59"/>
    <w:rsid w:val="005C3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F35B4"/>
    <w:pPr>
      <w:widowControl w:val="0"/>
      <w:autoSpaceDE w:val="0"/>
      <w:autoSpaceDN w:val="0"/>
      <w:adjustRightInd w:val="0"/>
      <w:spacing w:after="0" w:line="240" w:lineRule="auto"/>
    </w:pPr>
    <w:rPr>
      <w:rFonts w:ascii="Calibri" w:eastAsiaTheme="minorEastAsia" w:hAnsi="Calibri" w:cs="Calibri"/>
      <w:color w:val="000000"/>
      <w:sz w:val="24"/>
      <w:szCs w:val="24"/>
      <w:lang w:eastAsia="es-CO"/>
    </w:rPr>
  </w:style>
  <w:style w:type="paragraph" w:styleId="Textoindependiente2">
    <w:name w:val="Body Text 2"/>
    <w:basedOn w:val="Normal"/>
    <w:link w:val="Textoindependiente2Car"/>
    <w:rsid w:val="00171A7E"/>
    <w:pPr>
      <w:spacing w:after="120" w:line="480" w:lineRule="auto"/>
    </w:pPr>
    <w:rPr>
      <w:sz w:val="20"/>
      <w:szCs w:val="20"/>
    </w:rPr>
  </w:style>
  <w:style w:type="character" w:customStyle="1" w:styleId="Textoindependiente2Car">
    <w:name w:val="Texto independiente 2 Car"/>
    <w:basedOn w:val="Fuentedeprrafopredeter"/>
    <w:link w:val="Textoindependiente2"/>
    <w:rsid w:val="00171A7E"/>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nhideWhenUsed/>
    <w:rsid w:val="00C969A6"/>
    <w:pPr>
      <w:spacing w:after="120" w:line="276" w:lineRule="auto"/>
    </w:pPr>
    <w:rPr>
      <w:rFonts w:ascii="Calibri" w:eastAsia="Calibri" w:hAnsi="Calibri"/>
      <w:sz w:val="22"/>
      <w:szCs w:val="22"/>
      <w:lang w:val="es-ES_tradnl" w:eastAsia="en-US"/>
    </w:rPr>
  </w:style>
  <w:style w:type="character" w:customStyle="1" w:styleId="TextoindependienteCar">
    <w:name w:val="Texto independiente Car"/>
    <w:basedOn w:val="Fuentedeprrafopredeter"/>
    <w:link w:val="Textoindependiente"/>
    <w:rsid w:val="00C969A6"/>
    <w:rPr>
      <w:rFonts w:ascii="Calibri" w:eastAsia="Calibri" w:hAnsi="Calibri" w:cs="Times New Roman"/>
      <w:lang w:val="es-ES_tradnl"/>
    </w:rPr>
  </w:style>
  <w:style w:type="paragraph" w:styleId="TDC1">
    <w:name w:val="toc 1"/>
    <w:basedOn w:val="Normal"/>
    <w:next w:val="Normal"/>
    <w:autoRedefine/>
    <w:uiPriority w:val="39"/>
    <w:unhideWhenUsed/>
    <w:qFormat/>
    <w:rsid w:val="00096D94"/>
    <w:pPr>
      <w:tabs>
        <w:tab w:val="left" w:pos="1100"/>
        <w:tab w:val="right" w:leader="dot" w:pos="9214"/>
      </w:tabs>
      <w:spacing w:after="100" w:line="276" w:lineRule="auto"/>
      <w:jc w:val="both"/>
    </w:pPr>
    <w:rPr>
      <w:rFonts w:asciiTheme="minorHAnsi" w:eastAsiaTheme="minorHAnsi" w:hAnsiTheme="minorHAnsi" w:cstheme="minorBidi"/>
      <w:b/>
      <w:sz w:val="22"/>
      <w:szCs w:val="22"/>
      <w:lang w:eastAsia="en-US"/>
    </w:rPr>
  </w:style>
  <w:style w:type="character" w:customStyle="1" w:styleId="Ttulo1Car">
    <w:name w:val="Título 1 Car"/>
    <w:basedOn w:val="Fuentedeprrafopredeter"/>
    <w:link w:val="Ttulo1"/>
    <w:rsid w:val="00C969A6"/>
    <w:rPr>
      <w:rFonts w:asciiTheme="majorHAnsi" w:eastAsiaTheme="majorEastAsia" w:hAnsiTheme="majorHAnsi" w:cstheme="majorBidi"/>
      <w:b/>
      <w:bCs/>
      <w:color w:val="365F91" w:themeColor="accent1" w:themeShade="BF"/>
      <w:sz w:val="28"/>
      <w:szCs w:val="28"/>
      <w:lang w:val="es-ES" w:eastAsia="es-ES"/>
    </w:rPr>
  </w:style>
  <w:style w:type="paragraph" w:styleId="TtuloTDC">
    <w:name w:val="TOC Heading"/>
    <w:basedOn w:val="Ttulo1"/>
    <w:next w:val="Normal"/>
    <w:uiPriority w:val="39"/>
    <w:semiHidden/>
    <w:unhideWhenUsed/>
    <w:qFormat/>
    <w:rsid w:val="00C969A6"/>
    <w:pPr>
      <w:spacing w:line="276" w:lineRule="auto"/>
      <w:outlineLvl w:val="9"/>
    </w:pPr>
    <w:rPr>
      <w:lang w:val="es-CO" w:eastAsia="es-CO"/>
    </w:rPr>
  </w:style>
  <w:style w:type="paragraph" w:styleId="Tabladeilustraciones">
    <w:name w:val="table of figures"/>
    <w:basedOn w:val="Normal"/>
    <w:next w:val="Normal"/>
    <w:uiPriority w:val="99"/>
    <w:unhideWhenUsed/>
    <w:rsid w:val="000843E8"/>
    <w:pPr>
      <w:spacing w:line="276" w:lineRule="auto"/>
    </w:pPr>
    <w:rPr>
      <w:rFonts w:asciiTheme="majorHAnsi" w:eastAsiaTheme="majorEastAsia" w:hAnsiTheme="majorHAnsi" w:cstheme="majorBidi"/>
      <w:sz w:val="22"/>
      <w:szCs w:val="22"/>
      <w:lang w:val="es-CO" w:eastAsia="en-US"/>
    </w:rPr>
  </w:style>
  <w:style w:type="paragraph" w:styleId="Descripcin">
    <w:name w:val="caption"/>
    <w:basedOn w:val="Normal"/>
    <w:next w:val="Normal"/>
    <w:uiPriority w:val="35"/>
    <w:unhideWhenUsed/>
    <w:qFormat/>
    <w:rsid w:val="000843E8"/>
    <w:pPr>
      <w:spacing w:after="120" w:line="276" w:lineRule="auto"/>
    </w:pPr>
    <w:rPr>
      <w:rFonts w:asciiTheme="majorHAnsi" w:eastAsiaTheme="majorEastAsia" w:hAnsiTheme="majorHAnsi" w:cstheme="majorBidi"/>
      <w:caps/>
      <w:spacing w:val="10"/>
      <w:sz w:val="18"/>
      <w:szCs w:val="18"/>
      <w:lang w:val="es-CO" w:eastAsia="en-US"/>
    </w:rPr>
  </w:style>
  <w:style w:type="paragraph" w:styleId="TDC2">
    <w:name w:val="toc 2"/>
    <w:basedOn w:val="Normal"/>
    <w:next w:val="Normal"/>
    <w:autoRedefine/>
    <w:uiPriority w:val="39"/>
    <w:semiHidden/>
    <w:unhideWhenUsed/>
    <w:qFormat/>
    <w:rsid w:val="00896D30"/>
    <w:pPr>
      <w:spacing w:after="100" w:line="276" w:lineRule="auto"/>
      <w:ind w:left="220"/>
    </w:pPr>
    <w:rPr>
      <w:rFonts w:asciiTheme="minorHAnsi" w:eastAsiaTheme="minorEastAsia" w:hAnsiTheme="minorHAnsi" w:cstheme="minorBidi"/>
      <w:sz w:val="22"/>
      <w:szCs w:val="22"/>
      <w:lang w:val="es-CO" w:eastAsia="es-CO"/>
    </w:rPr>
  </w:style>
  <w:style w:type="paragraph" w:styleId="TDC3">
    <w:name w:val="toc 3"/>
    <w:basedOn w:val="Normal"/>
    <w:next w:val="Normal"/>
    <w:autoRedefine/>
    <w:uiPriority w:val="39"/>
    <w:semiHidden/>
    <w:unhideWhenUsed/>
    <w:qFormat/>
    <w:rsid w:val="00896D30"/>
    <w:pPr>
      <w:spacing w:after="100" w:line="276" w:lineRule="auto"/>
      <w:ind w:left="440"/>
    </w:pPr>
    <w:rPr>
      <w:rFonts w:asciiTheme="minorHAnsi" w:eastAsiaTheme="minorEastAsia" w:hAnsiTheme="minorHAnsi" w:cstheme="minorBidi"/>
      <w:sz w:val="22"/>
      <w:szCs w:val="22"/>
      <w:lang w:val="es-CO" w:eastAsia="es-CO"/>
    </w:rPr>
  </w:style>
  <w:style w:type="paragraph" w:styleId="Textonotapie">
    <w:name w:val="footnote text"/>
    <w:basedOn w:val="Normal"/>
    <w:link w:val="TextonotapieCar"/>
    <w:semiHidden/>
    <w:rsid w:val="007252B1"/>
    <w:rPr>
      <w:rFonts w:ascii="Arial Narrow" w:hAnsi="Arial Narrow"/>
      <w:sz w:val="20"/>
      <w:szCs w:val="20"/>
      <w:lang w:val="es-CO"/>
    </w:rPr>
  </w:style>
  <w:style w:type="character" w:customStyle="1" w:styleId="TextonotapieCar">
    <w:name w:val="Texto nota pie Car"/>
    <w:basedOn w:val="Fuentedeprrafopredeter"/>
    <w:link w:val="Textonotapie"/>
    <w:semiHidden/>
    <w:rsid w:val="007252B1"/>
    <w:rPr>
      <w:rFonts w:ascii="Arial Narrow" w:eastAsia="Times New Roman" w:hAnsi="Arial Narrow" w:cs="Times New Roman"/>
      <w:sz w:val="20"/>
      <w:szCs w:val="20"/>
      <w:lang w:eastAsia="es-ES"/>
    </w:rPr>
  </w:style>
  <w:style w:type="table" w:customStyle="1" w:styleId="Tablaconcuadrcula1">
    <w:name w:val="Tabla con cuadrícula1"/>
    <w:basedOn w:val="Tablanormal"/>
    <w:next w:val="Tablaconcuadrcula"/>
    <w:uiPriority w:val="59"/>
    <w:rsid w:val="00143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C641CF"/>
    <w:rPr>
      <w:rFonts w:asciiTheme="majorHAnsi" w:eastAsiaTheme="majorEastAsia" w:hAnsiTheme="majorHAnsi" w:cstheme="majorBidi"/>
      <w:b/>
      <w:bCs/>
      <w:i/>
      <w:iCs/>
      <w:color w:val="4F81BD" w:themeColor="accent1"/>
      <w:sz w:val="24"/>
      <w:szCs w:val="24"/>
      <w:lang w:val="es-ES" w:eastAsia="es-ES"/>
    </w:rPr>
  </w:style>
  <w:style w:type="character" w:customStyle="1" w:styleId="Ttulo5Car">
    <w:name w:val="Título 5 Car"/>
    <w:basedOn w:val="Fuentedeprrafopredeter"/>
    <w:link w:val="Ttulo5"/>
    <w:uiPriority w:val="9"/>
    <w:semiHidden/>
    <w:rsid w:val="00E27272"/>
    <w:rPr>
      <w:rFonts w:asciiTheme="majorHAnsi" w:eastAsiaTheme="majorEastAsia" w:hAnsiTheme="majorHAnsi" w:cstheme="majorBidi"/>
      <w:color w:val="243F60" w:themeColor="accent1" w:themeShade="7F"/>
      <w:sz w:val="24"/>
      <w:szCs w:val="24"/>
      <w:lang w:val="es-ES" w:eastAsia="es-ES"/>
    </w:rPr>
  </w:style>
  <w:style w:type="character" w:customStyle="1" w:styleId="Ttulo2Car">
    <w:name w:val="Título 2 Car"/>
    <w:basedOn w:val="Fuentedeprrafopredeter"/>
    <w:link w:val="Ttulo2"/>
    <w:uiPriority w:val="9"/>
    <w:semiHidden/>
    <w:rsid w:val="00602658"/>
    <w:rPr>
      <w:rFonts w:asciiTheme="majorHAnsi" w:eastAsiaTheme="majorEastAsia" w:hAnsiTheme="majorHAnsi" w:cstheme="majorBidi"/>
      <w:b/>
      <w:bCs/>
      <w:color w:val="4F81BD" w:themeColor="accent1"/>
      <w:sz w:val="26"/>
      <w:szCs w:val="26"/>
      <w:lang w:val="es-ES" w:eastAsia="es-ES"/>
    </w:rPr>
  </w:style>
  <w:style w:type="table" w:customStyle="1" w:styleId="TableGrid">
    <w:name w:val="TableGrid"/>
    <w:rsid w:val="00602658"/>
    <w:pPr>
      <w:spacing w:after="0" w:line="240" w:lineRule="auto"/>
    </w:pPr>
    <w:rPr>
      <w:rFonts w:eastAsiaTheme="minorEastAsia"/>
      <w:lang w:eastAsia="es-CO"/>
    </w:rPr>
    <w:tblPr>
      <w:tblCellMar>
        <w:top w:w="0" w:type="dxa"/>
        <w:left w:w="0" w:type="dxa"/>
        <w:bottom w:w="0" w:type="dxa"/>
        <w:right w:w="0" w:type="dxa"/>
      </w:tblCellMar>
    </w:tblPr>
  </w:style>
  <w:style w:type="table" w:styleId="Sombreadoclaro-nfasis3">
    <w:name w:val="Light Shading Accent 3"/>
    <w:basedOn w:val="Tablanormal"/>
    <w:uiPriority w:val="60"/>
    <w:rsid w:val="0035022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clara-nfasis3">
    <w:name w:val="Light List Accent 3"/>
    <w:basedOn w:val="Tablanormal"/>
    <w:uiPriority w:val="61"/>
    <w:rsid w:val="00B97C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Mencinsinresolver1">
    <w:name w:val="Mención sin resolver1"/>
    <w:basedOn w:val="Fuentedeprrafopredeter"/>
    <w:uiPriority w:val="99"/>
    <w:semiHidden/>
    <w:unhideWhenUsed/>
    <w:rsid w:val="003929C5"/>
    <w:rPr>
      <w:color w:val="605E5C"/>
      <w:shd w:val="clear" w:color="auto" w:fill="E1DFDD"/>
    </w:rPr>
  </w:style>
  <w:style w:type="table" w:styleId="Tabladecuadrcula4-nfasis2">
    <w:name w:val="Grid Table 4 Accent 2"/>
    <w:basedOn w:val="Tablanormal"/>
    <w:uiPriority w:val="49"/>
    <w:rsid w:val="00176EF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Normal">
    <w:name w:val="Table Normal"/>
    <w:uiPriority w:val="2"/>
    <w:semiHidden/>
    <w:unhideWhenUsed/>
    <w:qFormat/>
    <w:rsid w:val="00176E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76EF7"/>
    <w:pPr>
      <w:widowControl w:val="0"/>
      <w:autoSpaceDE w:val="0"/>
      <w:autoSpaceDN w:val="0"/>
      <w:spacing w:before="62" w:line="220" w:lineRule="exact"/>
    </w:pPr>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92848">
      <w:bodyDiv w:val="1"/>
      <w:marLeft w:val="0"/>
      <w:marRight w:val="0"/>
      <w:marTop w:val="0"/>
      <w:marBottom w:val="0"/>
      <w:divBdr>
        <w:top w:val="none" w:sz="0" w:space="0" w:color="auto"/>
        <w:left w:val="none" w:sz="0" w:space="0" w:color="auto"/>
        <w:bottom w:val="none" w:sz="0" w:space="0" w:color="auto"/>
        <w:right w:val="none" w:sz="0" w:space="0" w:color="auto"/>
      </w:divBdr>
      <w:divsChild>
        <w:div w:id="844974771">
          <w:marLeft w:val="0"/>
          <w:marRight w:val="0"/>
          <w:marTop w:val="0"/>
          <w:marBottom w:val="0"/>
          <w:divBdr>
            <w:top w:val="none" w:sz="0" w:space="0" w:color="auto"/>
            <w:left w:val="none" w:sz="0" w:space="0" w:color="auto"/>
            <w:bottom w:val="none" w:sz="0" w:space="0" w:color="auto"/>
            <w:right w:val="none" w:sz="0" w:space="0" w:color="auto"/>
          </w:divBdr>
        </w:div>
        <w:div w:id="1711801938">
          <w:marLeft w:val="0"/>
          <w:marRight w:val="0"/>
          <w:marTop w:val="0"/>
          <w:marBottom w:val="0"/>
          <w:divBdr>
            <w:top w:val="none" w:sz="0" w:space="0" w:color="auto"/>
            <w:left w:val="none" w:sz="0" w:space="0" w:color="auto"/>
            <w:bottom w:val="none" w:sz="0" w:space="0" w:color="auto"/>
            <w:right w:val="none" w:sz="0" w:space="0" w:color="auto"/>
          </w:divBdr>
        </w:div>
      </w:divsChild>
    </w:div>
    <w:div w:id="286474068">
      <w:bodyDiv w:val="1"/>
      <w:marLeft w:val="0"/>
      <w:marRight w:val="0"/>
      <w:marTop w:val="0"/>
      <w:marBottom w:val="0"/>
      <w:divBdr>
        <w:top w:val="none" w:sz="0" w:space="0" w:color="auto"/>
        <w:left w:val="none" w:sz="0" w:space="0" w:color="auto"/>
        <w:bottom w:val="none" w:sz="0" w:space="0" w:color="auto"/>
        <w:right w:val="none" w:sz="0" w:space="0" w:color="auto"/>
      </w:divBdr>
    </w:div>
    <w:div w:id="303319383">
      <w:bodyDiv w:val="1"/>
      <w:marLeft w:val="0"/>
      <w:marRight w:val="0"/>
      <w:marTop w:val="0"/>
      <w:marBottom w:val="0"/>
      <w:divBdr>
        <w:top w:val="none" w:sz="0" w:space="0" w:color="auto"/>
        <w:left w:val="none" w:sz="0" w:space="0" w:color="auto"/>
        <w:bottom w:val="none" w:sz="0" w:space="0" w:color="auto"/>
        <w:right w:val="none" w:sz="0" w:space="0" w:color="auto"/>
      </w:divBdr>
    </w:div>
    <w:div w:id="333804085">
      <w:bodyDiv w:val="1"/>
      <w:marLeft w:val="0"/>
      <w:marRight w:val="0"/>
      <w:marTop w:val="0"/>
      <w:marBottom w:val="0"/>
      <w:divBdr>
        <w:top w:val="none" w:sz="0" w:space="0" w:color="auto"/>
        <w:left w:val="none" w:sz="0" w:space="0" w:color="auto"/>
        <w:bottom w:val="none" w:sz="0" w:space="0" w:color="auto"/>
        <w:right w:val="none" w:sz="0" w:space="0" w:color="auto"/>
      </w:divBdr>
    </w:div>
    <w:div w:id="466510702">
      <w:bodyDiv w:val="1"/>
      <w:marLeft w:val="0"/>
      <w:marRight w:val="0"/>
      <w:marTop w:val="0"/>
      <w:marBottom w:val="0"/>
      <w:divBdr>
        <w:top w:val="none" w:sz="0" w:space="0" w:color="auto"/>
        <w:left w:val="none" w:sz="0" w:space="0" w:color="auto"/>
        <w:bottom w:val="none" w:sz="0" w:space="0" w:color="auto"/>
        <w:right w:val="none" w:sz="0" w:space="0" w:color="auto"/>
      </w:divBdr>
    </w:div>
    <w:div w:id="469976865">
      <w:bodyDiv w:val="1"/>
      <w:marLeft w:val="0"/>
      <w:marRight w:val="0"/>
      <w:marTop w:val="0"/>
      <w:marBottom w:val="0"/>
      <w:divBdr>
        <w:top w:val="none" w:sz="0" w:space="0" w:color="auto"/>
        <w:left w:val="none" w:sz="0" w:space="0" w:color="auto"/>
        <w:bottom w:val="none" w:sz="0" w:space="0" w:color="auto"/>
        <w:right w:val="none" w:sz="0" w:space="0" w:color="auto"/>
      </w:divBdr>
    </w:div>
    <w:div w:id="518349135">
      <w:bodyDiv w:val="1"/>
      <w:marLeft w:val="0"/>
      <w:marRight w:val="0"/>
      <w:marTop w:val="0"/>
      <w:marBottom w:val="0"/>
      <w:divBdr>
        <w:top w:val="none" w:sz="0" w:space="0" w:color="auto"/>
        <w:left w:val="none" w:sz="0" w:space="0" w:color="auto"/>
        <w:bottom w:val="none" w:sz="0" w:space="0" w:color="auto"/>
        <w:right w:val="none" w:sz="0" w:space="0" w:color="auto"/>
      </w:divBdr>
    </w:div>
    <w:div w:id="732389327">
      <w:bodyDiv w:val="1"/>
      <w:marLeft w:val="0"/>
      <w:marRight w:val="0"/>
      <w:marTop w:val="0"/>
      <w:marBottom w:val="0"/>
      <w:divBdr>
        <w:top w:val="none" w:sz="0" w:space="0" w:color="auto"/>
        <w:left w:val="none" w:sz="0" w:space="0" w:color="auto"/>
        <w:bottom w:val="none" w:sz="0" w:space="0" w:color="auto"/>
        <w:right w:val="none" w:sz="0" w:space="0" w:color="auto"/>
      </w:divBdr>
    </w:div>
    <w:div w:id="772821128">
      <w:bodyDiv w:val="1"/>
      <w:marLeft w:val="0"/>
      <w:marRight w:val="0"/>
      <w:marTop w:val="0"/>
      <w:marBottom w:val="0"/>
      <w:divBdr>
        <w:top w:val="none" w:sz="0" w:space="0" w:color="auto"/>
        <w:left w:val="none" w:sz="0" w:space="0" w:color="auto"/>
        <w:bottom w:val="none" w:sz="0" w:space="0" w:color="auto"/>
        <w:right w:val="none" w:sz="0" w:space="0" w:color="auto"/>
      </w:divBdr>
    </w:div>
    <w:div w:id="888304016">
      <w:bodyDiv w:val="1"/>
      <w:marLeft w:val="0"/>
      <w:marRight w:val="0"/>
      <w:marTop w:val="0"/>
      <w:marBottom w:val="0"/>
      <w:divBdr>
        <w:top w:val="none" w:sz="0" w:space="0" w:color="auto"/>
        <w:left w:val="none" w:sz="0" w:space="0" w:color="auto"/>
        <w:bottom w:val="none" w:sz="0" w:space="0" w:color="auto"/>
        <w:right w:val="none" w:sz="0" w:space="0" w:color="auto"/>
      </w:divBdr>
    </w:div>
    <w:div w:id="1113287146">
      <w:bodyDiv w:val="1"/>
      <w:marLeft w:val="0"/>
      <w:marRight w:val="0"/>
      <w:marTop w:val="0"/>
      <w:marBottom w:val="0"/>
      <w:divBdr>
        <w:top w:val="none" w:sz="0" w:space="0" w:color="auto"/>
        <w:left w:val="none" w:sz="0" w:space="0" w:color="auto"/>
        <w:bottom w:val="none" w:sz="0" w:space="0" w:color="auto"/>
        <w:right w:val="none" w:sz="0" w:space="0" w:color="auto"/>
      </w:divBdr>
    </w:div>
    <w:div w:id="1150176358">
      <w:bodyDiv w:val="1"/>
      <w:marLeft w:val="0"/>
      <w:marRight w:val="0"/>
      <w:marTop w:val="0"/>
      <w:marBottom w:val="0"/>
      <w:divBdr>
        <w:top w:val="none" w:sz="0" w:space="0" w:color="auto"/>
        <w:left w:val="none" w:sz="0" w:space="0" w:color="auto"/>
        <w:bottom w:val="none" w:sz="0" w:space="0" w:color="auto"/>
        <w:right w:val="none" w:sz="0" w:space="0" w:color="auto"/>
      </w:divBdr>
    </w:div>
    <w:div w:id="1186141153">
      <w:bodyDiv w:val="1"/>
      <w:marLeft w:val="0"/>
      <w:marRight w:val="0"/>
      <w:marTop w:val="0"/>
      <w:marBottom w:val="0"/>
      <w:divBdr>
        <w:top w:val="none" w:sz="0" w:space="0" w:color="auto"/>
        <w:left w:val="none" w:sz="0" w:space="0" w:color="auto"/>
        <w:bottom w:val="none" w:sz="0" w:space="0" w:color="auto"/>
        <w:right w:val="none" w:sz="0" w:space="0" w:color="auto"/>
      </w:divBdr>
    </w:div>
    <w:div w:id="1188330629">
      <w:bodyDiv w:val="1"/>
      <w:marLeft w:val="0"/>
      <w:marRight w:val="0"/>
      <w:marTop w:val="0"/>
      <w:marBottom w:val="0"/>
      <w:divBdr>
        <w:top w:val="none" w:sz="0" w:space="0" w:color="auto"/>
        <w:left w:val="none" w:sz="0" w:space="0" w:color="auto"/>
        <w:bottom w:val="none" w:sz="0" w:space="0" w:color="auto"/>
        <w:right w:val="none" w:sz="0" w:space="0" w:color="auto"/>
      </w:divBdr>
    </w:div>
    <w:div w:id="1373262355">
      <w:bodyDiv w:val="1"/>
      <w:marLeft w:val="0"/>
      <w:marRight w:val="0"/>
      <w:marTop w:val="0"/>
      <w:marBottom w:val="0"/>
      <w:divBdr>
        <w:top w:val="none" w:sz="0" w:space="0" w:color="auto"/>
        <w:left w:val="none" w:sz="0" w:space="0" w:color="auto"/>
        <w:bottom w:val="none" w:sz="0" w:space="0" w:color="auto"/>
        <w:right w:val="none" w:sz="0" w:space="0" w:color="auto"/>
      </w:divBdr>
    </w:div>
    <w:div w:id="1401515687">
      <w:bodyDiv w:val="1"/>
      <w:marLeft w:val="0"/>
      <w:marRight w:val="0"/>
      <w:marTop w:val="0"/>
      <w:marBottom w:val="0"/>
      <w:divBdr>
        <w:top w:val="none" w:sz="0" w:space="0" w:color="auto"/>
        <w:left w:val="none" w:sz="0" w:space="0" w:color="auto"/>
        <w:bottom w:val="none" w:sz="0" w:space="0" w:color="auto"/>
        <w:right w:val="none" w:sz="0" w:space="0" w:color="auto"/>
      </w:divBdr>
    </w:div>
    <w:div w:id="1876038484">
      <w:bodyDiv w:val="1"/>
      <w:marLeft w:val="0"/>
      <w:marRight w:val="0"/>
      <w:marTop w:val="0"/>
      <w:marBottom w:val="0"/>
      <w:divBdr>
        <w:top w:val="none" w:sz="0" w:space="0" w:color="auto"/>
        <w:left w:val="none" w:sz="0" w:space="0" w:color="auto"/>
        <w:bottom w:val="none" w:sz="0" w:space="0" w:color="auto"/>
        <w:right w:val="none" w:sz="0" w:space="0" w:color="auto"/>
      </w:divBdr>
    </w:div>
    <w:div w:id="1924752635">
      <w:bodyDiv w:val="1"/>
      <w:marLeft w:val="0"/>
      <w:marRight w:val="0"/>
      <w:marTop w:val="0"/>
      <w:marBottom w:val="0"/>
      <w:divBdr>
        <w:top w:val="none" w:sz="0" w:space="0" w:color="auto"/>
        <w:left w:val="none" w:sz="0" w:space="0" w:color="auto"/>
        <w:bottom w:val="none" w:sz="0" w:space="0" w:color="auto"/>
        <w:right w:val="none" w:sz="0" w:space="0" w:color="auto"/>
      </w:divBdr>
    </w:div>
    <w:div w:id="2126659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ITTB\PLANES%20TH%202022\2021\1.2%20AUTODIAGN&#211;STICO%20TH%20-%20REVISAD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Gráficas!$J$11</c:f>
              <c:strCache>
                <c:ptCount val="1"/>
                <c:pt idx="0">
                  <c:v>Niveles</c:v>
                </c:pt>
              </c:strCache>
            </c:strRef>
          </c:tx>
          <c:spPr>
            <a:gradFill>
              <a:gsLst>
                <a:gs pos="0">
                  <a:srgbClr val="009900"/>
                </a:gs>
                <a:gs pos="21000">
                  <a:srgbClr val="FFFF00"/>
                </a:gs>
                <a:gs pos="81000">
                  <a:srgbClr val="FF0000"/>
                </a:gs>
                <a:gs pos="34000">
                  <a:srgbClr val="FFFF00"/>
                </a:gs>
                <a:gs pos="58000">
                  <a:srgbClr val="FF6600"/>
                </a:gs>
                <a:gs pos="100000">
                  <a:srgbClr val="8E0000"/>
                </a:gs>
              </a:gsLst>
              <a:lin ang="5400000" scaled="0"/>
            </a:gradFill>
            <a:ln>
              <a:noFill/>
            </a:ln>
            <a:effectLst/>
          </c:spPr>
          <c:invertIfNegative val="0"/>
          <c:dPt>
            <c:idx val="0"/>
            <c:invertIfNegative val="0"/>
            <c:bubble3D val="0"/>
            <c:spPr>
              <a:gradFill>
                <a:gsLst>
                  <a:gs pos="0">
                    <a:srgbClr val="009900"/>
                  </a:gs>
                  <a:gs pos="21000">
                    <a:srgbClr val="FFFF00"/>
                  </a:gs>
                  <a:gs pos="80544">
                    <a:srgbClr val="EE0000"/>
                  </a:gs>
                  <a:gs pos="62000">
                    <a:srgbClr val="FF0000"/>
                  </a:gs>
                  <a:gs pos="34000">
                    <a:srgbClr val="FFFF00"/>
                  </a:gs>
                  <a:gs pos="47000">
                    <a:srgbClr val="FF6600"/>
                  </a:gs>
                  <a:gs pos="100000">
                    <a:srgbClr val="8E0000"/>
                  </a:gs>
                </a:gsLst>
                <a:lin ang="5400000" scaled="0"/>
              </a:gradFill>
              <a:ln>
                <a:noFill/>
              </a:ln>
              <a:effectLst/>
            </c:spPr>
            <c:extLst>
              <c:ext xmlns:c16="http://schemas.microsoft.com/office/drawing/2014/chart" uri="{C3380CC4-5D6E-409C-BE32-E72D297353CC}">
                <c16:uniqueId val="{00000001-4CC5-42C8-BD0D-6748B6ABFEE6}"/>
              </c:ext>
            </c:extLst>
          </c:dPt>
          <c:cat>
            <c:strRef>
              <c:f>Gráficas!$I$12</c:f>
              <c:strCache>
                <c:ptCount val="1"/>
                <c:pt idx="0">
                  <c:v>POLÍTICA GESTIÓN ESTRATÉGICA DEL TALENTO HUMANO</c:v>
                </c:pt>
              </c:strCache>
            </c:strRef>
          </c:cat>
          <c:val>
            <c:numRef>
              <c:f>Gráficas!$J$12</c:f>
              <c:numCache>
                <c:formatCode>General</c:formatCode>
                <c:ptCount val="1"/>
                <c:pt idx="0">
                  <c:v>100</c:v>
                </c:pt>
              </c:numCache>
            </c:numRef>
          </c:val>
          <c:extLst>
            <c:ext xmlns:c16="http://schemas.microsoft.com/office/drawing/2014/chart" uri="{C3380CC4-5D6E-409C-BE32-E72D297353CC}">
              <c16:uniqueId val="{00000002-4CC5-42C8-BD0D-6748B6ABFEE6}"/>
            </c:ext>
          </c:extLst>
        </c:ser>
        <c:dLbls>
          <c:showLegendKey val="0"/>
          <c:showVal val="0"/>
          <c:showCatName val="0"/>
          <c:showSerName val="0"/>
          <c:showPercent val="0"/>
          <c:showBubbleSize val="0"/>
        </c:dLbls>
        <c:gapWidth val="150"/>
        <c:axId val="260397256"/>
        <c:axId val="260397648"/>
      </c:barChart>
      <c:scatterChart>
        <c:scatterStyle val="lineMarker"/>
        <c:varyColors val="0"/>
        <c:ser>
          <c:idx val="1"/>
          <c:order val="1"/>
          <c:tx>
            <c:strRef>
              <c:f>Gráficas!$K$11</c:f>
              <c:strCache>
                <c:ptCount val="1"/>
                <c:pt idx="0">
                  <c:v>Calificación</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c:ext xmlns:c16="http://schemas.microsoft.com/office/drawing/2014/chart" uri="{C3380CC4-5D6E-409C-BE32-E72D297353CC}">
                <c16:uniqueId val="{00000004-4CC5-42C8-BD0D-6748B6ABFEE6}"/>
              </c:ext>
            </c:extLst>
          </c:dPt>
          <c:dPt>
            <c:idx val="1"/>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5-4CC5-42C8-BD0D-6748B6ABFEE6}"/>
              </c:ext>
            </c:extLst>
          </c:dPt>
          <c:dPt>
            <c:idx val="2"/>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6-4CC5-42C8-BD0D-6748B6ABFEE6}"/>
              </c:ext>
            </c:extLst>
          </c:dPt>
          <c:dPt>
            <c:idx val="3"/>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7-4CC5-42C8-BD0D-6748B6ABFEE6}"/>
              </c:ext>
            </c:extLst>
          </c:dPt>
          <c:dLbls>
            <c:spPr>
              <a:noFill/>
              <a:ln>
                <a:noFill/>
              </a:ln>
              <a:effectLst>
                <a:glow rad="228600">
                  <a:schemeClr val="accent3">
                    <a:satMod val="175000"/>
                    <a:alpha val="40000"/>
                  </a:schemeClr>
                </a:glo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Gráficas!$I$12</c:f>
              <c:strCache>
                <c:ptCount val="1"/>
                <c:pt idx="0">
                  <c:v>POLÍTICA GESTIÓN ESTRATÉGICA DEL TALENTO HUMANO</c:v>
                </c:pt>
              </c:strCache>
            </c:strRef>
          </c:xVal>
          <c:yVal>
            <c:numRef>
              <c:f>Gráficas!$K$12</c:f>
              <c:numCache>
                <c:formatCode>0.0</c:formatCode>
                <c:ptCount val="1"/>
                <c:pt idx="0">
                  <c:v>67.52066115702479</c:v>
                </c:pt>
              </c:numCache>
            </c:numRef>
          </c:yVal>
          <c:smooth val="0"/>
          <c:extLst>
            <c:ext xmlns:c16="http://schemas.microsoft.com/office/drawing/2014/chart" uri="{C3380CC4-5D6E-409C-BE32-E72D297353CC}">
              <c16:uniqueId val="{00000008-4CC5-42C8-BD0D-6748B6ABFEE6}"/>
            </c:ext>
          </c:extLst>
        </c:ser>
        <c:dLbls>
          <c:showLegendKey val="0"/>
          <c:showVal val="0"/>
          <c:showCatName val="0"/>
          <c:showSerName val="0"/>
          <c:showPercent val="0"/>
          <c:showBubbleSize val="0"/>
        </c:dLbls>
        <c:axId val="260397256"/>
        <c:axId val="260397648"/>
      </c:scatterChart>
      <c:catAx>
        <c:axId val="260397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60397648"/>
        <c:crosses val="autoZero"/>
        <c:auto val="1"/>
        <c:lblAlgn val="ctr"/>
        <c:lblOffset val="100"/>
        <c:noMultiLvlLbl val="0"/>
      </c:catAx>
      <c:valAx>
        <c:axId val="260397648"/>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60397256"/>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Gráficas!$K$33</c:f>
              <c:strCache>
                <c:ptCount val="1"/>
                <c:pt idx="0">
                  <c:v>Rangos</c:v>
                </c:pt>
              </c:strCache>
            </c:strRef>
          </c:tx>
          <c:spPr>
            <a:gradFill>
              <a:gsLst>
                <a:gs pos="0">
                  <a:srgbClr val="009900"/>
                </a:gs>
                <a:gs pos="21000">
                  <a:srgbClr val="FFFF00"/>
                </a:gs>
                <a:gs pos="64000">
                  <a:srgbClr val="FF0000"/>
                </a:gs>
                <a:gs pos="33000">
                  <a:srgbClr val="FFFF00"/>
                </a:gs>
                <a:gs pos="47000">
                  <a:srgbClr val="FF6600"/>
                </a:gs>
                <a:gs pos="100000">
                  <a:srgbClr val="C00000"/>
                </a:gs>
              </a:gsLst>
              <a:lin ang="5400000" scaled="0"/>
            </a:gradFill>
            <a:ln>
              <a:noFill/>
            </a:ln>
            <a:effectLst/>
          </c:spPr>
          <c:invertIfNegative val="0"/>
          <c:cat>
            <c:strRef>
              <c:f>Gráficas!$J$34:$J$37</c:f>
              <c:strCache>
                <c:ptCount val="4"/>
                <c:pt idx="0">
                  <c:v>PLANEACIÓN</c:v>
                </c:pt>
                <c:pt idx="1">
                  <c:v>INGRESO</c:v>
                </c:pt>
                <c:pt idx="2">
                  <c:v>DESARROLLO</c:v>
                </c:pt>
                <c:pt idx="3">
                  <c:v>RETIRO</c:v>
                </c:pt>
              </c:strCache>
            </c:strRef>
          </c:cat>
          <c:val>
            <c:numRef>
              <c:f>Gráficas!$K$34:$K$37</c:f>
              <c:numCache>
                <c:formatCode>General</c:formatCode>
                <c:ptCount val="4"/>
                <c:pt idx="0">
                  <c:v>100</c:v>
                </c:pt>
                <c:pt idx="1">
                  <c:v>100</c:v>
                </c:pt>
                <c:pt idx="2">
                  <c:v>100</c:v>
                </c:pt>
                <c:pt idx="3">
                  <c:v>100</c:v>
                </c:pt>
              </c:numCache>
            </c:numRef>
          </c:val>
          <c:extLst>
            <c:ext xmlns:c16="http://schemas.microsoft.com/office/drawing/2014/chart" uri="{C3380CC4-5D6E-409C-BE32-E72D297353CC}">
              <c16:uniqueId val="{00000000-4F67-43AC-BCEE-748B4B62987D}"/>
            </c:ext>
          </c:extLst>
        </c:ser>
        <c:dLbls>
          <c:showLegendKey val="0"/>
          <c:showVal val="0"/>
          <c:showCatName val="0"/>
          <c:showSerName val="0"/>
          <c:showPercent val="0"/>
          <c:showBubbleSize val="0"/>
        </c:dLbls>
        <c:gapWidth val="150"/>
        <c:axId val="254212816"/>
        <c:axId val="254213208"/>
      </c:barChart>
      <c:scatterChart>
        <c:scatterStyle val="lineMarker"/>
        <c:varyColors val="0"/>
        <c:ser>
          <c:idx val="1"/>
          <c:order val="1"/>
          <c:tx>
            <c:strRef>
              <c:f>Gráficas!$L$33</c:f>
              <c:strCache>
                <c:ptCount val="1"/>
                <c:pt idx="0">
                  <c:v>Puntaje actual</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c:ext xmlns:c16="http://schemas.microsoft.com/office/drawing/2014/chart" uri="{C3380CC4-5D6E-409C-BE32-E72D297353CC}">
                <c16:uniqueId val="{00000002-4F67-43AC-BCEE-748B4B62987D}"/>
              </c:ext>
            </c:extLst>
          </c:dPt>
          <c:dPt>
            <c:idx val="1"/>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3-4F67-43AC-BCEE-748B4B62987D}"/>
              </c:ext>
            </c:extLst>
          </c:dPt>
          <c:dPt>
            <c:idx val="2"/>
            <c:marker>
              <c:symbol val="dash"/>
              <c:size val="13"/>
              <c:spPr>
                <a:solidFill>
                  <a:schemeClr val="tx1"/>
                </a:solidFill>
                <a:ln w="25400">
                  <a:solidFill>
                    <a:schemeClr val="tx1"/>
                  </a:solidFill>
                </a:ln>
                <a:effectLst/>
              </c:spPr>
            </c:marker>
            <c:bubble3D val="0"/>
            <c:extLst>
              <c:ext xmlns:c16="http://schemas.microsoft.com/office/drawing/2014/chart" uri="{C3380CC4-5D6E-409C-BE32-E72D297353CC}">
                <c16:uniqueId val="{00000004-4F67-43AC-BCEE-748B4B62987D}"/>
              </c:ext>
            </c:extLst>
          </c:dPt>
          <c:dPt>
            <c:idx val="3"/>
            <c:marker>
              <c:symbol val="dash"/>
              <c:size val="13"/>
              <c:spPr>
                <a:solidFill>
                  <a:schemeClr val="tx1"/>
                </a:solidFill>
                <a:ln w="25400">
                  <a:solidFill>
                    <a:schemeClr val="tx1"/>
                  </a:solidFill>
                </a:ln>
                <a:effectLst/>
              </c:spPr>
            </c:marker>
            <c:bubble3D val="0"/>
            <c:extLst>
              <c:ext xmlns:c16="http://schemas.microsoft.com/office/drawing/2014/chart" uri="{C3380CC4-5D6E-409C-BE32-E72D297353CC}">
                <c16:uniqueId val="{00000005-4F67-43AC-BCEE-748B4B62987D}"/>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Gráficas!$J$34:$J$37</c:f>
              <c:strCache>
                <c:ptCount val="4"/>
                <c:pt idx="0">
                  <c:v>PLANEACIÓN</c:v>
                </c:pt>
                <c:pt idx="1">
                  <c:v>INGRESO</c:v>
                </c:pt>
                <c:pt idx="2">
                  <c:v>DESARROLLO</c:v>
                </c:pt>
                <c:pt idx="3">
                  <c:v>RETIRO</c:v>
                </c:pt>
              </c:strCache>
            </c:strRef>
          </c:xVal>
          <c:yVal>
            <c:numRef>
              <c:f>Gráficas!$L$34:$L$37</c:f>
              <c:numCache>
                <c:formatCode>0.0</c:formatCode>
                <c:ptCount val="4"/>
                <c:pt idx="0">
                  <c:v>80.454545454545453</c:v>
                </c:pt>
                <c:pt idx="1">
                  <c:v>45.454545454545453</c:v>
                </c:pt>
                <c:pt idx="2">
                  <c:v>67.804878048780495</c:v>
                </c:pt>
                <c:pt idx="3">
                  <c:v>56.666666666666664</c:v>
                </c:pt>
              </c:numCache>
            </c:numRef>
          </c:yVal>
          <c:smooth val="0"/>
          <c:extLst>
            <c:ext xmlns:c16="http://schemas.microsoft.com/office/drawing/2014/chart" uri="{C3380CC4-5D6E-409C-BE32-E72D297353CC}">
              <c16:uniqueId val="{00000006-4F67-43AC-BCEE-748B4B62987D}"/>
            </c:ext>
          </c:extLst>
        </c:ser>
        <c:dLbls>
          <c:showLegendKey val="0"/>
          <c:showVal val="0"/>
          <c:showCatName val="0"/>
          <c:showSerName val="0"/>
          <c:showPercent val="0"/>
          <c:showBubbleSize val="0"/>
        </c:dLbls>
        <c:axId val="254212816"/>
        <c:axId val="254213208"/>
      </c:scatterChart>
      <c:catAx>
        <c:axId val="25421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54213208"/>
        <c:crosses val="autoZero"/>
        <c:auto val="1"/>
        <c:lblAlgn val="ctr"/>
        <c:lblOffset val="100"/>
        <c:noMultiLvlLbl val="0"/>
      </c:catAx>
      <c:valAx>
        <c:axId val="254213208"/>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54212816"/>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C36EF-BA6E-4666-A4A8-264553034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25</Pages>
  <Words>5332</Words>
  <Characters>30396</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35657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Angarita</dc:creator>
  <cp:lastModifiedBy>LENOVO</cp:lastModifiedBy>
  <cp:revision>14</cp:revision>
  <cp:lastPrinted>2022-01-27T22:25:00Z</cp:lastPrinted>
  <dcterms:created xsi:type="dcterms:W3CDTF">2022-01-27T22:05:00Z</dcterms:created>
  <dcterms:modified xsi:type="dcterms:W3CDTF">2022-01-31T23:03:00Z</dcterms:modified>
</cp:coreProperties>
</file>