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E52" w:rsidRDefault="00856E52" w:rsidP="004E5243">
      <w:pPr>
        <w:pStyle w:val="Ttulo1"/>
        <w:spacing w:before="76" w:line="276" w:lineRule="auto"/>
        <w:ind w:left="798"/>
        <w:rPr>
          <w:lang w:val="es-CO"/>
        </w:rPr>
      </w:pPr>
    </w:p>
    <w:p w:rsidR="004E5243" w:rsidRPr="009418E8" w:rsidRDefault="004E5243" w:rsidP="004E5243">
      <w:pPr>
        <w:pStyle w:val="Ttulo1"/>
        <w:spacing w:before="76" w:line="276" w:lineRule="auto"/>
        <w:ind w:left="798"/>
        <w:rPr>
          <w:lang w:val="es-CO"/>
        </w:rPr>
      </w:pPr>
      <w:r w:rsidRPr="009418E8">
        <w:rPr>
          <w:lang w:val="es-CO"/>
        </w:rPr>
        <w:t xml:space="preserve">PLAN </w:t>
      </w:r>
      <w:r>
        <w:rPr>
          <w:lang w:val="es-CO"/>
        </w:rPr>
        <w:t xml:space="preserve">DE </w:t>
      </w:r>
      <w:r w:rsidR="00856E52">
        <w:rPr>
          <w:lang w:val="es-CO"/>
        </w:rPr>
        <w:t>VACANTES</w:t>
      </w:r>
    </w:p>
    <w:p w:rsidR="004E5243" w:rsidRPr="009418E8" w:rsidRDefault="004E5243" w:rsidP="004E5243">
      <w:pPr>
        <w:pStyle w:val="Textoindependiente"/>
        <w:spacing w:before="8"/>
        <w:rPr>
          <w:b/>
          <w:sz w:val="117"/>
          <w:lang w:val="es-CO"/>
        </w:rPr>
      </w:pPr>
    </w:p>
    <w:p w:rsidR="004E5243" w:rsidRDefault="004E5243" w:rsidP="004E5243">
      <w:pPr>
        <w:ind w:left="789" w:right="1284"/>
        <w:jc w:val="center"/>
        <w:rPr>
          <w:b/>
          <w:sz w:val="72"/>
        </w:rPr>
      </w:pPr>
      <w:r w:rsidRPr="009418E8">
        <w:rPr>
          <w:b/>
          <w:sz w:val="72"/>
        </w:rPr>
        <w:t>Vigencia 20</w:t>
      </w:r>
      <w:r>
        <w:rPr>
          <w:b/>
          <w:sz w:val="72"/>
        </w:rPr>
        <w:t>20</w:t>
      </w:r>
    </w:p>
    <w:p w:rsidR="004E5243" w:rsidRDefault="004E5243" w:rsidP="004E5243">
      <w:pPr>
        <w:ind w:left="789" w:right="1284"/>
        <w:jc w:val="both"/>
        <w:rPr>
          <w:b/>
          <w:sz w:val="28"/>
          <w:szCs w:val="28"/>
        </w:rPr>
      </w:pPr>
    </w:p>
    <w:p w:rsidR="004E5243" w:rsidRDefault="004E5243" w:rsidP="004E5243">
      <w:pPr>
        <w:ind w:left="789" w:right="1284"/>
        <w:jc w:val="both"/>
        <w:rPr>
          <w:b/>
          <w:sz w:val="28"/>
          <w:szCs w:val="28"/>
        </w:rPr>
      </w:pPr>
    </w:p>
    <w:p w:rsidR="004E5243" w:rsidRDefault="004E5243" w:rsidP="004E5243">
      <w:pPr>
        <w:ind w:right="1284"/>
        <w:jc w:val="both"/>
        <w:rPr>
          <w:b/>
          <w:sz w:val="28"/>
          <w:szCs w:val="28"/>
        </w:rPr>
      </w:pPr>
    </w:p>
    <w:p w:rsidR="004E5243" w:rsidRPr="00782ED7" w:rsidRDefault="004E5243" w:rsidP="004E5243">
      <w:pPr>
        <w:ind w:left="789" w:right="1284"/>
        <w:jc w:val="both"/>
        <w:rPr>
          <w:b/>
          <w:sz w:val="24"/>
          <w:szCs w:val="24"/>
        </w:rPr>
      </w:pPr>
      <w:r w:rsidRPr="00782ED7">
        <w:rPr>
          <w:b/>
          <w:sz w:val="24"/>
          <w:szCs w:val="24"/>
        </w:rPr>
        <w:t>GUSTAVO ADOLFO ANGARITA CORTES</w:t>
      </w:r>
    </w:p>
    <w:p w:rsidR="004E5243" w:rsidRPr="00782ED7" w:rsidRDefault="004E5243" w:rsidP="004E5243">
      <w:pPr>
        <w:ind w:left="789" w:right="1284"/>
        <w:jc w:val="both"/>
        <w:rPr>
          <w:b/>
          <w:sz w:val="24"/>
          <w:szCs w:val="24"/>
        </w:rPr>
      </w:pPr>
      <w:r w:rsidRPr="00782ED7">
        <w:rPr>
          <w:b/>
          <w:sz w:val="24"/>
          <w:szCs w:val="24"/>
        </w:rPr>
        <w:t>Director</w:t>
      </w:r>
    </w:p>
    <w:p w:rsidR="004E5243" w:rsidRPr="00782ED7" w:rsidRDefault="004E5243" w:rsidP="00856E52">
      <w:pPr>
        <w:ind w:right="1284"/>
        <w:jc w:val="both"/>
        <w:rPr>
          <w:b/>
          <w:sz w:val="24"/>
          <w:szCs w:val="24"/>
        </w:rPr>
      </w:pPr>
    </w:p>
    <w:p w:rsidR="004E5243" w:rsidRPr="00782ED7" w:rsidRDefault="004E5243" w:rsidP="004E5243">
      <w:pPr>
        <w:ind w:left="789" w:right="1284"/>
        <w:jc w:val="both"/>
        <w:rPr>
          <w:b/>
          <w:sz w:val="24"/>
          <w:szCs w:val="24"/>
        </w:rPr>
      </w:pPr>
      <w:r w:rsidRPr="00782ED7">
        <w:rPr>
          <w:b/>
          <w:sz w:val="24"/>
          <w:szCs w:val="24"/>
        </w:rPr>
        <w:t>EMPERATRIZ AVILA NORIEGA</w:t>
      </w:r>
    </w:p>
    <w:p w:rsidR="004E5243" w:rsidRPr="00782ED7" w:rsidRDefault="004E5243" w:rsidP="004E5243">
      <w:pPr>
        <w:ind w:left="789" w:right="1284"/>
        <w:jc w:val="both"/>
        <w:rPr>
          <w:b/>
          <w:sz w:val="24"/>
          <w:szCs w:val="24"/>
        </w:rPr>
      </w:pPr>
      <w:r w:rsidRPr="00782ED7">
        <w:rPr>
          <w:b/>
          <w:sz w:val="24"/>
          <w:szCs w:val="24"/>
        </w:rPr>
        <w:t>Profesional Especializado División Administrativa (E)</w:t>
      </w:r>
    </w:p>
    <w:p w:rsidR="004E5243" w:rsidRPr="003C03DD" w:rsidRDefault="004E5243" w:rsidP="004E5243">
      <w:pPr>
        <w:rPr>
          <w:sz w:val="24"/>
          <w:szCs w:val="24"/>
        </w:rPr>
      </w:pPr>
    </w:p>
    <w:p w:rsidR="00135955" w:rsidRDefault="00135955" w:rsidP="00E46DC3">
      <w:pPr>
        <w:jc w:val="both"/>
        <w:rPr>
          <w:rFonts w:ascii="Arial" w:hAnsi="Arial" w:cs="Arial"/>
          <w:b/>
        </w:rPr>
      </w:pPr>
    </w:p>
    <w:p w:rsidR="00135955" w:rsidRDefault="00135955" w:rsidP="00E46DC3">
      <w:pPr>
        <w:jc w:val="both"/>
        <w:rPr>
          <w:rFonts w:ascii="Arial" w:hAnsi="Arial" w:cs="Arial"/>
          <w:b/>
        </w:rPr>
      </w:pPr>
    </w:p>
    <w:p w:rsidR="00296C62" w:rsidRDefault="00296C62" w:rsidP="00E46DC3">
      <w:pPr>
        <w:jc w:val="both"/>
        <w:rPr>
          <w:rFonts w:ascii="Arial" w:hAnsi="Arial" w:cs="Arial"/>
          <w:b/>
        </w:rPr>
      </w:pPr>
    </w:p>
    <w:p w:rsidR="004E5243" w:rsidRDefault="004E5243" w:rsidP="00E46DC3">
      <w:pPr>
        <w:jc w:val="both"/>
        <w:rPr>
          <w:rFonts w:ascii="Arial" w:hAnsi="Arial" w:cs="Arial"/>
          <w:b/>
        </w:rPr>
      </w:pPr>
    </w:p>
    <w:p w:rsidR="004E5243" w:rsidRDefault="004E5243" w:rsidP="00E46DC3">
      <w:pPr>
        <w:jc w:val="both"/>
        <w:rPr>
          <w:rFonts w:ascii="Arial" w:hAnsi="Arial" w:cs="Arial"/>
          <w:b/>
        </w:rPr>
      </w:pPr>
    </w:p>
    <w:p w:rsidR="003B56EC" w:rsidRDefault="003B56EC" w:rsidP="00E46DC3">
      <w:pPr>
        <w:jc w:val="both"/>
        <w:rPr>
          <w:rFonts w:ascii="Arial" w:hAnsi="Arial" w:cs="Arial"/>
          <w:b/>
        </w:rPr>
      </w:pPr>
    </w:p>
    <w:p w:rsidR="003B56EC" w:rsidRDefault="003B56EC" w:rsidP="00E46DC3">
      <w:pPr>
        <w:jc w:val="both"/>
        <w:rPr>
          <w:rFonts w:ascii="Arial" w:hAnsi="Arial" w:cs="Arial"/>
          <w:b/>
        </w:rPr>
      </w:pPr>
    </w:p>
    <w:p w:rsidR="004E5243" w:rsidRDefault="004E5243" w:rsidP="00E46DC3">
      <w:pPr>
        <w:jc w:val="both"/>
        <w:rPr>
          <w:rFonts w:ascii="Arial" w:hAnsi="Arial" w:cs="Arial"/>
          <w:b/>
        </w:rPr>
      </w:pPr>
    </w:p>
    <w:p w:rsidR="004E5243" w:rsidRDefault="004E5243" w:rsidP="00E46DC3">
      <w:pPr>
        <w:jc w:val="both"/>
        <w:rPr>
          <w:rFonts w:ascii="Arial" w:hAnsi="Arial" w:cs="Arial"/>
          <w:b/>
        </w:rPr>
      </w:pPr>
    </w:p>
    <w:p w:rsidR="004E5243" w:rsidRDefault="004E5243" w:rsidP="00E46DC3">
      <w:pPr>
        <w:jc w:val="both"/>
        <w:rPr>
          <w:rFonts w:ascii="Arial" w:hAnsi="Arial" w:cs="Arial"/>
          <w:b/>
        </w:rPr>
      </w:pPr>
    </w:p>
    <w:p w:rsidR="00E46DC3" w:rsidRDefault="00E46DC3" w:rsidP="00083975">
      <w:pPr>
        <w:jc w:val="center"/>
        <w:rPr>
          <w:rFonts w:ascii="Arial" w:hAnsi="Arial" w:cs="Arial"/>
          <w:b/>
          <w:sz w:val="24"/>
          <w:szCs w:val="24"/>
        </w:rPr>
      </w:pPr>
      <w:r w:rsidRPr="00135955">
        <w:rPr>
          <w:rFonts w:ascii="Arial" w:hAnsi="Arial" w:cs="Arial"/>
          <w:b/>
          <w:sz w:val="24"/>
          <w:szCs w:val="24"/>
        </w:rPr>
        <w:lastRenderedPageBreak/>
        <w:t>DESCRIPCIÓN BREVE</w:t>
      </w:r>
    </w:p>
    <w:p w:rsidR="00083975" w:rsidRPr="00135955" w:rsidRDefault="00083975" w:rsidP="00083975">
      <w:pPr>
        <w:jc w:val="center"/>
        <w:rPr>
          <w:rFonts w:ascii="Arial" w:hAnsi="Arial" w:cs="Arial"/>
          <w:b/>
          <w:sz w:val="24"/>
          <w:szCs w:val="24"/>
        </w:rPr>
      </w:pPr>
    </w:p>
    <w:p w:rsidR="008B1877" w:rsidRDefault="00E46DC3" w:rsidP="00E46DC3">
      <w:pPr>
        <w:pStyle w:val="Sinespaciado"/>
        <w:jc w:val="both"/>
        <w:rPr>
          <w:rFonts w:ascii="Arial" w:hAnsi="Arial" w:cs="Arial"/>
          <w:sz w:val="24"/>
        </w:rPr>
      </w:pPr>
      <w:r w:rsidRPr="00E46DC3">
        <w:rPr>
          <w:rFonts w:ascii="Arial" w:hAnsi="Arial" w:cs="Arial"/>
          <w:sz w:val="24"/>
        </w:rPr>
        <w:t>El Plan Anual de Vacantes es un instrumento que tiene como propósito, la administración y actualización de la información sobre los cargos vacantes de</w:t>
      </w:r>
      <w:r w:rsidR="00135955">
        <w:rPr>
          <w:rFonts w:ascii="Arial" w:hAnsi="Arial" w:cs="Arial"/>
          <w:sz w:val="24"/>
        </w:rPr>
        <w:t xml:space="preserve"> la Inspección de Tránsito y Transporte de Barrancabermeja</w:t>
      </w:r>
      <w:r w:rsidRPr="00E46DC3">
        <w:rPr>
          <w:rFonts w:ascii="Arial" w:hAnsi="Arial" w:cs="Arial"/>
          <w:sz w:val="24"/>
        </w:rPr>
        <w:t>, a fin de establecer la programación de la provisión de los empleos con vacancia definitiva o temporal, una vez se genere, para que no afecte el servicio público, siempre y cuando se cuente con la disponibilidad presupuestal para su provisión</w:t>
      </w:r>
      <w:r w:rsidR="00135955">
        <w:rPr>
          <w:rFonts w:ascii="Arial" w:hAnsi="Arial" w:cs="Arial"/>
          <w:sz w:val="24"/>
        </w:rPr>
        <w:t>.</w:t>
      </w:r>
      <w:r w:rsidRPr="00E46DC3">
        <w:rPr>
          <w:rFonts w:ascii="Arial" w:hAnsi="Arial" w:cs="Arial"/>
          <w:sz w:val="24"/>
        </w:rPr>
        <w:t xml:space="preserve"> </w:t>
      </w: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3B56EC" w:rsidRDefault="003B56EC" w:rsidP="00E46DC3">
      <w:pPr>
        <w:pStyle w:val="Sinespaciado"/>
        <w:jc w:val="both"/>
        <w:rPr>
          <w:rFonts w:ascii="Arial" w:hAnsi="Arial" w:cs="Arial"/>
          <w:sz w:val="24"/>
        </w:rPr>
      </w:pPr>
    </w:p>
    <w:p w:rsidR="003B56EC" w:rsidRDefault="003B56EC" w:rsidP="00E46DC3">
      <w:pPr>
        <w:pStyle w:val="Sinespaciado"/>
        <w:jc w:val="both"/>
        <w:rPr>
          <w:rFonts w:ascii="Arial" w:hAnsi="Arial" w:cs="Arial"/>
          <w:sz w:val="24"/>
        </w:rPr>
      </w:pPr>
    </w:p>
    <w:p w:rsidR="003B56EC" w:rsidRDefault="003B56EC" w:rsidP="00E46DC3">
      <w:pPr>
        <w:pStyle w:val="Sinespaciado"/>
        <w:jc w:val="both"/>
        <w:rPr>
          <w:rFonts w:ascii="Arial" w:hAnsi="Arial" w:cs="Arial"/>
          <w:sz w:val="24"/>
        </w:rPr>
      </w:pPr>
      <w:bookmarkStart w:id="0" w:name="_GoBack"/>
      <w:bookmarkEnd w:id="0"/>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Tahoma" w:hAnsi="Tahoma" w:cs="Tahoma"/>
          <w:sz w:val="24"/>
        </w:rPr>
      </w:pPr>
      <w:r w:rsidRPr="00E46DC3">
        <w:rPr>
          <w:rFonts w:ascii="Tahoma" w:hAnsi="Tahoma" w:cs="Tahoma"/>
          <w:sz w:val="24"/>
        </w:rPr>
        <w:lastRenderedPageBreak/>
        <w:t>Contenido</w:t>
      </w:r>
    </w:p>
    <w:p w:rsidR="00C13881" w:rsidRPr="00E46DC3" w:rsidRDefault="00C13881" w:rsidP="00E46DC3">
      <w:pPr>
        <w:pStyle w:val="Sinespaciado"/>
        <w:jc w:val="both"/>
        <w:rPr>
          <w:rFonts w:ascii="Tahoma" w:hAnsi="Tahoma" w:cs="Tahoma"/>
          <w:sz w:val="24"/>
        </w:rPr>
      </w:pPr>
    </w:p>
    <w:p w:rsidR="00E46DC3" w:rsidRPr="00E46DC3" w:rsidRDefault="00E46DC3" w:rsidP="00E46DC3">
      <w:pPr>
        <w:pStyle w:val="Sinespaciado"/>
        <w:jc w:val="both"/>
        <w:rPr>
          <w:rFonts w:ascii="Tahoma" w:hAnsi="Tahoma" w:cs="Tahoma"/>
          <w:sz w:val="24"/>
        </w:rPr>
      </w:pPr>
      <w:r w:rsidRPr="00E46DC3">
        <w:rPr>
          <w:rFonts w:ascii="Tahoma" w:hAnsi="Tahoma" w:cs="Tahoma"/>
          <w:sz w:val="24"/>
        </w:rPr>
        <w:t>INTRODUCCION</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1.   OBJETIVO Y ALCANCE--------------------------------------------------------</w:t>
      </w:r>
      <w:r>
        <w:rPr>
          <w:rFonts w:ascii="Tahoma" w:hAnsi="Tahoma" w:cs="Tahoma"/>
          <w:sz w:val="24"/>
        </w:rPr>
        <w:t>--------</w:t>
      </w:r>
      <w:r w:rsidRPr="00E46DC3">
        <w:rPr>
          <w:rFonts w:ascii="Tahoma" w:hAnsi="Tahoma" w:cs="Tahoma"/>
          <w:sz w:val="24"/>
        </w:rPr>
        <w:tab/>
        <w:t>4</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1.1</w:t>
      </w:r>
      <w:r w:rsidRPr="00E46DC3">
        <w:rPr>
          <w:rFonts w:ascii="Tahoma" w:hAnsi="Tahoma" w:cs="Tahoma"/>
          <w:sz w:val="24"/>
        </w:rPr>
        <w:tab/>
        <w:t>Objetivo General--------------------------------------------------------------</w:t>
      </w:r>
      <w:r>
        <w:rPr>
          <w:rFonts w:ascii="Tahoma" w:hAnsi="Tahoma" w:cs="Tahoma"/>
          <w:sz w:val="24"/>
        </w:rPr>
        <w:t>------</w:t>
      </w:r>
      <w:r w:rsidRPr="00E46DC3">
        <w:rPr>
          <w:rFonts w:ascii="Tahoma" w:hAnsi="Tahoma" w:cs="Tahoma"/>
          <w:sz w:val="24"/>
        </w:rPr>
        <w:tab/>
        <w:t>4</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1.2</w:t>
      </w:r>
      <w:r w:rsidRPr="00E46DC3">
        <w:rPr>
          <w:rFonts w:ascii="Tahoma" w:hAnsi="Tahoma" w:cs="Tahoma"/>
          <w:sz w:val="24"/>
        </w:rPr>
        <w:tab/>
        <w:t>Objetivos Específicos--------------------------------------------------------</w:t>
      </w:r>
      <w:r>
        <w:rPr>
          <w:rFonts w:ascii="Tahoma" w:hAnsi="Tahoma" w:cs="Tahoma"/>
          <w:sz w:val="24"/>
        </w:rPr>
        <w:t>-------</w:t>
      </w:r>
      <w:r w:rsidRPr="00E46DC3">
        <w:rPr>
          <w:rFonts w:ascii="Tahoma" w:hAnsi="Tahoma" w:cs="Tahoma"/>
          <w:sz w:val="24"/>
        </w:rPr>
        <w:tab/>
        <w:t>4</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1.3</w:t>
      </w:r>
      <w:r w:rsidRPr="00E46DC3">
        <w:rPr>
          <w:rFonts w:ascii="Tahoma" w:hAnsi="Tahoma" w:cs="Tahoma"/>
          <w:sz w:val="24"/>
        </w:rPr>
        <w:tab/>
        <w:t>Alcance--------------------------------------------------------------------------</w:t>
      </w:r>
      <w:r>
        <w:rPr>
          <w:rFonts w:ascii="Tahoma" w:hAnsi="Tahoma" w:cs="Tahoma"/>
          <w:sz w:val="24"/>
        </w:rPr>
        <w:t>------</w:t>
      </w:r>
      <w:r w:rsidRPr="00E46DC3">
        <w:rPr>
          <w:rFonts w:ascii="Tahoma" w:hAnsi="Tahoma" w:cs="Tahoma"/>
          <w:sz w:val="24"/>
        </w:rPr>
        <w:tab/>
        <w:t>4</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2.   MARCO NORMATIVO-----------------------------------------------------------</w:t>
      </w:r>
      <w:r>
        <w:rPr>
          <w:rFonts w:ascii="Tahoma" w:hAnsi="Tahoma" w:cs="Tahoma"/>
          <w:sz w:val="24"/>
        </w:rPr>
        <w:t>-------</w:t>
      </w:r>
      <w:r w:rsidRPr="00E46DC3">
        <w:rPr>
          <w:rFonts w:ascii="Tahoma" w:hAnsi="Tahoma" w:cs="Tahoma"/>
          <w:sz w:val="24"/>
        </w:rPr>
        <w:tab/>
        <w:t>5</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3.   CONCEPTOS----------------------------------------------------------------------</w:t>
      </w:r>
      <w:r>
        <w:rPr>
          <w:rFonts w:ascii="Tahoma" w:hAnsi="Tahoma" w:cs="Tahoma"/>
          <w:sz w:val="24"/>
        </w:rPr>
        <w:t>------</w:t>
      </w:r>
      <w:r w:rsidRPr="00E46DC3">
        <w:rPr>
          <w:rFonts w:ascii="Tahoma" w:hAnsi="Tahoma" w:cs="Tahoma"/>
          <w:sz w:val="24"/>
        </w:rPr>
        <w:tab/>
        <w:t>6</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3.1. Empleo Público: -----------------------------------------------------------------</w:t>
      </w:r>
      <w:r>
        <w:rPr>
          <w:rFonts w:ascii="Tahoma" w:hAnsi="Tahoma" w:cs="Tahoma"/>
          <w:sz w:val="24"/>
        </w:rPr>
        <w:t>------</w:t>
      </w:r>
      <w:r w:rsidRPr="00E46DC3">
        <w:rPr>
          <w:rFonts w:ascii="Tahoma" w:hAnsi="Tahoma" w:cs="Tahoma"/>
          <w:sz w:val="24"/>
        </w:rPr>
        <w:tab/>
        <w:t>6</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3.2. Clasificación de los empleos según la naturaleza de las funciones</w:t>
      </w:r>
      <w:r>
        <w:rPr>
          <w:rFonts w:ascii="Tahoma" w:hAnsi="Tahoma" w:cs="Tahoma"/>
          <w:sz w:val="24"/>
        </w:rPr>
        <w:t>------------</w:t>
      </w:r>
      <w:r w:rsidRPr="00E46DC3">
        <w:rPr>
          <w:rFonts w:ascii="Tahoma" w:hAnsi="Tahoma" w:cs="Tahoma"/>
          <w:sz w:val="24"/>
        </w:rPr>
        <w:tab/>
        <w:t>6</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3.3</w:t>
      </w:r>
      <w:r w:rsidRPr="00E46DC3">
        <w:rPr>
          <w:rFonts w:ascii="Tahoma" w:hAnsi="Tahoma" w:cs="Tahoma"/>
          <w:sz w:val="24"/>
        </w:rPr>
        <w:tab/>
        <w:t>Otras definiciones a tener en cuenta: ------------------------------------</w:t>
      </w:r>
      <w:r>
        <w:rPr>
          <w:rFonts w:ascii="Tahoma" w:hAnsi="Tahoma" w:cs="Tahoma"/>
          <w:sz w:val="24"/>
        </w:rPr>
        <w:t>-------</w:t>
      </w:r>
      <w:r w:rsidRPr="00E46DC3">
        <w:rPr>
          <w:rFonts w:ascii="Tahoma" w:hAnsi="Tahoma" w:cs="Tahoma"/>
          <w:sz w:val="24"/>
        </w:rPr>
        <w:tab/>
        <w:t>7</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4.   METOLOGIA PARA LA PROVISIÓN-----------------------------------------</w:t>
      </w:r>
      <w:r>
        <w:rPr>
          <w:rFonts w:ascii="Tahoma" w:hAnsi="Tahoma" w:cs="Tahoma"/>
          <w:sz w:val="24"/>
        </w:rPr>
        <w:t>----------</w:t>
      </w:r>
      <w:r w:rsidRPr="00E46DC3">
        <w:rPr>
          <w:rFonts w:ascii="Tahoma" w:hAnsi="Tahoma" w:cs="Tahoma"/>
          <w:sz w:val="24"/>
        </w:rPr>
        <w:tab/>
        <w:t>8</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4.1</w:t>
      </w:r>
      <w:r w:rsidRPr="00E46DC3">
        <w:rPr>
          <w:rFonts w:ascii="Tahoma" w:hAnsi="Tahoma" w:cs="Tahoma"/>
          <w:sz w:val="24"/>
        </w:rPr>
        <w:tab/>
        <w:t>Metodología para la provisión de vacantes a corto plazo: ----------</w:t>
      </w:r>
      <w:r>
        <w:rPr>
          <w:rFonts w:ascii="Tahoma" w:hAnsi="Tahoma" w:cs="Tahoma"/>
          <w:sz w:val="24"/>
        </w:rPr>
        <w:t>---------</w:t>
      </w:r>
      <w:r w:rsidRPr="00E46DC3">
        <w:rPr>
          <w:rFonts w:ascii="Tahoma" w:hAnsi="Tahoma" w:cs="Tahoma"/>
          <w:sz w:val="24"/>
        </w:rPr>
        <w:tab/>
        <w:t>8</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4.1.1</w:t>
      </w:r>
      <w:r w:rsidRPr="00E46DC3">
        <w:rPr>
          <w:rFonts w:ascii="Tahoma" w:hAnsi="Tahoma" w:cs="Tahoma"/>
          <w:sz w:val="24"/>
        </w:rPr>
        <w:tab/>
        <w:t>Proceso de Selección: -------------------------------------------------------</w:t>
      </w:r>
      <w:r>
        <w:rPr>
          <w:rFonts w:ascii="Tahoma" w:hAnsi="Tahoma" w:cs="Tahoma"/>
          <w:sz w:val="24"/>
        </w:rPr>
        <w:t>-------</w:t>
      </w:r>
      <w:r w:rsidRPr="00E46DC3">
        <w:rPr>
          <w:rFonts w:ascii="Tahoma" w:hAnsi="Tahoma" w:cs="Tahoma"/>
          <w:sz w:val="24"/>
        </w:rPr>
        <w:tab/>
        <w:t>8</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4.1.2.</w:t>
      </w:r>
      <w:r w:rsidRPr="00E46DC3">
        <w:rPr>
          <w:rFonts w:ascii="Tahoma" w:hAnsi="Tahoma" w:cs="Tahoma"/>
          <w:sz w:val="24"/>
        </w:rPr>
        <w:tab/>
        <w:t>Movilidad del Recurso Humano: -------------------------------------------</w:t>
      </w:r>
      <w:r>
        <w:rPr>
          <w:rFonts w:ascii="Tahoma" w:hAnsi="Tahoma" w:cs="Tahoma"/>
          <w:sz w:val="24"/>
        </w:rPr>
        <w:t>-------</w:t>
      </w:r>
      <w:r w:rsidRPr="00E46DC3">
        <w:rPr>
          <w:rFonts w:ascii="Tahoma" w:hAnsi="Tahoma" w:cs="Tahoma"/>
          <w:sz w:val="24"/>
        </w:rPr>
        <w:tab/>
        <w:t>10</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4.1.3</w:t>
      </w:r>
      <w:r w:rsidRPr="00E46DC3">
        <w:rPr>
          <w:rFonts w:ascii="Tahoma" w:hAnsi="Tahoma" w:cs="Tahoma"/>
          <w:sz w:val="24"/>
        </w:rPr>
        <w:tab/>
        <w:t>Condiciones para el retiro----------------------------------------------------</w:t>
      </w:r>
      <w:r>
        <w:rPr>
          <w:rFonts w:ascii="Tahoma" w:hAnsi="Tahoma" w:cs="Tahoma"/>
          <w:sz w:val="24"/>
        </w:rPr>
        <w:t>------</w:t>
      </w:r>
      <w:r w:rsidRPr="00E46DC3">
        <w:rPr>
          <w:rFonts w:ascii="Tahoma" w:hAnsi="Tahoma" w:cs="Tahoma"/>
          <w:sz w:val="24"/>
        </w:rPr>
        <w:tab/>
        <w:t>10</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4.1</w:t>
      </w:r>
      <w:r w:rsidRPr="00E46DC3">
        <w:rPr>
          <w:rFonts w:ascii="Tahoma" w:hAnsi="Tahoma" w:cs="Tahoma"/>
          <w:sz w:val="24"/>
        </w:rPr>
        <w:tab/>
        <w:t>Metodología para la provisión de vacantes a corto plazo: -----------</w:t>
      </w:r>
      <w:r w:rsidRPr="00E46DC3">
        <w:rPr>
          <w:rFonts w:ascii="Tahoma" w:hAnsi="Tahoma" w:cs="Tahoma"/>
          <w:sz w:val="24"/>
        </w:rPr>
        <w:tab/>
      </w:r>
      <w:r>
        <w:rPr>
          <w:rFonts w:ascii="Tahoma" w:hAnsi="Tahoma" w:cs="Tahoma"/>
          <w:sz w:val="24"/>
        </w:rPr>
        <w:t>--------</w:t>
      </w:r>
      <w:r w:rsidRPr="00E46DC3">
        <w:rPr>
          <w:rFonts w:ascii="Tahoma" w:hAnsi="Tahoma" w:cs="Tahoma"/>
          <w:sz w:val="24"/>
        </w:rPr>
        <w:t>11</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4.2</w:t>
      </w:r>
      <w:r w:rsidRPr="00E46DC3">
        <w:rPr>
          <w:rFonts w:ascii="Tahoma" w:hAnsi="Tahoma" w:cs="Tahoma"/>
          <w:sz w:val="24"/>
        </w:rPr>
        <w:tab/>
        <w:t>Metodología para la provisión de vacantes a mediano plazo: -------</w:t>
      </w:r>
      <w:r w:rsidRPr="00E46DC3">
        <w:rPr>
          <w:rFonts w:ascii="Tahoma" w:hAnsi="Tahoma" w:cs="Tahoma"/>
          <w:sz w:val="24"/>
        </w:rPr>
        <w:tab/>
      </w:r>
      <w:r>
        <w:rPr>
          <w:rFonts w:ascii="Tahoma" w:hAnsi="Tahoma" w:cs="Tahoma"/>
          <w:sz w:val="24"/>
        </w:rPr>
        <w:t>--------</w:t>
      </w:r>
      <w:r w:rsidRPr="00E46DC3">
        <w:rPr>
          <w:rFonts w:ascii="Tahoma" w:hAnsi="Tahoma" w:cs="Tahoma"/>
          <w:sz w:val="24"/>
        </w:rPr>
        <w:t>11</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5.   PLAN ANUAL DE VACANTES---------------------------------------------------</w:t>
      </w:r>
      <w:r>
        <w:rPr>
          <w:rFonts w:ascii="Tahoma" w:hAnsi="Tahoma" w:cs="Tahoma"/>
          <w:sz w:val="24"/>
        </w:rPr>
        <w:t>-------</w:t>
      </w:r>
      <w:r w:rsidRPr="00E46DC3">
        <w:rPr>
          <w:rFonts w:ascii="Tahoma" w:hAnsi="Tahoma" w:cs="Tahoma"/>
          <w:sz w:val="24"/>
        </w:rPr>
        <w:tab/>
        <w:t>13</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5.1</w:t>
      </w:r>
      <w:r w:rsidRPr="00E46DC3">
        <w:rPr>
          <w:rFonts w:ascii="Tahoma" w:hAnsi="Tahoma" w:cs="Tahoma"/>
          <w:sz w:val="24"/>
        </w:rPr>
        <w:tab/>
      </w:r>
      <w:r w:rsidR="00947F58">
        <w:rPr>
          <w:rFonts w:ascii="Tahoma" w:hAnsi="Tahoma" w:cs="Tahoma"/>
          <w:sz w:val="24"/>
        </w:rPr>
        <w:t>Estructura Organizacional---------------------------------------------------</w:t>
      </w:r>
      <w:r>
        <w:rPr>
          <w:rFonts w:ascii="Tahoma" w:hAnsi="Tahoma" w:cs="Tahoma"/>
          <w:sz w:val="24"/>
        </w:rPr>
        <w:t>-</w:t>
      </w:r>
      <w:r w:rsidRPr="00E46DC3">
        <w:rPr>
          <w:rFonts w:ascii="Tahoma" w:hAnsi="Tahoma" w:cs="Tahoma"/>
          <w:sz w:val="24"/>
        </w:rPr>
        <w:tab/>
        <w:t>13</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5.1.1</w:t>
      </w:r>
      <w:r w:rsidRPr="00E46DC3">
        <w:rPr>
          <w:rFonts w:ascii="Tahoma" w:hAnsi="Tahoma" w:cs="Tahoma"/>
          <w:sz w:val="24"/>
        </w:rPr>
        <w:tab/>
        <w:t xml:space="preserve">Planta </w:t>
      </w:r>
      <w:r w:rsidR="00C13881">
        <w:rPr>
          <w:rFonts w:ascii="Tahoma" w:hAnsi="Tahoma" w:cs="Tahoma"/>
          <w:sz w:val="24"/>
        </w:rPr>
        <w:t>Actual -------------------------------</w:t>
      </w:r>
      <w:r w:rsidRPr="00E46DC3">
        <w:rPr>
          <w:rFonts w:ascii="Tahoma" w:hAnsi="Tahoma" w:cs="Tahoma"/>
          <w:sz w:val="24"/>
        </w:rPr>
        <w:t xml:space="preserve"> -----------------------------</w:t>
      </w:r>
      <w:r>
        <w:rPr>
          <w:rFonts w:ascii="Tahoma" w:hAnsi="Tahoma" w:cs="Tahoma"/>
          <w:sz w:val="24"/>
        </w:rPr>
        <w:t>------</w:t>
      </w:r>
      <w:r w:rsidRPr="00E46DC3">
        <w:rPr>
          <w:rFonts w:ascii="Tahoma" w:hAnsi="Tahoma" w:cs="Tahoma"/>
          <w:sz w:val="24"/>
        </w:rPr>
        <w:tab/>
      </w:r>
      <w:r w:rsidR="00296C62">
        <w:rPr>
          <w:rFonts w:ascii="Tahoma" w:hAnsi="Tahoma" w:cs="Tahoma"/>
          <w:sz w:val="24"/>
        </w:rPr>
        <w:t>14</w:t>
      </w:r>
    </w:p>
    <w:p w:rsidR="00E46DC3" w:rsidRPr="00E46DC3" w:rsidRDefault="00E46DC3" w:rsidP="00E46DC3">
      <w:pPr>
        <w:pStyle w:val="Sinespaciado"/>
        <w:jc w:val="both"/>
        <w:rPr>
          <w:rFonts w:ascii="Tahoma" w:hAnsi="Tahoma" w:cs="Tahoma"/>
          <w:sz w:val="24"/>
        </w:rPr>
      </w:pPr>
    </w:p>
    <w:p w:rsidR="00E46DC3" w:rsidRPr="00E46DC3" w:rsidRDefault="00E46DC3" w:rsidP="00E46DC3">
      <w:pPr>
        <w:pStyle w:val="Sinespaciado"/>
        <w:jc w:val="both"/>
        <w:rPr>
          <w:rFonts w:ascii="Arial" w:hAnsi="Arial" w:cs="Arial"/>
          <w:sz w:val="24"/>
        </w:rPr>
      </w:pPr>
    </w:p>
    <w:p w:rsidR="00E46DC3" w:rsidRP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3066D2" w:rsidRDefault="003066D2" w:rsidP="00E46DC3">
      <w:pPr>
        <w:pStyle w:val="Sinespaciado"/>
        <w:jc w:val="both"/>
        <w:rPr>
          <w:rFonts w:ascii="Arial" w:hAnsi="Arial" w:cs="Arial"/>
          <w:sz w:val="24"/>
        </w:rPr>
      </w:pPr>
    </w:p>
    <w:p w:rsidR="003066D2" w:rsidRDefault="003066D2" w:rsidP="00E46DC3">
      <w:pPr>
        <w:pStyle w:val="Sinespaciado"/>
        <w:jc w:val="both"/>
        <w:rPr>
          <w:rFonts w:ascii="Arial" w:hAnsi="Arial" w:cs="Arial"/>
          <w:sz w:val="24"/>
        </w:rPr>
      </w:pPr>
    </w:p>
    <w:p w:rsidR="003066D2" w:rsidRDefault="003066D2" w:rsidP="00E46DC3">
      <w:pPr>
        <w:pStyle w:val="Sinespaciado"/>
        <w:jc w:val="both"/>
        <w:rPr>
          <w:rFonts w:ascii="Arial" w:hAnsi="Arial" w:cs="Arial"/>
          <w:sz w:val="24"/>
        </w:rPr>
      </w:pPr>
    </w:p>
    <w:p w:rsidR="003066D2" w:rsidRDefault="003066D2" w:rsidP="00E46DC3">
      <w:pPr>
        <w:pStyle w:val="Sinespaciado"/>
        <w:jc w:val="both"/>
        <w:rPr>
          <w:rFonts w:ascii="Arial" w:hAnsi="Arial" w:cs="Arial"/>
          <w:sz w:val="24"/>
        </w:rPr>
      </w:pPr>
    </w:p>
    <w:p w:rsidR="003066D2" w:rsidRDefault="003066D2" w:rsidP="00E46DC3">
      <w:pPr>
        <w:pStyle w:val="Sinespaciado"/>
        <w:jc w:val="both"/>
        <w:rPr>
          <w:rFonts w:ascii="Arial" w:hAnsi="Arial" w:cs="Arial"/>
          <w:sz w:val="24"/>
        </w:rPr>
      </w:pPr>
    </w:p>
    <w:p w:rsidR="003066D2" w:rsidRDefault="003066D2" w:rsidP="00E46DC3">
      <w:pPr>
        <w:pStyle w:val="Sinespaciado"/>
        <w:jc w:val="both"/>
        <w:rPr>
          <w:rFonts w:ascii="Arial" w:hAnsi="Arial" w:cs="Arial"/>
          <w:sz w:val="24"/>
        </w:rPr>
      </w:pPr>
    </w:p>
    <w:p w:rsidR="003066D2" w:rsidRDefault="003066D2" w:rsidP="00E46DC3">
      <w:pPr>
        <w:pStyle w:val="Sinespaciado"/>
        <w:jc w:val="both"/>
        <w:rPr>
          <w:rFonts w:ascii="Arial" w:hAnsi="Arial" w:cs="Arial"/>
          <w:sz w:val="24"/>
        </w:rPr>
      </w:pPr>
    </w:p>
    <w:p w:rsidR="003066D2" w:rsidRDefault="003066D2" w:rsidP="00E46DC3">
      <w:pPr>
        <w:pStyle w:val="Sinespaciado"/>
        <w:jc w:val="both"/>
        <w:rPr>
          <w:rFonts w:ascii="Arial" w:hAnsi="Arial" w:cs="Arial"/>
          <w:sz w:val="24"/>
        </w:rPr>
      </w:pPr>
    </w:p>
    <w:p w:rsidR="003066D2" w:rsidRDefault="003066D2" w:rsidP="00E46DC3">
      <w:pPr>
        <w:pStyle w:val="Sinespaciado"/>
        <w:jc w:val="both"/>
        <w:rPr>
          <w:rFonts w:ascii="Arial" w:hAnsi="Arial" w:cs="Arial"/>
          <w:sz w:val="24"/>
        </w:rPr>
      </w:pPr>
    </w:p>
    <w:p w:rsidR="00774125" w:rsidRDefault="00774125" w:rsidP="00E46DC3">
      <w:pPr>
        <w:pStyle w:val="Sinespaciado"/>
        <w:jc w:val="both"/>
        <w:rPr>
          <w:rFonts w:ascii="Arial" w:hAnsi="Arial" w:cs="Arial"/>
          <w:sz w:val="24"/>
        </w:rPr>
      </w:pPr>
    </w:p>
    <w:p w:rsidR="00774125" w:rsidRDefault="00774125" w:rsidP="00E46DC3">
      <w:pPr>
        <w:pStyle w:val="Sinespaciado"/>
        <w:jc w:val="both"/>
        <w:rPr>
          <w:rFonts w:ascii="Arial" w:hAnsi="Arial" w:cs="Arial"/>
          <w:sz w:val="24"/>
        </w:rPr>
      </w:pPr>
    </w:p>
    <w:p w:rsidR="00774125" w:rsidRDefault="00774125" w:rsidP="00E46DC3">
      <w:pPr>
        <w:pStyle w:val="Sinespaciado"/>
        <w:jc w:val="both"/>
        <w:rPr>
          <w:rFonts w:ascii="Arial" w:hAnsi="Arial" w:cs="Arial"/>
          <w:sz w:val="24"/>
        </w:rPr>
      </w:pPr>
    </w:p>
    <w:p w:rsidR="00774125" w:rsidRDefault="00774125" w:rsidP="00E46DC3">
      <w:pPr>
        <w:pStyle w:val="Sinespaciado"/>
        <w:jc w:val="both"/>
        <w:rPr>
          <w:rFonts w:ascii="Arial" w:hAnsi="Arial" w:cs="Arial"/>
          <w:sz w:val="24"/>
        </w:rPr>
      </w:pPr>
    </w:p>
    <w:p w:rsidR="003066D2" w:rsidRDefault="003066D2" w:rsidP="00E46DC3">
      <w:pPr>
        <w:pStyle w:val="Sinespaciado"/>
        <w:jc w:val="both"/>
        <w:rPr>
          <w:rFonts w:ascii="Arial" w:hAnsi="Arial" w:cs="Arial"/>
          <w:sz w:val="24"/>
        </w:rPr>
      </w:pPr>
    </w:p>
    <w:p w:rsidR="003066D2" w:rsidRDefault="003066D2" w:rsidP="00E46DC3">
      <w:pPr>
        <w:pStyle w:val="Sinespaciado"/>
        <w:jc w:val="both"/>
        <w:rPr>
          <w:rFonts w:ascii="Arial" w:hAnsi="Arial" w:cs="Arial"/>
          <w:sz w:val="24"/>
        </w:rPr>
      </w:pPr>
    </w:p>
    <w:p w:rsidR="003066D2" w:rsidRDefault="003066D2" w:rsidP="00E46DC3">
      <w:pPr>
        <w:pStyle w:val="Sinespaciado"/>
        <w:jc w:val="both"/>
        <w:rPr>
          <w:rFonts w:ascii="Arial" w:hAnsi="Arial" w:cs="Arial"/>
          <w:sz w:val="24"/>
        </w:rPr>
      </w:pPr>
    </w:p>
    <w:p w:rsidR="00774125" w:rsidRDefault="00774125" w:rsidP="00E46DC3">
      <w:pPr>
        <w:pStyle w:val="Sinespaciado"/>
        <w:jc w:val="both"/>
        <w:rPr>
          <w:rFonts w:ascii="Arial" w:hAnsi="Arial" w:cs="Arial"/>
          <w:sz w:val="24"/>
        </w:rPr>
      </w:pPr>
    </w:p>
    <w:p w:rsidR="00774125" w:rsidRDefault="00774125" w:rsidP="00E46DC3">
      <w:pPr>
        <w:pStyle w:val="Sinespaciado"/>
        <w:jc w:val="both"/>
        <w:rPr>
          <w:rFonts w:ascii="Arial" w:hAnsi="Arial" w:cs="Arial"/>
          <w:sz w:val="24"/>
        </w:rPr>
      </w:pPr>
    </w:p>
    <w:p w:rsidR="003066D2" w:rsidRDefault="003066D2" w:rsidP="00E46DC3">
      <w:pPr>
        <w:pStyle w:val="Sinespaciado"/>
        <w:jc w:val="both"/>
        <w:rPr>
          <w:rFonts w:ascii="Arial" w:hAnsi="Arial" w:cs="Arial"/>
          <w:sz w:val="24"/>
        </w:rPr>
      </w:pPr>
    </w:p>
    <w:p w:rsidR="003066D2" w:rsidRDefault="003066D2" w:rsidP="00E46DC3">
      <w:pPr>
        <w:pStyle w:val="Sinespaciado"/>
        <w:jc w:val="both"/>
        <w:rPr>
          <w:rFonts w:ascii="Arial" w:hAnsi="Arial" w:cs="Arial"/>
          <w:sz w:val="24"/>
        </w:rPr>
      </w:pPr>
    </w:p>
    <w:p w:rsidR="003066D2" w:rsidRPr="003B51A5" w:rsidRDefault="003066D2" w:rsidP="003066D2">
      <w:pPr>
        <w:pStyle w:val="Sinespaciado"/>
        <w:jc w:val="both"/>
        <w:rPr>
          <w:rFonts w:ascii="Arial" w:hAnsi="Arial" w:cs="Arial"/>
          <w:b/>
          <w:sz w:val="24"/>
        </w:rPr>
      </w:pPr>
      <w:r w:rsidRPr="003B51A5">
        <w:rPr>
          <w:rFonts w:ascii="Arial" w:hAnsi="Arial" w:cs="Arial"/>
          <w:b/>
          <w:sz w:val="24"/>
        </w:rPr>
        <w:t>INTRODUCCION</w:t>
      </w:r>
    </w:p>
    <w:p w:rsidR="003066D2" w:rsidRPr="003066D2" w:rsidRDefault="003066D2" w:rsidP="003066D2">
      <w:pPr>
        <w:pStyle w:val="Sinespaciado"/>
        <w:jc w:val="both"/>
        <w:rPr>
          <w:rFonts w:ascii="Arial" w:hAnsi="Arial" w:cs="Arial"/>
          <w:sz w:val="24"/>
        </w:rPr>
      </w:pPr>
    </w:p>
    <w:p w:rsidR="00B64846" w:rsidRPr="003066D2" w:rsidRDefault="003066D2" w:rsidP="003066D2">
      <w:pPr>
        <w:pStyle w:val="Sinespaciado"/>
        <w:jc w:val="both"/>
        <w:rPr>
          <w:rFonts w:ascii="Arial" w:hAnsi="Arial" w:cs="Arial"/>
          <w:sz w:val="24"/>
        </w:rPr>
      </w:pPr>
      <w:r w:rsidRPr="003066D2">
        <w:rPr>
          <w:rFonts w:ascii="Arial" w:hAnsi="Arial" w:cs="Arial"/>
          <w:sz w:val="24"/>
        </w:rPr>
        <w:t xml:space="preserve">En la actualidad la </w:t>
      </w:r>
      <w:r w:rsidR="00135955">
        <w:rPr>
          <w:rFonts w:ascii="Arial" w:hAnsi="Arial" w:cs="Arial"/>
          <w:sz w:val="24"/>
        </w:rPr>
        <w:t>Inspección de Tránsito y Transporte de Barrancabermeja,</w:t>
      </w:r>
      <w:r w:rsidRPr="003066D2">
        <w:rPr>
          <w:rFonts w:ascii="Arial" w:hAnsi="Arial" w:cs="Arial"/>
          <w:sz w:val="24"/>
        </w:rPr>
        <w:t xml:space="preserve"> tiene una estruc</w:t>
      </w:r>
      <w:r w:rsidR="00B64846">
        <w:rPr>
          <w:rFonts w:ascii="Arial" w:hAnsi="Arial" w:cs="Arial"/>
          <w:sz w:val="24"/>
        </w:rPr>
        <w:t>t</w:t>
      </w:r>
      <w:r w:rsidRPr="003066D2">
        <w:rPr>
          <w:rFonts w:ascii="Arial" w:hAnsi="Arial" w:cs="Arial"/>
          <w:sz w:val="24"/>
        </w:rPr>
        <w:t>ura conformada por</w:t>
      </w:r>
      <w:r w:rsidR="005222BC">
        <w:rPr>
          <w:rFonts w:ascii="Arial" w:hAnsi="Arial" w:cs="Arial"/>
          <w:sz w:val="24"/>
        </w:rPr>
        <w:t xml:space="preserve"> la Junta Directiva,</w:t>
      </w:r>
      <w:r w:rsidRPr="003066D2">
        <w:rPr>
          <w:rFonts w:ascii="Arial" w:hAnsi="Arial" w:cs="Arial"/>
          <w:sz w:val="24"/>
        </w:rPr>
        <w:t xml:space="preserve"> el D</w:t>
      </w:r>
      <w:r w:rsidR="00135955">
        <w:rPr>
          <w:rFonts w:ascii="Arial" w:hAnsi="Arial" w:cs="Arial"/>
          <w:sz w:val="24"/>
        </w:rPr>
        <w:t xml:space="preserve">irector, Oficina Control Disciplinario, Oficina Control Interno Administrativo, </w:t>
      </w:r>
      <w:r w:rsidR="003E04CD">
        <w:rPr>
          <w:rFonts w:ascii="Arial" w:hAnsi="Arial" w:cs="Arial"/>
          <w:sz w:val="24"/>
        </w:rPr>
        <w:t>División Admini</w:t>
      </w:r>
      <w:r w:rsidR="00B64846">
        <w:rPr>
          <w:rFonts w:ascii="Arial" w:hAnsi="Arial" w:cs="Arial"/>
          <w:sz w:val="24"/>
        </w:rPr>
        <w:t>strativa ( Matrículas, Licencias de Conducción y Almacén), División Financiera, División Jurídica ( Inspección de Policía y Tránsito), División de Sistemas, División Transporte Público, División Técnica ( Guardia Tránsito) y División Planeación.</w:t>
      </w:r>
    </w:p>
    <w:p w:rsidR="003066D2" w:rsidRPr="003066D2" w:rsidRDefault="003066D2" w:rsidP="003066D2">
      <w:pPr>
        <w:pStyle w:val="Sinespaciado"/>
        <w:jc w:val="both"/>
        <w:rPr>
          <w:rFonts w:ascii="Arial" w:hAnsi="Arial" w:cs="Arial"/>
          <w:sz w:val="24"/>
        </w:rPr>
      </w:pPr>
      <w:r w:rsidRPr="003066D2">
        <w:rPr>
          <w:rFonts w:ascii="Arial" w:hAnsi="Arial" w:cs="Arial"/>
          <w:sz w:val="24"/>
        </w:rPr>
        <w:t>La planta de cargos además de ser globalizada es insuficiente para cumplir con las funciones y competencias laborales que, aunque existe este último, no se encuentra actualizado con los requerimientos de conocimiento, experiencia exigida para un buen desempeño de la gestión pública.</w:t>
      </w:r>
    </w:p>
    <w:p w:rsidR="003066D2" w:rsidRPr="003066D2" w:rsidRDefault="00861898" w:rsidP="003066D2">
      <w:pPr>
        <w:pStyle w:val="Sinespaciado"/>
        <w:jc w:val="both"/>
        <w:rPr>
          <w:rFonts w:ascii="Arial" w:hAnsi="Arial" w:cs="Arial"/>
          <w:sz w:val="24"/>
        </w:rPr>
      </w:pPr>
      <w:r>
        <w:rPr>
          <w:rFonts w:ascii="Arial" w:hAnsi="Arial" w:cs="Arial"/>
          <w:sz w:val="24"/>
        </w:rPr>
        <w:t xml:space="preserve">La Inspección de Tránsito </w:t>
      </w:r>
      <w:r w:rsidR="005222BC">
        <w:rPr>
          <w:rFonts w:ascii="Arial" w:hAnsi="Arial" w:cs="Arial"/>
          <w:sz w:val="24"/>
        </w:rPr>
        <w:t>y Transporte de Barrancabermeja,</w:t>
      </w:r>
      <w:r>
        <w:rPr>
          <w:rFonts w:ascii="Arial" w:hAnsi="Arial" w:cs="Arial"/>
          <w:sz w:val="24"/>
        </w:rPr>
        <w:t xml:space="preserve"> </w:t>
      </w:r>
      <w:r w:rsidR="003066D2" w:rsidRPr="003066D2">
        <w:rPr>
          <w:rFonts w:ascii="Arial" w:hAnsi="Arial" w:cs="Arial"/>
          <w:sz w:val="24"/>
        </w:rPr>
        <w:t xml:space="preserve"> no cuenta con procesos y procedimientos actualizados e implementados a nivel de toda la </w:t>
      </w:r>
      <w:r>
        <w:rPr>
          <w:rFonts w:ascii="Arial" w:hAnsi="Arial" w:cs="Arial"/>
          <w:sz w:val="24"/>
        </w:rPr>
        <w:t>entidad</w:t>
      </w:r>
      <w:r w:rsidR="003066D2" w:rsidRPr="003066D2">
        <w:rPr>
          <w:rFonts w:ascii="Arial" w:hAnsi="Arial" w:cs="Arial"/>
          <w:sz w:val="24"/>
        </w:rPr>
        <w:t>, lo cual no permite cumplir de manera eficiente y eficaz la gestión institucional. Esta situación no solamente genera una inconformidad en la atención a la comunidad y altos costos económicos que afectan las finanzas de</w:t>
      </w:r>
      <w:r>
        <w:rPr>
          <w:rFonts w:ascii="Arial" w:hAnsi="Arial" w:cs="Arial"/>
          <w:sz w:val="24"/>
        </w:rPr>
        <w:t xml:space="preserve"> la Entidad</w:t>
      </w:r>
      <w:r w:rsidR="003066D2" w:rsidRPr="003066D2">
        <w:rPr>
          <w:rFonts w:ascii="Arial" w:hAnsi="Arial" w:cs="Arial"/>
          <w:sz w:val="24"/>
        </w:rPr>
        <w:t>, sino que también afectan la productividad de los funcionarios representados en el valor hora/hombre, tiempo que se refleja en la lentitud de los procesos administrativos.</w:t>
      </w:r>
    </w:p>
    <w:p w:rsidR="00861898" w:rsidRDefault="003066D2" w:rsidP="003066D2">
      <w:pPr>
        <w:pStyle w:val="Sinespaciado"/>
        <w:jc w:val="both"/>
        <w:rPr>
          <w:rFonts w:ascii="Arial" w:hAnsi="Arial" w:cs="Arial"/>
          <w:sz w:val="24"/>
        </w:rPr>
      </w:pPr>
      <w:r w:rsidRPr="003066D2">
        <w:rPr>
          <w:rFonts w:ascii="Arial" w:hAnsi="Arial" w:cs="Arial"/>
          <w:sz w:val="24"/>
        </w:rPr>
        <w:t xml:space="preserve">Por ello, </w:t>
      </w:r>
      <w:r w:rsidR="00861898">
        <w:rPr>
          <w:rFonts w:ascii="Arial" w:hAnsi="Arial" w:cs="Arial"/>
          <w:sz w:val="24"/>
        </w:rPr>
        <w:t xml:space="preserve">la </w:t>
      </w:r>
      <w:r w:rsidR="005222BC">
        <w:rPr>
          <w:rFonts w:ascii="Arial" w:hAnsi="Arial" w:cs="Arial"/>
          <w:sz w:val="24"/>
        </w:rPr>
        <w:t>I</w:t>
      </w:r>
      <w:r w:rsidR="00861898">
        <w:rPr>
          <w:rFonts w:ascii="Arial" w:hAnsi="Arial" w:cs="Arial"/>
          <w:sz w:val="24"/>
        </w:rPr>
        <w:t>nsp</w:t>
      </w:r>
      <w:r w:rsidR="005222BC">
        <w:rPr>
          <w:rFonts w:ascii="Arial" w:hAnsi="Arial" w:cs="Arial"/>
          <w:sz w:val="24"/>
        </w:rPr>
        <w:t>ección de Tránsito y Transporte</w:t>
      </w:r>
      <w:r w:rsidRPr="003066D2">
        <w:rPr>
          <w:rFonts w:ascii="Arial" w:hAnsi="Arial" w:cs="Arial"/>
          <w:sz w:val="24"/>
        </w:rPr>
        <w:t xml:space="preserve"> de Barrancabermeja, con el fin de poder contar con el recurso humano necesario para el cumplimiento de sus funciones, y de acuerdo con lo dispuesto en la Ley No.909 del 2004 como uno de los principios de la Gestión Pública, “la planeación del recurso humano”, se elaboró el plan estratégico de recurso humano, entre los que se encu</w:t>
      </w:r>
      <w:r w:rsidR="00861898">
        <w:rPr>
          <w:rFonts w:ascii="Arial" w:hAnsi="Arial" w:cs="Arial"/>
          <w:sz w:val="24"/>
        </w:rPr>
        <w:t>entra el plan anual de vacantes.</w:t>
      </w:r>
    </w:p>
    <w:p w:rsidR="003066D2" w:rsidRPr="003066D2" w:rsidRDefault="003066D2" w:rsidP="003066D2">
      <w:pPr>
        <w:pStyle w:val="Sinespaciado"/>
        <w:jc w:val="both"/>
        <w:rPr>
          <w:rFonts w:ascii="Arial" w:hAnsi="Arial" w:cs="Arial"/>
          <w:sz w:val="24"/>
        </w:rPr>
      </w:pPr>
      <w:r w:rsidRPr="003066D2">
        <w:rPr>
          <w:rFonts w:ascii="Arial" w:hAnsi="Arial" w:cs="Arial"/>
          <w:sz w:val="24"/>
        </w:rPr>
        <w:t>El Plan Anual de Vacantes, es un instrumento que tiene como propósito, la administración y   actualización   de   la   información   sobre   los   cargos   vacantes   de</w:t>
      </w:r>
      <w:r w:rsidR="00861898">
        <w:rPr>
          <w:rFonts w:ascii="Arial" w:hAnsi="Arial" w:cs="Arial"/>
          <w:sz w:val="24"/>
        </w:rPr>
        <w:t xml:space="preserve"> la Inspección de Tránsito y Transporte de Barrancabermeja</w:t>
      </w:r>
      <w:r w:rsidRPr="003066D2">
        <w:rPr>
          <w:rFonts w:ascii="Arial" w:hAnsi="Arial" w:cs="Arial"/>
          <w:sz w:val="24"/>
        </w:rPr>
        <w:t>, a fin de establecer la programación de la provisión de los empleos con vacancia definitiva o temporal, una vez se genere, para que no afecte el servicio público, siempre y cuando se cuente con la disponibilidad presupuestal para su provisión.</w:t>
      </w:r>
    </w:p>
    <w:p w:rsidR="003066D2" w:rsidRPr="003066D2" w:rsidRDefault="003066D2" w:rsidP="005222BC">
      <w:pPr>
        <w:jc w:val="both"/>
        <w:rPr>
          <w:rFonts w:ascii="Arial" w:hAnsi="Arial" w:cs="Arial"/>
          <w:sz w:val="24"/>
        </w:rPr>
      </w:pPr>
      <w:r w:rsidRPr="003066D2">
        <w:rPr>
          <w:rFonts w:ascii="Arial" w:hAnsi="Arial" w:cs="Arial"/>
          <w:sz w:val="24"/>
        </w:rPr>
        <w:t>Así mismo, permite proyectar la provisión de los empleos con vacancia definitiva o temporal, el procedimiento de selección, los perfiles y número de cargos existentes que deban ser</w:t>
      </w:r>
      <w:r>
        <w:rPr>
          <w:rFonts w:ascii="Arial" w:hAnsi="Arial" w:cs="Arial"/>
          <w:sz w:val="24"/>
        </w:rPr>
        <w:t xml:space="preserve"> </w:t>
      </w:r>
      <w:r w:rsidRPr="003066D2">
        <w:rPr>
          <w:rFonts w:ascii="Arial" w:hAnsi="Arial" w:cs="Arial"/>
          <w:sz w:val="24"/>
        </w:rPr>
        <w:t xml:space="preserve">Objeto de provisión, con el fin de garantizar el adecuado funcionamiento de los servicios que se prestan en </w:t>
      </w:r>
      <w:r w:rsidR="00861898">
        <w:rPr>
          <w:rFonts w:ascii="Arial" w:hAnsi="Arial" w:cs="Arial"/>
          <w:sz w:val="24"/>
        </w:rPr>
        <w:t>la Inspección de Tránsito y Transporte de Barrancabermeja</w:t>
      </w:r>
      <w:r w:rsidRPr="003066D2">
        <w:rPr>
          <w:rFonts w:ascii="Arial" w:hAnsi="Arial" w:cs="Arial"/>
          <w:sz w:val="24"/>
        </w:rPr>
        <w:t>. Por lo anterior, se desarrollará el plan anual de vacantes de conformidad con la normatividad que regula la materia y de acuerdo a las políticas que establece el Departamento Administrativo de la Función Pública - DAFP.</w:t>
      </w:r>
    </w:p>
    <w:p w:rsidR="00C85362" w:rsidRDefault="00C85362" w:rsidP="003066D2">
      <w:pPr>
        <w:pStyle w:val="Sinespaciado"/>
        <w:jc w:val="both"/>
        <w:rPr>
          <w:rFonts w:ascii="Arial" w:hAnsi="Arial" w:cs="Arial"/>
          <w:sz w:val="24"/>
        </w:rPr>
      </w:pPr>
    </w:p>
    <w:p w:rsidR="00C85362" w:rsidRDefault="00C85362" w:rsidP="003066D2">
      <w:pPr>
        <w:pStyle w:val="Sinespaciado"/>
        <w:jc w:val="both"/>
        <w:rPr>
          <w:rFonts w:ascii="Arial" w:hAnsi="Arial" w:cs="Arial"/>
          <w:sz w:val="24"/>
        </w:rPr>
      </w:pPr>
    </w:p>
    <w:p w:rsidR="00C85362" w:rsidRDefault="00C85362" w:rsidP="003066D2">
      <w:pPr>
        <w:pStyle w:val="Sinespaciado"/>
        <w:jc w:val="both"/>
        <w:rPr>
          <w:rFonts w:ascii="Arial" w:hAnsi="Arial" w:cs="Arial"/>
          <w:sz w:val="24"/>
        </w:rPr>
      </w:pPr>
    </w:p>
    <w:p w:rsidR="00C85362" w:rsidRDefault="00C85362" w:rsidP="003066D2">
      <w:pPr>
        <w:pStyle w:val="Sinespaciado"/>
        <w:jc w:val="both"/>
        <w:rPr>
          <w:rFonts w:ascii="Arial" w:hAnsi="Arial" w:cs="Arial"/>
          <w:sz w:val="24"/>
        </w:rPr>
      </w:pPr>
    </w:p>
    <w:p w:rsidR="00F520DC" w:rsidRDefault="00F520DC" w:rsidP="003066D2">
      <w:pPr>
        <w:pStyle w:val="Sinespaciado"/>
        <w:jc w:val="both"/>
        <w:rPr>
          <w:rFonts w:ascii="Arial" w:hAnsi="Arial" w:cs="Arial"/>
          <w:sz w:val="24"/>
        </w:rPr>
      </w:pPr>
    </w:p>
    <w:p w:rsidR="00F520DC" w:rsidRDefault="00F520DC" w:rsidP="003066D2">
      <w:pPr>
        <w:pStyle w:val="Sinespaciado"/>
        <w:jc w:val="both"/>
        <w:rPr>
          <w:rFonts w:ascii="Arial" w:hAnsi="Arial" w:cs="Arial"/>
          <w:sz w:val="24"/>
        </w:rPr>
      </w:pPr>
    </w:p>
    <w:p w:rsidR="00C13881" w:rsidRDefault="00C13881" w:rsidP="003066D2">
      <w:pPr>
        <w:pStyle w:val="Sinespaciado"/>
        <w:jc w:val="both"/>
        <w:rPr>
          <w:rFonts w:ascii="Arial" w:hAnsi="Arial" w:cs="Arial"/>
          <w:sz w:val="24"/>
        </w:rPr>
      </w:pPr>
    </w:p>
    <w:p w:rsidR="00C13881" w:rsidRDefault="00C13881" w:rsidP="003066D2">
      <w:pPr>
        <w:pStyle w:val="Sinespaciado"/>
        <w:jc w:val="both"/>
        <w:rPr>
          <w:rFonts w:ascii="Arial" w:hAnsi="Arial" w:cs="Arial"/>
          <w:sz w:val="24"/>
        </w:rPr>
      </w:pPr>
    </w:p>
    <w:p w:rsidR="00F520DC" w:rsidRDefault="00F520DC" w:rsidP="003066D2">
      <w:pPr>
        <w:pStyle w:val="Sinespaciado"/>
        <w:jc w:val="both"/>
        <w:rPr>
          <w:rFonts w:ascii="Arial" w:hAnsi="Arial" w:cs="Arial"/>
          <w:sz w:val="24"/>
        </w:rPr>
      </w:pPr>
    </w:p>
    <w:p w:rsidR="005222BC" w:rsidRDefault="005222BC" w:rsidP="003066D2">
      <w:pPr>
        <w:pStyle w:val="Sinespaciado"/>
        <w:jc w:val="both"/>
        <w:rPr>
          <w:rFonts w:ascii="Arial" w:hAnsi="Arial" w:cs="Arial"/>
          <w:sz w:val="24"/>
        </w:rPr>
      </w:pPr>
    </w:p>
    <w:p w:rsidR="00C85362" w:rsidRPr="00C85362" w:rsidRDefault="00C85362" w:rsidP="00C85362">
      <w:pPr>
        <w:pStyle w:val="Sinespaciado"/>
        <w:jc w:val="both"/>
        <w:rPr>
          <w:rFonts w:ascii="Arial" w:hAnsi="Arial" w:cs="Arial"/>
          <w:sz w:val="24"/>
        </w:rPr>
      </w:pPr>
      <w:r w:rsidRPr="00C85362">
        <w:rPr>
          <w:rFonts w:ascii="Arial" w:hAnsi="Arial" w:cs="Arial"/>
          <w:sz w:val="24"/>
        </w:rPr>
        <w:lastRenderedPageBreak/>
        <w:t xml:space="preserve">1. </w:t>
      </w:r>
      <w:r w:rsidRPr="00F520DC">
        <w:rPr>
          <w:rFonts w:ascii="Arial" w:hAnsi="Arial" w:cs="Arial"/>
          <w:b/>
          <w:sz w:val="24"/>
        </w:rPr>
        <w:t>OBJETIVO Y ALCANCE</w:t>
      </w:r>
    </w:p>
    <w:p w:rsidR="00C85362" w:rsidRPr="00C85362" w:rsidRDefault="00C85362" w:rsidP="00C85362">
      <w:pPr>
        <w:pStyle w:val="Sinespaciado"/>
        <w:jc w:val="both"/>
        <w:rPr>
          <w:rFonts w:ascii="Arial" w:hAnsi="Arial" w:cs="Arial"/>
          <w:sz w:val="24"/>
        </w:rPr>
      </w:pPr>
    </w:p>
    <w:p w:rsidR="00C85362" w:rsidRPr="00C85362" w:rsidRDefault="00C85362" w:rsidP="00C85362">
      <w:pPr>
        <w:pStyle w:val="Sinespaciado"/>
        <w:jc w:val="both"/>
        <w:rPr>
          <w:rFonts w:ascii="Arial" w:hAnsi="Arial" w:cs="Arial"/>
          <w:sz w:val="24"/>
        </w:rPr>
      </w:pPr>
    </w:p>
    <w:p w:rsidR="00C85362" w:rsidRPr="00F520DC" w:rsidRDefault="00C85362" w:rsidP="00C85362">
      <w:pPr>
        <w:pStyle w:val="Sinespaciado"/>
        <w:jc w:val="both"/>
        <w:rPr>
          <w:rFonts w:ascii="Arial" w:hAnsi="Arial" w:cs="Arial"/>
          <w:b/>
          <w:sz w:val="24"/>
        </w:rPr>
      </w:pPr>
      <w:r>
        <w:rPr>
          <w:rFonts w:ascii="Arial" w:hAnsi="Arial" w:cs="Arial"/>
          <w:sz w:val="24"/>
        </w:rPr>
        <w:t>1.1</w:t>
      </w:r>
      <w:r>
        <w:rPr>
          <w:rFonts w:ascii="Arial" w:hAnsi="Arial" w:cs="Arial"/>
          <w:sz w:val="24"/>
        </w:rPr>
        <w:tab/>
      </w:r>
      <w:r w:rsidRPr="00F520DC">
        <w:rPr>
          <w:rFonts w:ascii="Arial" w:hAnsi="Arial" w:cs="Arial"/>
          <w:b/>
          <w:sz w:val="24"/>
        </w:rPr>
        <w:t>OBJETIVO GENERAL</w:t>
      </w:r>
    </w:p>
    <w:p w:rsidR="00C85362" w:rsidRPr="00C85362" w:rsidRDefault="00C85362" w:rsidP="00C85362">
      <w:pPr>
        <w:pStyle w:val="Sinespaciado"/>
        <w:jc w:val="both"/>
        <w:rPr>
          <w:rFonts w:ascii="Arial" w:hAnsi="Arial" w:cs="Arial"/>
          <w:sz w:val="24"/>
        </w:rPr>
      </w:pPr>
    </w:p>
    <w:p w:rsidR="00C85362" w:rsidRPr="00C85362" w:rsidRDefault="00C85362" w:rsidP="00C85362">
      <w:pPr>
        <w:pStyle w:val="Sinespaciado"/>
        <w:jc w:val="both"/>
        <w:rPr>
          <w:rFonts w:ascii="Arial" w:hAnsi="Arial" w:cs="Arial"/>
          <w:sz w:val="24"/>
        </w:rPr>
      </w:pPr>
      <w:r w:rsidRPr="00C85362">
        <w:rPr>
          <w:rFonts w:ascii="Arial" w:hAnsi="Arial" w:cs="Arial"/>
          <w:sz w:val="24"/>
        </w:rPr>
        <w:t>El Plan Anual de Vacantes tiene por objetivo, plantear la estrategia de planeación anual de la provisión del talento humano de</w:t>
      </w:r>
      <w:r w:rsidR="00861898">
        <w:rPr>
          <w:rFonts w:ascii="Arial" w:hAnsi="Arial" w:cs="Arial"/>
          <w:sz w:val="24"/>
        </w:rPr>
        <w:t xml:space="preserve"> la Inspección de Tránsito y Transporte de Barrancabermeja</w:t>
      </w:r>
      <w:r w:rsidRPr="00C85362">
        <w:rPr>
          <w:rFonts w:ascii="Arial" w:hAnsi="Arial" w:cs="Arial"/>
          <w:sz w:val="24"/>
        </w:rPr>
        <w:t>, con las que se logre identificar las necesidades de la planta de personal.</w:t>
      </w:r>
    </w:p>
    <w:p w:rsidR="00C85362" w:rsidRPr="00C85362" w:rsidRDefault="00C85362" w:rsidP="00C85362">
      <w:pPr>
        <w:pStyle w:val="Sinespaciado"/>
        <w:jc w:val="both"/>
        <w:rPr>
          <w:rFonts w:ascii="Arial" w:hAnsi="Arial" w:cs="Arial"/>
          <w:sz w:val="24"/>
        </w:rPr>
      </w:pPr>
    </w:p>
    <w:p w:rsidR="00C85362" w:rsidRPr="00C85362" w:rsidRDefault="00C85362" w:rsidP="00C85362">
      <w:pPr>
        <w:pStyle w:val="Sinespaciado"/>
        <w:jc w:val="both"/>
        <w:rPr>
          <w:rFonts w:ascii="Arial" w:hAnsi="Arial" w:cs="Arial"/>
          <w:sz w:val="24"/>
        </w:rPr>
      </w:pPr>
    </w:p>
    <w:p w:rsidR="00C85362" w:rsidRPr="00F520DC" w:rsidRDefault="00C85362" w:rsidP="00C85362">
      <w:pPr>
        <w:pStyle w:val="Sinespaciado"/>
        <w:jc w:val="both"/>
        <w:rPr>
          <w:rFonts w:ascii="Arial" w:hAnsi="Arial" w:cs="Arial"/>
          <w:b/>
          <w:sz w:val="24"/>
        </w:rPr>
      </w:pPr>
      <w:r>
        <w:rPr>
          <w:rFonts w:ascii="Arial" w:hAnsi="Arial" w:cs="Arial"/>
          <w:sz w:val="24"/>
        </w:rPr>
        <w:t>1.2</w:t>
      </w:r>
      <w:r>
        <w:rPr>
          <w:rFonts w:ascii="Arial" w:hAnsi="Arial" w:cs="Arial"/>
          <w:sz w:val="24"/>
        </w:rPr>
        <w:tab/>
      </w:r>
      <w:r w:rsidRPr="00F520DC">
        <w:rPr>
          <w:rFonts w:ascii="Arial" w:hAnsi="Arial" w:cs="Arial"/>
          <w:b/>
          <w:sz w:val="24"/>
        </w:rPr>
        <w:t>OBJETIVOS ESPECIFICOS</w:t>
      </w:r>
    </w:p>
    <w:p w:rsidR="005222BC" w:rsidRPr="00C85362" w:rsidRDefault="005222BC" w:rsidP="00C85362">
      <w:pPr>
        <w:pStyle w:val="Sinespaciado"/>
        <w:jc w:val="both"/>
        <w:rPr>
          <w:rFonts w:ascii="Arial" w:hAnsi="Arial" w:cs="Arial"/>
          <w:sz w:val="24"/>
        </w:rPr>
      </w:pPr>
    </w:p>
    <w:p w:rsidR="00C85362" w:rsidRPr="00C85362" w:rsidRDefault="00C85362" w:rsidP="00C85362">
      <w:pPr>
        <w:pStyle w:val="Sinespaciado"/>
        <w:jc w:val="both"/>
        <w:rPr>
          <w:rFonts w:ascii="Arial" w:hAnsi="Arial" w:cs="Arial"/>
          <w:sz w:val="24"/>
        </w:rPr>
      </w:pPr>
      <w:r w:rsidRPr="00C85362">
        <w:rPr>
          <w:rFonts w:ascii="Arial" w:hAnsi="Arial" w:cs="Arial"/>
          <w:sz w:val="24"/>
        </w:rPr>
        <w:t xml:space="preserve">a.  Planear las necesidades de los recursos humanos, de forma que la entidad pueda </w:t>
      </w:r>
      <w:r>
        <w:rPr>
          <w:rFonts w:ascii="Arial" w:hAnsi="Arial" w:cs="Arial"/>
          <w:sz w:val="24"/>
        </w:rPr>
        <w:t>i</w:t>
      </w:r>
      <w:r w:rsidRPr="00C85362">
        <w:rPr>
          <w:rFonts w:ascii="Arial" w:hAnsi="Arial" w:cs="Arial"/>
          <w:sz w:val="24"/>
        </w:rPr>
        <w:t>dentificar sus necesidades de personal de planta.</w:t>
      </w:r>
    </w:p>
    <w:p w:rsidR="00C85362" w:rsidRPr="00C85362" w:rsidRDefault="00C85362" w:rsidP="00C85362">
      <w:pPr>
        <w:pStyle w:val="Sinespaciado"/>
        <w:jc w:val="both"/>
        <w:rPr>
          <w:rFonts w:ascii="Arial" w:hAnsi="Arial" w:cs="Arial"/>
          <w:sz w:val="24"/>
        </w:rPr>
      </w:pPr>
      <w:r w:rsidRPr="00C85362">
        <w:rPr>
          <w:rFonts w:ascii="Arial" w:hAnsi="Arial" w:cs="Arial"/>
          <w:sz w:val="24"/>
        </w:rPr>
        <w:t>b.  Establecer la forma de provisión de los empleos que se encuentran vacantes.</w:t>
      </w:r>
    </w:p>
    <w:p w:rsidR="00C85362" w:rsidRPr="00C85362" w:rsidRDefault="00C85362" w:rsidP="00C85362">
      <w:pPr>
        <w:pStyle w:val="Sinespaciado"/>
        <w:jc w:val="both"/>
        <w:rPr>
          <w:rFonts w:ascii="Arial" w:hAnsi="Arial" w:cs="Arial"/>
          <w:sz w:val="24"/>
        </w:rPr>
      </w:pPr>
      <w:r w:rsidRPr="00C85362">
        <w:rPr>
          <w:rFonts w:ascii="Arial" w:hAnsi="Arial" w:cs="Arial"/>
          <w:sz w:val="24"/>
        </w:rPr>
        <w:t>c.   Promover la provisión definitiva de los cargos vacantes.</w:t>
      </w:r>
    </w:p>
    <w:p w:rsidR="00C85362" w:rsidRPr="00C85362" w:rsidRDefault="00C85362" w:rsidP="00C85362">
      <w:pPr>
        <w:pStyle w:val="Sinespaciado"/>
        <w:jc w:val="both"/>
        <w:rPr>
          <w:rFonts w:ascii="Arial" w:hAnsi="Arial" w:cs="Arial"/>
          <w:sz w:val="24"/>
        </w:rPr>
      </w:pPr>
    </w:p>
    <w:p w:rsidR="00C85362" w:rsidRPr="00C85362" w:rsidRDefault="00C85362" w:rsidP="00C85362">
      <w:pPr>
        <w:pStyle w:val="Sinespaciado"/>
        <w:jc w:val="both"/>
        <w:rPr>
          <w:rFonts w:ascii="Arial" w:hAnsi="Arial" w:cs="Arial"/>
          <w:sz w:val="24"/>
        </w:rPr>
      </w:pPr>
    </w:p>
    <w:p w:rsidR="00C85362" w:rsidRPr="00F520DC" w:rsidRDefault="00C85362" w:rsidP="00C85362">
      <w:pPr>
        <w:pStyle w:val="Sinespaciado"/>
        <w:jc w:val="both"/>
        <w:rPr>
          <w:rFonts w:ascii="Arial" w:hAnsi="Arial" w:cs="Arial"/>
          <w:b/>
          <w:sz w:val="24"/>
        </w:rPr>
      </w:pPr>
      <w:r>
        <w:rPr>
          <w:rFonts w:ascii="Arial" w:hAnsi="Arial" w:cs="Arial"/>
          <w:sz w:val="24"/>
        </w:rPr>
        <w:t>1.3</w:t>
      </w:r>
      <w:r>
        <w:rPr>
          <w:rFonts w:ascii="Arial" w:hAnsi="Arial" w:cs="Arial"/>
          <w:sz w:val="24"/>
        </w:rPr>
        <w:tab/>
      </w:r>
      <w:r w:rsidRPr="00F520DC">
        <w:rPr>
          <w:rFonts w:ascii="Arial" w:hAnsi="Arial" w:cs="Arial"/>
          <w:b/>
          <w:sz w:val="24"/>
        </w:rPr>
        <w:t>ALCANCE</w:t>
      </w:r>
    </w:p>
    <w:p w:rsidR="00C85362" w:rsidRPr="00C85362" w:rsidRDefault="00C85362" w:rsidP="00C85362">
      <w:pPr>
        <w:pStyle w:val="Sinespaciado"/>
        <w:jc w:val="both"/>
        <w:rPr>
          <w:rFonts w:ascii="Arial" w:hAnsi="Arial" w:cs="Arial"/>
          <w:sz w:val="24"/>
        </w:rPr>
      </w:pPr>
    </w:p>
    <w:p w:rsidR="00C85362" w:rsidRPr="00C85362" w:rsidRDefault="00C85362" w:rsidP="00C85362">
      <w:pPr>
        <w:pStyle w:val="Sinespaciado"/>
        <w:jc w:val="both"/>
        <w:rPr>
          <w:rFonts w:ascii="Arial" w:hAnsi="Arial" w:cs="Arial"/>
          <w:sz w:val="24"/>
        </w:rPr>
      </w:pPr>
      <w:r w:rsidRPr="00C85362">
        <w:rPr>
          <w:rFonts w:ascii="Arial" w:hAnsi="Arial" w:cs="Arial"/>
          <w:sz w:val="24"/>
        </w:rPr>
        <w:t xml:space="preserve">Este Plan permite aplicar la planeación del talento humano, tanto a corto como a mediano plazo en </w:t>
      </w:r>
      <w:r w:rsidR="00304C6F">
        <w:rPr>
          <w:rFonts w:ascii="Arial" w:hAnsi="Arial" w:cs="Arial"/>
          <w:sz w:val="24"/>
        </w:rPr>
        <w:t xml:space="preserve">la Inspección de Tránsito y Transporte </w:t>
      </w:r>
      <w:r w:rsidRPr="00C85362">
        <w:rPr>
          <w:rFonts w:ascii="Arial" w:hAnsi="Arial" w:cs="Arial"/>
          <w:sz w:val="24"/>
        </w:rPr>
        <w:t xml:space="preserve"> de Barrancabermeja, en cuanto a la identificación de las formas de cubrir las necesidades cuantitativas y cualitativas de personal para el período anual, considerando las medidas de ingreso, ascenso, capacitación y formación.</w:t>
      </w:r>
    </w:p>
    <w:p w:rsidR="00C85362" w:rsidRDefault="00C85362" w:rsidP="00E46DC3">
      <w:pPr>
        <w:pStyle w:val="Sinespaciado"/>
        <w:jc w:val="both"/>
        <w:rPr>
          <w:rFonts w:ascii="Arial" w:hAnsi="Arial" w:cs="Arial"/>
          <w:sz w:val="24"/>
        </w:rPr>
      </w:pPr>
    </w:p>
    <w:p w:rsidR="00C85362" w:rsidRPr="00F520DC" w:rsidRDefault="00C85362" w:rsidP="00C85362">
      <w:pPr>
        <w:pStyle w:val="Sinespaciado"/>
        <w:jc w:val="both"/>
        <w:rPr>
          <w:rFonts w:ascii="Arial" w:hAnsi="Arial" w:cs="Arial"/>
          <w:b/>
          <w:sz w:val="24"/>
        </w:rPr>
      </w:pPr>
      <w:r w:rsidRPr="00C85362">
        <w:rPr>
          <w:rFonts w:ascii="Arial" w:hAnsi="Arial" w:cs="Arial"/>
          <w:sz w:val="24"/>
        </w:rPr>
        <w:t xml:space="preserve">2. </w:t>
      </w:r>
      <w:r w:rsidRPr="00F520DC">
        <w:rPr>
          <w:rFonts w:ascii="Arial" w:hAnsi="Arial" w:cs="Arial"/>
          <w:b/>
          <w:sz w:val="24"/>
        </w:rPr>
        <w:t>MARCO NORMATIVO</w:t>
      </w:r>
    </w:p>
    <w:p w:rsidR="00C85362" w:rsidRPr="00C85362" w:rsidRDefault="00C85362" w:rsidP="00C85362">
      <w:pPr>
        <w:pStyle w:val="Sinespaciado"/>
        <w:jc w:val="both"/>
        <w:rPr>
          <w:rFonts w:ascii="Arial" w:hAnsi="Arial" w:cs="Arial"/>
          <w:sz w:val="24"/>
        </w:rPr>
      </w:pPr>
    </w:p>
    <w:p w:rsidR="00C85362" w:rsidRPr="00C85362" w:rsidRDefault="00C85362" w:rsidP="00C85362">
      <w:pPr>
        <w:pStyle w:val="Sinespaciado"/>
        <w:jc w:val="both"/>
        <w:rPr>
          <w:rFonts w:ascii="Arial" w:hAnsi="Arial" w:cs="Arial"/>
          <w:sz w:val="24"/>
        </w:rPr>
      </w:pPr>
      <w:r w:rsidRPr="00C85362">
        <w:rPr>
          <w:rFonts w:ascii="Arial" w:hAnsi="Arial" w:cs="Arial"/>
          <w:sz w:val="24"/>
        </w:rPr>
        <w:t>El Plan Anual de Vacantes de</w:t>
      </w:r>
      <w:r w:rsidR="00304C6F">
        <w:rPr>
          <w:rFonts w:ascii="Arial" w:hAnsi="Arial" w:cs="Arial"/>
          <w:sz w:val="24"/>
        </w:rPr>
        <w:t xml:space="preserve"> la Inspección de Tránsito y Transporte de Barrancabermeja, </w:t>
      </w:r>
      <w:r w:rsidRPr="00C85362">
        <w:rPr>
          <w:rFonts w:ascii="Arial" w:hAnsi="Arial" w:cs="Arial"/>
          <w:sz w:val="24"/>
        </w:rPr>
        <w:t>se fundamenta de acuerdo a lo establecido en la Ley 909 de 2004, Decreto 2482 de 2012, Decreto 1083 de 2015, Decreto 64</w:t>
      </w:r>
      <w:r w:rsidR="00304C6F">
        <w:rPr>
          <w:rFonts w:ascii="Arial" w:hAnsi="Arial" w:cs="Arial"/>
          <w:sz w:val="24"/>
        </w:rPr>
        <w:t xml:space="preserve">8 de 2017, Decreto 1499 de 2017, Artículo 2 Ley 1960 de 2019 </w:t>
      </w:r>
      <w:r w:rsidRPr="00C85362">
        <w:rPr>
          <w:rFonts w:ascii="Arial" w:hAnsi="Arial" w:cs="Arial"/>
          <w:sz w:val="24"/>
        </w:rPr>
        <w:t>entre otros.</w:t>
      </w:r>
    </w:p>
    <w:p w:rsidR="00C85362" w:rsidRPr="00C85362" w:rsidRDefault="00C85362" w:rsidP="00C85362">
      <w:pPr>
        <w:pStyle w:val="Sinespaciado"/>
        <w:jc w:val="both"/>
        <w:rPr>
          <w:rFonts w:ascii="Arial" w:hAnsi="Arial" w:cs="Arial"/>
          <w:sz w:val="24"/>
        </w:rPr>
      </w:pPr>
      <w:r w:rsidRPr="00C85362">
        <w:rPr>
          <w:rFonts w:ascii="Arial" w:hAnsi="Arial" w:cs="Arial"/>
          <w:sz w:val="24"/>
        </w:rPr>
        <w:t xml:space="preserve">Literal B) del Artículo 15 de la Ley 909 de 2004, el cual establece: “Elaborar el plan anual de vacantes y remitirlo al Departamento Administrativo de la Función Pública, información que será utilizada para la planeación del recurso humano y la formulación de políticas”. </w:t>
      </w:r>
    </w:p>
    <w:p w:rsidR="00C85362" w:rsidRPr="00C85362" w:rsidRDefault="00C85362" w:rsidP="00C85362">
      <w:pPr>
        <w:pStyle w:val="Sinespaciado"/>
        <w:jc w:val="both"/>
        <w:rPr>
          <w:rFonts w:ascii="Arial" w:hAnsi="Arial" w:cs="Arial"/>
          <w:sz w:val="24"/>
        </w:rPr>
      </w:pPr>
      <w:r w:rsidRPr="00C85362">
        <w:rPr>
          <w:rFonts w:ascii="Arial" w:hAnsi="Arial" w:cs="Arial"/>
          <w:sz w:val="24"/>
        </w:rPr>
        <w:t>Decreto 2482 de 2012: Por el cual se establecen los lineamientos generales para la</w:t>
      </w:r>
    </w:p>
    <w:p w:rsidR="00C85362" w:rsidRPr="00C85362" w:rsidRDefault="00C85362" w:rsidP="00C85362">
      <w:pPr>
        <w:pStyle w:val="Sinespaciado"/>
        <w:jc w:val="both"/>
        <w:rPr>
          <w:rFonts w:ascii="Arial" w:hAnsi="Arial" w:cs="Arial"/>
          <w:sz w:val="24"/>
        </w:rPr>
      </w:pPr>
      <w:r w:rsidRPr="00C85362">
        <w:rPr>
          <w:rFonts w:ascii="Arial" w:hAnsi="Arial" w:cs="Arial"/>
          <w:sz w:val="24"/>
        </w:rPr>
        <w:t xml:space="preserve">Integración de la planeación y la gestión. </w:t>
      </w:r>
    </w:p>
    <w:p w:rsidR="00C85362" w:rsidRPr="00C85362" w:rsidRDefault="00C85362" w:rsidP="00C85362">
      <w:pPr>
        <w:pStyle w:val="Sinespaciado"/>
        <w:jc w:val="both"/>
        <w:rPr>
          <w:rFonts w:ascii="Arial" w:hAnsi="Arial" w:cs="Arial"/>
          <w:sz w:val="24"/>
        </w:rPr>
      </w:pPr>
      <w:r w:rsidRPr="00C85362">
        <w:rPr>
          <w:rFonts w:ascii="Arial" w:hAnsi="Arial" w:cs="Arial"/>
          <w:sz w:val="24"/>
        </w:rPr>
        <w:t>Literal c) Artículo 3°, el cual prescribe “Gestión del talento humano. Orientada al desarrollo y cualificación de los servidores públicos buscando la observancia del principio de mérito para la provisión de los empleos, el desarrollo de competencias, vocación del servicio, la aplicación de estímulos y una gerencia pública enfocada a la consecución de resultados. Incluye, entre otros el Plan Institucional de Capacitación, el Plan de Bienestar e Incentivos, los temas relacionados con Clima Organizacional y el Plan Anual de Vacantes”.</w:t>
      </w:r>
    </w:p>
    <w:p w:rsidR="00C85362" w:rsidRPr="00C85362" w:rsidRDefault="00C85362" w:rsidP="00C85362">
      <w:pPr>
        <w:pStyle w:val="Sinespaciado"/>
        <w:jc w:val="both"/>
        <w:rPr>
          <w:rFonts w:ascii="Arial" w:hAnsi="Arial" w:cs="Arial"/>
          <w:sz w:val="24"/>
        </w:rPr>
      </w:pPr>
      <w:r w:rsidRPr="00C85362">
        <w:rPr>
          <w:rFonts w:ascii="Arial" w:hAnsi="Arial" w:cs="Arial"/>
          <w:sz w:val="24"/>
        </w:rPr>
        <w:t xml:space="preserve">Decreto </w:t>
      </w:r>
      <w:r w:rsidRPr="00C85362">
        <w:rPr>
          <w:rFonts w:ascii="Arial" w:hAnsi="Arial" w:cs="Arial"/>
          <w:sz w:val="24"/>
        </w:rPr>
        <w:tab/>
        <w:t xml:space="preserve">1083   de </w:t>
      </w:r>
      <w:r w:rsidRPr="00C85362">
        <w:rPr>
          <w:rFonts w:ascii="Arial" w:hAnsi="Arial" w:cs="Arial"/>
          <w:sz w:val="24"/>
        </w:rPr>
        <w:tab/>
        <w:t xml:space="preserve">2015, </w:t>
      </w:r>
      <w:r w:rsidRPr="00C85362">
        <w:rPr>
          <w:rFonts w:ascii="Arial" w:hAnsi="Arial" w:cs="Arial"/>
          <w:sz w:val="24"/>
        </w:rPr>
        <w:tab/>
        <w:t xml:space="preserve">“Articulo </w:t>
      </w:r>
      <w:r w:rsidRPr="00C85362">
        <w:rPr>
          <w:rFonts w:ascii="Arial" w:hAnsi="Arial" w:cs="Arial"/>
          <w:sz w:val="24"/>
        </w:rPr>
        <w:tab/>
        <w:t xml:space="preserve">2.2.22.3.  Políticas  de  Desarrollo  Administrativo. </w:t>
      </w:r>
    </w:p>
    <w:p w:rsidR="00C85362" w:rsidRPr="00C85362" w:rsidRDefault="00C85362" w:rsidP="00C85362">
      <w:pPr>
        <w:pStyle w:val="Sinespaciado"/>
        <w:jc w:val="both"/>
        <w:rPr>
          <w:rFonts w:ascii="Arial" w:hAnsi="Arial" w:cs="Arial"/>
          <w:sz w:val="24"/>
        </w:rPr>
      </w:pPr>
      <w:r w:rsidRPr="00C85362">
        <w:rPr>
          <w:rFonts w:ascii="Arial" w:hAnsi="Arial" w:cs="Arial"/>
          <w:sz w:val="24"/>
        </w:rPr>
        <w:t>Adóptense las siguientes políticas que contienen, entre otros, aspectos de que trata el artículo 17 de la Ley 489 de 1998: (…) c) Gestión del talento humano. Orientada al</w:t>
      </w:r>
      <w:r>
        <w:rPr>
          <w:rFonts w:ascii="Arial" w:hAnsi="Arial" w:cs="Arial"/>
          <w:sz w:val="24"/>
        </w:rPr>
        <w:t xml:space="preserve"> </w:t>
      </w:r>
      <w:r w:rsidRPr="00C85362">
        <w:rPr>
          <w:rFonts w:ascii="Arial" w:hAnsi="Arial" w:cs="Arial"/>
          <w:sz w:val="24"/>
        </w:rPr>
        <w:t>desarrollo y cualificación de los servidores públicos buscando observancia del principio de mérito para provisión de los empleos, el desarrollo de competencias, vocación del servicio, la aplicación de estímulos y una gerencia pública enfocada a la consecución de resultados.</w:t>
      </w:r>
    </w:p>
    <w:p w:rsidR="00C85362" w:rsidRPr="00C85362" w:rsidRDefault="00C85362" w:rsidP="00C85362">
      <w:pPr>
        <w:pStyle w:val="Sinespaciado"/>
        <w:jc w:val="both"/>
        <w:rPr>
          <w:rFonts w:ascii="Arial" w:hAnsi="Arial" w:cs="Arial"/>
          <w:sz w:val="24"/>
        </w:rPr>
      </w:pPr>
      <w:r w:rsidRPr="00C85362">
        <w:rPr>
          <w:rFonts w:ascii="Arial" w:hAnsi="Arial" w:cs="Arial"/>
          <w:sz w:val="24"/>
        </w:rPr>
        <w:lastRenderedPageBreak/>
        <w:t xml:space="preserve">Decreto 648 de 2017 por el cual se modifica y adiciona el Decreto 1083 de 2015. </w:t>
      </w:r>
    </w:p>
    <w:p w:rsidR="00C85362" w:rsidRPr="00C85362" w:rsidRDefault="00C85362" w:rsidP="00C85362">
      <w:pPr>
        <w:pStyle w:val="Sinespaciado"/>
        <w:jc w:val="both"/>
        <w:rPr>
          <w:rFonts w:ascii="Arial" w:hAnsi="Arial" w:cs="Arial"/>
          <w:sz w:val="24"/>
        </w:rPr>
      </w:pPr>
      <w:r w:rsidRPr="00C85362">
        <w:rPr>
          <w:rFonts w:ascii="Arial" w:hAnsi="Arial" w:cs="Arial"/>
          <w:sz w:val="24"/>
        </w:rPr>
        <w:t>Decreto 1499 de 2017, capitulo 3 en el cual se modifica el Modelo Integrado de Planeación y Gestión.</w:t>
      </w:r>
    </w:p>
    <w:p w:rsidR="00C85362" w:rsidRPr="00C85362" w:rsidRDefault="00C85362" w:rsidP="00C85362">
      <w:pPr>
        <w:pStyle w:val="Sinespaciado"/>
        <w:jc w:val="both"/>
        <w:rPr>
          <w:rFonts w:ascii="Arial" w:hAnsi="Arial" w:cs="Arial"/>
          <w:sz w:val="24"/>
        </w:rPr>
      </w:pPr>
      <w:r w:rsidRPr="00C85362">
        <w:rPr>
          <w:rFonts w:ascii="Arial" w:hAnsi="Arial" w:cs="Arial"/>
          <w:sz w:val="24"/>
        </w:rPr>
        <w:t xml:space="preserve">Modelo Integrado de Planeación y Gestión: Este nuevo modelo consiste en implementar un Plan de Acción para obtener un impacto en la Gestión Estratégica del Talento Humano. </w:t>
      </w:r>
    </w:p>
    <w:p w:rsidR="00C85362" w:rsidRPr="00C85362" w:rsidRDefault="00C85362" w:rsidP="00C85362">
      <w:pPr>
        <w:pStyle w:val="Sinespaciado"/>
        <w:jc w:val="both"/>
        <w:rPr>
          <w:rFonts w:ascii="Arial" w:hAnsi="Arial" w:cs="Arial"/>
          <w:sz w:val="24"/>
        </w:rPr>
      </w:pPr>
      <w:r w:rsidRPr="00C85362">
        <w:rPr>
          <w:rFonts w:ascii="Arial" w:hAnsi="Arial" w:cs="Arial"/>
          <w:sz w:val="24"/>
        </w:rPr>
        <w:t>• En este plan se busca fortalecer los aspectos del ciclo del servidor (Ingreso, Desarrollo y</w:t>
      </w:r>
      <w:r>
        <w:rPr>
          <w:rFonts w:ascii="Arial" w:hAnsi="Arial" w:cs="Arial"/>
          <w:sz w:val="24"/>
        </w:rPr>
        <w:t xml:space="preserve"> </w:t>
      </w:r>
      <w:r w:rsidRPr="00C85362">
        <w:rPr>
          <w:rFonts w:ascii="Arial" w:hAnsi="Arial" w:cs="Arial"/>
          <w:sz w:val="24"/>
        </w:rPr>
        <w:t>Retito). Como también crean las Políticas de Gestión Estratégica del Talento Humano en el que incluye Rutas de Creación de Valor para enmarcar las acciones previstas en dicho plan.</w:t>
      </w:r>
    </w:p>
    <w:p w:rsidR="00F520DC" w:rsidRDefault="00F520DC" w:rsidP="00C85362">
      <w:pPr>
        <w:pStyle w:val="Sinespaciado"/>
        <w:jc w:val="both"/>
        <w:rPr>
          <w:rFonts w:ascii="Arial" w:hAnsi="Arial" w:cs="Arial"/>
          <w:sz w:val="24"/>
        </w:rPr>
      </w:pPr>
    </w:p>
    <w:p w:rsidR="00C85362" w:rsidRPr="00F520DC" w:rsidRDefault="00C85362" w:rsidP="00C85362">
      <w:pPr>
        <w:pStyle w:val="Sinespaciado"/>
        <w:jc w:val="both"/>
        <w:rPr>
          <w:rFonts w:ascii="Arial" w:hAnsi="Arial" w:cs="Arial"/>
          <w:b/>
          <w:sz w:val="24"/>
        </w:rPr>
      </w:pPr>
      <w:r w:rsidRPr="00F520DC">
        <w:rPr>
          <w:rFonts w:ascii="Arial" w:hAnsi="Arial" w:cs="Arial"/>
          <w:b/>
          <w:sz w:val="24"/>
        </w:rPr>
        <w:t>3</w:t>
      </w:r>
      <w:r w:rsidRPr="00C85362">
        <w:rPr>
          <w:rFonts w:ascii="Arial" w:hAnsi="Arial" w:cs="Arial"/>
          <w:sz w:val="24"/>
        </w:rPr>
        <w:t xml:space="preserve">. </w:t>
      </w:r>
      <w:r w:rsidRPr="00F520DC">
        <w:rPr>
          <w:rFonts w:ascii="Arial" w:hAnsi="Arial" w:cs="Arial"/>
          <w:b/>
          <w:sz w:val="24"/>
        </w:rPr>
        <w:t>CONCEPTOS</w:t>
      </w:r>
    </w:p>
    <w:p w:rsidR="00C85362" w:rsidRPr="00C85362" w:rsidRDefault="00C85362" w:rsidP="00C85362">
      <w:pPr>
        <w:pStyle w:val="Sinespaciado"/>
        <w:jc w:val="both"/>
        <w:rPr>
          <w:rFonts w:ascii="Arial" w:hAnsi="Arial" w:cs="Arial"/>
          <w:sz w:val="24"/>
        </w:rPr>
      </w:pPr>
    </w:p>
    <w:p w:rsidR="00C85362" w:rsidRPr="00C85362" w:rsidRDefault="00C85362" w:rsidP="00C85362">
      <w:pPr>
        <w:pStyle w:val="Sinespaciado"/>
        <w:jc w:val="both"/>
        <w:rPr>
          <w:rFonts w:ascii="Arial" w:hAnsi="Arial" w:cs="Arial"/>
          <w:sz w:val="24"/>
        </w:rPr>
      </w:pPr>
    </w:p>
    <w:p w:rsidR="00C85362" w:rsidRDefault="00C85362" w:rsidP="00C85362">
      <w:pPr>
        <w:pStyle w:val="Sinespaciado"/>
        <w:jc w:val="both"/>
        <w:rPr>
          <w:rFonts w:ascii="Arial" w:hAnsi="Arial" w:cs="Arial"/>
          <w:b/>
          <w:sz w:val="24"/>
        </w:rPr>
      </w:pPr>
      <w:r w:rsidRPr="00774125">
        <w:rPr>
          <w:rFonts w:ascii="Arial" w:hAnsi="Arial" w:cs="Arial"/>
          <w:b/>
          <w:sz w:val="24"/>
        </w:rPr>
        <w:t>3.1. Empleo Público:</w:t>
      </w:r>
    </w:p>
    <w:p w:rsidR="00774125" w:rsidRPr="00774125" w:rsidRDefault="00774125" w:rsidP="00C85362">
      <w:pPr>
        <w:pStyle w:val="Sinespaciado"/>
        <w:jc w:val="both"/>
        <w:rPr>
          <w:rFonts w:ascii="Arial" w:hAnsi="Arial" w:cs="Arial"/>
          <w:b/>
          <w:sz w:val="24"/>
        </w:rPr>
      </w:pPr>
    </w:p>
    <w:p w:rsidR="00C85362" w:rsidRPr="00C85362" w:rsidRDefault="00C85362" w:rsidP="00C85362">
      <w:pPr>
        <w:pStyle w:val="Sinespaciado"/>
        <w:jc w:val="both"/>
        <w:rPr>
          <w:rFonts w:ascii="Arial" w:hAnsi="Arial" w:cs="Arial"/>
          <w:sz w:val="24"/>
        </w:rPr>
      </w:pPr>
      <w:r w:rsidRPr="00C85362">
        <w:rPr>
          <w:rFonts w:ascii="Arial" w:hAnsi="Arial" w:cs="Arial"/>
          <w:sz w:val="24"/>
        </w:rPr>
        <w:t>El artículo 2° del Decreto 770 de 2005, define el empleo público como “el conjunto de funciones, tareas y responsabilidades que se asignan a una persona y las competencias requeridas para llevarlas a cabo, con el propósito de satisfacer el cumplimiento de los planes de desarrollo y los fines del Estado”.</w:t>
      </w:r>
    </w:p>
    <w:p w:rsidR="00C85362" w:rsidRPr="00C85362" w:rsidRDefault="00C85362" w:rsidP="00C85362">
      <w:pPr>
        <w:pStyle w:val="Sinespaciado"/>
        <w:jc w:val="both"/>
        <w:rPr>
          <w:rFonts w:ascii="Arial" w:hAnsi="Arial" w:cs="Arial"/>
          <w:sz w:val="24"/>
        </w:rPr>
      </w:pPr>
      <w:r w:rsidRPr="00C85362">
        <w:rPr>
          <w:rFonts w:ascii="Arial" w:hAnsi="Arial" w:cs="Arial"/>
          <w:sz w:val="24"/>
        </w:rPr>
        <w:t>Igualmente, señala que las competencias laborales, funciones y requisitos específicos para su ejercicio serán fijados por los respectivos organismos o entidades, con sujeción a los que establezca el Gobierno Nacional, de acuerdo con los parámetros señalados en el artículo quinto del presente decreto salvo para aquellos empleos cuyas funciones y requisitos estén señalados en la Constitución Política o en la ley.</w:t>
      </w:r>
    </w:p>
    <w:p w:rsidR="00C85362" w:rsidRPr="00C85362" w:rsidRDefault="00C85362" w:rsidP="00C85362">
      <w:pPr>
        <w:pStyle w:val="Sinespaciado"/>
        <w:jc w:val="both"/>
        <w:rPr>
          <w:rFonts w:ascii="Arial" w:hAnsi="Arial" w:cs="Arial"/>
          <w:sz w:val="24"/>
        </w:rPr>
      </w:pPr>
    </w:p>
    <w:p w:rsidR="00C85362" w:rsidRDefault="00C85362" w:rsidP="00C85362">
      <w:pPr>
        <w:pStyle w:val="Sinespaciado"/>
        <w:jc w:val="both"/>
        <w:rPr>
          <w:rFonts w:ascii="Arial" w:hAnsi="Arial" w:cs="Arial"/>
          <w:b/>
          <w:sz w:val="24"/>
        </w:rPr>
      </w:pPr>
      <w:r w:rsidRPr="00774125">
        <w:rPr>
          <w:rFonts w:ascii="Arial" w:hAnsi="Arial" w:cs="Arial"/>
          <w:b/>
          <w:sz w:val="24"/>
        </w:rPr>
        <w:t>3.2. Clasificación de los empleos según la naturaleza de las funciones.</w:t>
      </w:r>
    </w:p>
    <w:p w:rsidR="00774125" w:rsidRPr="00774125" w:rsidRDefault="00774125" w:rsidP="00C85362">
      <w:pPr>
        <w:pStyle w:val="Sinespaciado"/>
        <w:jc w:val="both"/>
        <w:rPr>
          <w:rFonts w:ascii="Arial" w:hAnsi="Arial" w:cs="Arial"/>
          <w:b/>
          <w:sz w:val="24"/>
        </w:rPr>
      </w:pPr>
    </w:p>
    <w:p w:rsidR="00C85362" w:rsidRPr="00C85362" w:rsidRDefault="00C85362" w:rsidP="00C85362">
      <w:pPr>
        <w:pStyle w:val="Sinespaciado"/>
        <w:jc w:val="both"/>
        <w:rPr>
          <w:rFonts w:ascii="Arial" w:hAnsi="Arial" w:cs="Arial"/>
          <w:sz w:val="24"/>
        </w:rPr>
      </w:pPr>
      <w:r w:rsidRPr="00C85362">
        <w:rPr>
          <w:rFonts w:ascii="Arial" w:hAnsi="Arial" w:cs="Arial"/>
          <w:sz w:val="24"/>
        </w:rPr>
        <w:t xml:space="preserve">En  el  Decreto </w:t>
      </w:r>
      <w:r w:rsidRPr="00C85362">
        <w:rPr>
          <w:rFonts w:ascii="Arial" w:hAnsi="Arial" w:cs="Arial"/>
          <w:sz w:val="24"/>
        </w:rPr>
        <w:tab/>
        <w:t>1083  de  2015,  según  la  naturaleza  general  de  sus  funciones,  las competencias y los requisitos exigidos para su desempeño, los empleos de las entidades u organismos del orden nacional se encuentran señalados clasificados en los siguientes niveles jerárquicos: Nivel Directivo, Nivel Asesor, Nivel Profesional, Nivel Técnico y Nivel Asistencial.</w:t>
      </w:r>
    </w:p>
    <w:p w:rsidR="00C85362" w:rsidRPr="00C85362" w:rsidRDefault="00C85362" w:rsidP="00C85362">
      <w:pPr>
        <w:pStyle w:val="Sinespaciado"/>
        <w:jc w:val="both"/>
        <w:rPr>
          <w:rFonts w:ascii="Arial" w:hAnsi="Arial" w:cs="Arial"/>
          <w:sz w:val="24"/>
        </w:rPr>
      </w:pPr>
      <w:r w:rsidRPr="00C85362">
        <w:rPr>
          <w:rFonts w:ascii="Arial" w:hAnsi="Arial" w:cs="Arial"/>
          <w:b/>
          <w:sz w:val="24"/>
        </w:rPr>
        <w:t>Nivel Directivo:</w:t>
      </w:r>
      <w:r w:rsidRPr="00C85362">
        <w:rPr>
          <w:rFonts w:ascii="Arial" w:hAnsi="Arial" w:cs="Arial"/>
          <w:sz w:val="24"/>
        </w:rPr>
        <w:t xml:space="preserve"> Comprende los empleos a los cuales corresponden funciones de dirección general, de formulación de políticas institucionales y de adopción de planes, programas y proyectos. Adicionalmente estos cargos son de Gerencia Pública.</w:t>
      </w:r>
    </w:p>
    <w:p w:rsidR="00C85362" w:rsidRPr="00C85362" w:rsidRDefault="00C85362" w:rsidP="00C85362">
      <w:pPr>
        <w:pStyle w:val="Sinespaciado"/>
        <w:jc w:val="both"/>
        <w:rPr>
          <w:rFonts w:ascii="Arial" w:hAnsi="Arial" w:cs="Arial"/>
          <w:sz w:val="24"/>
        </w:rPr>
      </w:pPr>
      <w:r w:rsidRPr="00C85362">
        <w:rPr>
          <w:rFonts w:ascii="Arial" w:hAnsi="Arial" w:cs="Arial"/>
          <w:b/>
          <w:sz w:val="24"/>
        </w:rPr>
        <w:t>Nivel Asesor</w:t>
      </w:r>
      <w:r w:rsidRPr="00C85362">
        <w:rPr>
          <w:rFonts w:ascii="Arial" w:hAnsi="Arial" w:cs="Arial"/>
          <w:sz w:val="24"/>
        </w:rPr>
        <w:t>: Agrupa los empleos cuyas funciones consisten en asistir, aconsejar y asesorar directamente a los empleados públicos de la alta dirección de la rama ejecutiva del orden nacional.</w:t>
      </w:r>
    </w:p>
    <w:p w:rsidR="00C85362" w:rsidRPr="00C85362" w:rsidRDefault="00C85362" w:rsidP="00C85362">
      <w:pPr>
        <w:pStyle w:val="Sinespaciado"/>
        <w:jc w:val="both"/>
        <w:rPr>
          <w:rFonts w:ascii="Arial" w:hAnsi="Arial" w:cs="Arial"/>
          <w:sz w:val="24"/>
        </w:rPr>
      </w:pPr>
      <w:r w:rsidRPr="00C85362">
        <w:rPr>
          <w:rFonts w:ascii="Arial" w:hAnsi="Arial" w:cs="Arial"/>
          <w:b/>
          <w:sz w:val="24"/>
        </w:rPr>
        <w:t>Nivel Profesional</w:t>
      </w:r>
      <w:r w:rsidRPr="00C85362">
        <w:rPr>
          <w:rFonts w:ascii="Arial" w:hAnsi="Arial" w:cs="Arial"/>
          <w:sz w:val="24"/>
        </w:rPr>
        <w:t>: Agrupa los empleos cuya naturaleza demanda la ejecución y aplicación de los conocimientos propios de cualquier carrera profesional, diferente a la técnica profesional y tecnológica, reconocida por la ley y que, según su complejidad  y  competencias  exigidas,  les  pueda  corresponder  funciones  de coordinación, supervisión y control de áreas internas encargadas de ejecutar los planes, programas y proyectos institucionales.</w:t>
      </w:r>
    </w:p>
    <w:p w:rsidR="00C85362" w:rsidRPr="00C85362" w:rsidRDefault="00C85362" w:rsidP="00C85362">
      <w:pPr>
        <w:pStyle w:val="Sinespaciado"/>
        <w:jc w:val="both"/>
        <w:rPr>
          <w:rFonts w:ascii="Arial" w:hAnsi="Arial" w:cs="Arial"/>
          <w:sz w:val="24"/>
        </w:rPr>
      </w:pPr>
      <w:r w:rsidRPr="00C85362">
        <w:rPr>
          <w:rFonts w:ascii="Arial" w:hAnsi="Arial" w:cs="Arial"/>
          <w:b/>
          <w:sz w:val="24"/>
        </w:rPr>
        <w:t>Nivel Técnico</w:t>
      </w:r>
      <w:r w:rsidRPr="00C85362">
        <w:rPr>
          <w:rFonts w:ascii="Arial" w:hAnsi="Arial" w:cs="Arial"/>
          <w:sz w:val="24"/>
        </w:rPr>
        <w:t>: Comprende los empleos cuyas funciones exigen el desarrollo de procesos y procedimientos en labores técnicas misionales y de apoyo, así como las</w:t>
      </w:r>
      <w:r>
        <w:rPr>
          <w:rFonts w:ascii="Arial" w:hAnsi="Arial" w:cs="Arial"/>
          <w:sz w:val="24"/>
        </w:rPr>
        <w:t xml:space="preserve"> </w:t>
      </w:r>
    </w:p>
    <w:p w:rsidR="00C85362" w:rsidRPr="00C85362" w:rsidRDefault="00C85362" w:rsidP="00C85362">
      <w:pPr>
        <w:pStyle w:val="Sinespaciado"/>
        <w:jc w:val="both"/>
        <w:rPr>
          <w:rFonts w:ascii="Arial" w:hAnsi="Arial" w:cs="Arial"/>
          <w:sz w:val="24"/>
        </w:rPr>
      </w:pPr>
      <w:r w:rsidRPr="00C85362">
        <w:rPr>
          <w:rFonts w:ascii="Arial" w:hAnsi="Arial" w:cs="Arial"/>
          <w:sz w:val="24"/>
        </w:rPr>
        <w:t>relacionadas con la aplicación de la ciencia y la tecnología.</w:t>
      </w:r>
    </w:p>
    <w:p w:rsidR="00C85362" w:rsidRDefault="00C85362" w:rsidP="00C85362">
      <w:pPr>
        <w:pStyle w:val="Sinespaciado"/>
        <w:jc w:val="both"/>
        <w:rPr>
          <w:rFonts w:ascii="Arial" w:hAnsi="Arial" w:cs="Arial"/>
          <w:sz w:val="24"/>
        </w:rPr>
      </w:pPr>
      <w:r w:rsidRPr="004A738A">
        <w:rPr>
          <w:rFonts w:ascii="Arial" w:hAnsi="Arial" w:cs="Arial"/>
          <w:b/>
          <w:sz w:val="24"/>
        </w:rPr>
        <w:t>Nivel Asistencial</w:t>
      </w:r>
      <w:r w:rsidRPr="00C85362">
        <w:rPr>
          <w:rFonts w:ascii="Arial" w:hAnsi="Arial" w:cs="Arial"/>
          <w:sz w:val="24"/>
        </w:rPr>
        <w:t>: Comprende los empleos cuyas funciones implican el ejercicio de</w:t>
      </w:r>
      <w:r>
        <w:rPr>
          <w:rFonts w:ascii="Arial" w:hAnsi="Arial" w:cs="Arial"/>
          <w:sz w:val="24"/>
        </w:rPr>
        <w:t xml:space="preserve"> </w:t>
      </w:r>
      <w:r w:rsidRPr="00C85362">
        <w:rPr>
          <w:rFonts w:ascii="Arial" w:hAnsi="Arial" w:cs="Arial"/>
          <w:sz w:val="24"/>
        </w:rPr>
        <w:t>actividades de apoyo y complementarias de las tareas propias de los niveles superiores, o de labores que se caracterizan por el predominio de actividades manuales o tareas de simple ejecución.</w:t>
      </w:r>
    </w:p>
    <w:p w:rsidR="00C85362" w:rsidRDefault="00C85362" w:rsidP="00C85362">
      <w:pPr>
        <w:pStyle w:val="Sinespaciado"/>
        <w:jc w:val="both"/>
        <w:rPr>
          <w:rFonts w:ascii="Arial" w:hAnsi="Arial" w:cs="Arial"/>
          <w:sz w:val="24"/>
        </w:rPr>
      </w:pPr>
    </w:p>
    <w:p w:rsidR="004A738A" w:rsidRPr="00774125" w:rsidRDefault="004A738A" w:rsidP="004A738A">
      <w:pPr>
        <w:pStyle w:val="Sinespaciado"/>
        <w:jc w:val="both"/>
        <w:rPr>
          <w:rFonts w:ascii="Arial" w:hAnsi="Arial" w:cs="Arial"/>
          <w:b/>
          <w:sz w:val="24"/>
        </w:rPr>
      </w:pPr>
      <w:r w:rsidRPr="00774125">
        <w:rPr>
          <w:rFonts w:ascii="Arial" w:hAnsi="Arial" w:cs="Arial"/>
          <w:b/>
          <w:sz w:val="24"/>
        </w:rPr>
        <w:lastRenderedPageBreak/>
        <w:t xml:space="preserve">3.3 </w:t>
      </w:r>
      <w:r w:rsidRPr="00774125">
        <w:rPr>
          <w:rFonts w:ascii="Arial" w:hAnsi="Arial" w:cs="Arial"/>
          <w:b/>
          <w:sz w:val="24"/>
        </w:rPr>
        <w:tab/>
        <w:t>Otras definiciones a tener en cuenta:</w:t>
      </w:r>
    </w:p>
    <w:p w:rsidR="004A738A" w:rsidRPr="004A738A" w:rsidRDefault="004A738A" w:rsidP="004A738A">
      <w:pPr>
        <w:pStyle w:val="Sinespaciado"/>
        <w:jc w:val="both"/>
        <w:rPr>
          <w:rFonts w:ascii="Arial" w:hAnsi="Arial" w:cs="Arial"/>
          <w:sz w:val="24"/>
        </w:rPr>
      </w:pPr>
    </w:p>
    <w:p w:rsidR="004A738A" w:rsidRPr="004A738A" w:rsidRDefault="004A738A" w:rsidP="004A738A">
      <w:pPr>
        <w:pStyle w:val="Sinespaciado"/>
        <w:jc w:val="both"/>
        <w:rPr>
          <w:rFonts w:ascii="Arial" w:hAnsi="Arial" w:cs="Arial"/>
          <w:sz w:val="24"/>
        </w:rPr>
      </w:pPr>
      <w:r w:rsidRPr="004A738A">
        <w:rPr>
          <w:rFonts w:ascii="Arial" w:hAnsi="Arial" w:cs="Arial"/>
          <w:b/>
          <w:sz w:val="24"/>
        </w:rPr>
        <w:t>•   Encargo:</w:t>
      </w:r>
      <w:r w:rsidRPr="004A738A">
        <w:rPr>
          <w:rFonts w:ascii="Arial" w:hAnsi="Arial" w:cs="Arial"/>
          <w:sz w:val="24"/>
        </w:rPr>
        <w:t xml:space="preserve"> Designación temporal al empleado para asumir total o parcialmente las funciones  en  otro  empleo  de  libre  nombramiento  y  remoción  o  de  carrera administrativa vacante por falta temporal o definitiva de su titular, desvinculándose o no de las propias de su cargo.</w:t>
      </w:r>
    </w:p>
    <w:p w:rsidR="005222BC" w:rsidRDefault="004A738A" w:rsidP="004A738A">
      <w:pPr>
        <w:pStyle w:val="Sinespaciado"/>
        <w:jc w:val="both"/>
        <w:rPr>
          <w:rFonts w:ascii="Arial" w:hAnsi="Arial" w:cs="Arial"/>
          <w:b/>
          <w:i/>
          <w:sz w:val="24"/>
        </w:rPr>
      </w:pPr>
      <w:r w:rsidRPr="004A738A">
        <w:rPr>
          <w:rFonts w:ascii="Arial" w:hAnsi="Arial" w:cs="Arial"/>
          <w:b/>
          <w:i/>
          <w:sz w:val="24"/>
        </w:rPr>
        <w:t>•   Nombramiento   Ordinario:</w:t>
      </w:r>
      <w:r w:rsidRPr="004A738A">
        <w:rPr>
          <w:rFonts w:ascii="Arial" w:hAnsi="Arial" w:cs="Arial"/>
          <w:sz w:val="24"/>
        </w:rPr>
        <w:t xml:space="preserve">   Designación   que   efectúa   el   nominador   para desempeñar un empleo de Libre Nombramiento y Remoción por vacancia definitiva. </w:t>
      </w:r>
      <w:r w:rsidRPr="004A738A">
        <w:rPr>
          <w:rFonts w:ascii="Arial" w:hAnsi="Arial" w:cs="Arial"/>
          <w:b/>
          <w:i/>
          <w:sz w:val="24"/>
        </w:rPr>
        <w:t xml:space="preserve">•  </w:t>
      </w:r>
    </w:p>
    <w:p w:rsidR="005222BC" w:rsidRDefault="004A738A" w:rsidP="004A738A">
      <w:pPr>
        <w:pStyle w:val="Sinespaciado"/>
        <w:jc w:val="both"/>
        <w:rPr>
          <w:rFonts w:ascii="Arial" w:hAnsi="Arial" w:cs="Arial"/>
          <w:sz w:val="24"/>
        </w:rPr>
      </w:pPr>
      <w:r w:rsidRPr="004A738A">
        <w:rPr>
          <w:rFonts w:ascii="Arial" w:hAnsi="Arial" w:cs="Arial"/>
          <w:b/>
          <w:i/>
          <w:sz w:val="24"/>
        </w:rPr>
        <w:t xml:space="preserve"> Nombramiento   Provisional:</w:t>
      </w:r>
      <w:r w:rsidRPr="004A738A">
        <w:rPr>
          <w:rFonts w:ascii="Arial" w:hAnsi="Arial" w:cs="Arial"/>
          <w:sz w:val="24"/>
        </w:rPr>
        <w:t xml:space="preserve">   Designación   que   efectúa   el   nominador   para</w:t>
      </w:r>
      <w:r>
        <w:rPr>
          <w:rFonts w:ascii="Arial" w:hAnsi="Arial" w:cs="Arial"/>
          <w:sz w:val="24"/>
        </w:rPr>
        <w:t xml:space="preserve"> </w:t>
      </w:r>
      <w:r w:rsidRPr="004A738A">
        <w:rPr>
          <w:rFonts w:ascii="Arial" w:hAnsi="Arial" w:cs="Arial"/>
          <w:sz w:val="24"/>
        </w:rPr>
        <w:t xml:space="preserve">desempeñar un empleo de Carrera Administrativa por vacancia definitiva o temporal •   </w:t>
      </w:r>
    </w:p>
    <w:p w:rsidR="004A738A" w:rsidRPr="004A738A" w:rsidRDefault="004A738A" w:rsidP="004A738A">
      <w:pPr>
        <w:pStyle w:val="Sinespaciado"/>
        <w:jc w:val="both"/>
        <w:rPr>
          <w:rFonts w:ascii="Arial" w:hAnsi="Arial" w:cs="Arial"/>
          <w:sz w:val="24"/>
        </w:rPr>
      </w:pPr>
      <w:r w:rsidRPr="004A738A">
        <w:rPr>
          <w:rFonts w:ascii="Arial" w:hAnsi="Arial" w:cs="Arial"/>
          <w:b/>
          <w:sz w:val="24"/>
        </w:rPr>
        <w:t>Inducción:</w:t>
      </w:r>
      <w:r w:rsidRPr="004A738A">
        <w:rPr>
          <w:rFonts w:ascii="Arial" w:hAnsi="Arial" w:cs="Arial"/>
          <w:sz w:val="24"/>
        </w:rPr>
        <w:t xml:space="preserve"> Es el proceso que permite, a través de la realización de diferentes estrategias, la rápida adaptación de un nuevo funcionario al clima y la cultura organizacional, mediante el conocimiento de la Entidad y sus integrantes, con el fin </w:t>
      </w:r>
    </w:p>
    <w:p w:rsidR="004A738A" w:rsidRPr="004A738A" w:rsidRDefault="004A738A" w:rsidP="004A738A">
      <w:pPr>
        <w:pStyle w:val="Sinespaciado"/>
        <w:jc w:val="both"/>
        <w:rPr>
          <w:rFonts w:ascii="Arial" w:hAnsi="Arial" w:cs="Arial"/>
          <w:sz w:val="24"/>
        </w:rPr>
      </w:pPr>
      <w:r w:rsidRPr="004A738A">
        <w:rPr>
          <w:rFonts w:ascii="Arial" w:hAnsi="Arial" w:cs="Arial"/>
          <w:sz w:val="24"/>
        </w:rPr>
        <w:t>de vincularse al ciclo productivo de manera ágil y eficiente.</w:t>
      </w:r>
    </w:p>
    <w:p w:rsidR="004A738A" w:rsidRPr="004A738A" w:rsidRDefault="004A738A" w:rsidP="004A738A">
      <w:pPr>
        <w:pStyle w:val="Sinespaciado"/>
        <w:jc w:val="both"/>
        <w:rPr>
          <w:rFonts w:ascii="Arial" w:hAnsi="Arial" w:cs="Arial"/>
          <w:sz w:val="24"/>
        </w:rPr>
      </w:pPr>
      <w:r w:rsidRPr="004A738A">
        <w:rPr>
          <w:rFonts w:ascii="Arial" w:hAnsi="Arial" w:cs="Arial"/>
          <w:b/>
          <w:sz w:val="24"/>
        </w:rPr>
        <w:t>•   Posesión:</w:t>
      </w:r>
      <w:r w:rsidRPr="004A738A">
        <w:rPr>
          <w:rFonts w:ascii="Arial" w:hAnsi="Arial" w:cs="Arial"/>
          <w:sz w:val="24"/>
        </w:rPr>
        <w:t xml:space="preserve"> Acto seguido al nombramiento, la persona designada, dentro de los diez (10) días siguientes a la fecha de aceptación del empleo, deberá tomar posesión. Este término podrá `prorrogarse si el designado no residiere en el lugar del empleo, o por causa justificada a juicio de la autoridad nominadora, pero en todo caso la</w:t>
      </w:r>
      <w:r>
        <w:rPr>
          <w:rFonts w:ascii="Arial" w:hAnsi="Arial" w:cs="Arial"/>
          <w:sz w:val="24"/>
        </w:rPr>
        <w:t xml:space="preserve"> </w:t>
      </w:r>
      <w:r w:rsidRPr="004A738A">
        <w:rPr>
          <w:rFonts w:ascii="Arial" w:hAnsi="Arial" w:cs="Arial"/>
          <w:sz w:val="24"/>
        </w:rPr>
        <w:t>prorroga no podrá exceder de noventa (90) días y deberá constar por escrito.</w:t>
      </w:r>
    </w:p>
    <w:p w:rsidR="004A738A" w:rsidRPr="004A738A" w:rsidRDefault="004A738A" w:rsidP="004A738A">
      <w:pPr>
        <w:pStyle w:val="Sinespaciado"/>
        <w:jc w:val="both"/>
        <w:rPr>
          <w:rFonts w:ascii="Arial" w:hAnsi="Arial" w:cs="Arial"/>
          <w:sz w:val="24"/>
        </w:rPr>
      </w:pPr>
      <w:r w:rsidRPr="004A738A">
        <w:rPr>
          <w:rFonts w:ascii="Arial" w:hAnsi="Arial" w:cs="Arial"/>
          <w:sz w:val="24"/>
        </w:rPr>
        <w:t xml:space="preserve">•   </w:t>
      </w:r>
      <w:r w:rsidRPr="004A738A">
        <w:rPr>
          <w:rFonts w:ascii="Arial" w:hAnsi="Arial" w:cs="Arial"/>
          <w:b/>
          <w:i/>
          <w:sz w:val="24"/>
        </w:rPr>
        <w:t>Provisión de vacante temporal</w:t>
      </w:r>
      <w:r w:rsidRPr="004A738A">
        <w:rPr>
          <w:rFonts w:ascii="Arial" w:hAnsi="Arial" w:cs="Arial"/>
          <w:sz w:val="24"/>
        </w:rPr>
        <w:t>: es el cubrimiento de una vacante generada por:</w:t>
      </w:r>
      <w:r>
        <w:rPr>
          <w:rFonts w:ascii="Arial" w:hAnsi="Arial" w:cs="Arial"/>
          <w:sz w:val="24"/>
        </w:rPr>
        <w:t xml:space="preserve"> </w:t>
      </w:r>
      <w:r w:rsidRPr="004A738A">
        <w:rPr>
          <w:rFonts w:ascii="Arial" w:hAnsi="Arial" w:cs="Arial"/>
          <w:sz w:val="24"/>
        </w:rPr>
        <w:t xml:space="preserve">a) cumplir funciones que no realiza el personal de planta por no formar parte de las actividades permanentes de la administración; b) desarrollar programas o proyectos </w:t>
      </w:r>
    </w:p>
    <w:p w:rsidR="004A738A" w:rsidRPr="004A738A" w:rsidRDefault="004A738A" w:rsidP="004A738A">
      <w:pPr>
        <w:pStyle w:val="Sinespaciado"/>
        <w:jc w:val="both"/>
        <w:rPr>
          <w:rFonts w:ascii="Arial" w:hAnsi="Arial" w:cs="Arial"/>
          <w:sz w:val="24"/>
        </w:rPr>
      </w:pPr>
      <w:proofErr w:type="gramStart"/>
      <w:r w:rsidRPr="004A738A">
        <w:rPr>
          <w:rFonts w:ascii="Arial" w:hAnsi="Arial" w:cs="Arial"/>
          <w:sz w:val="24"/>
        </w:rPr>
        <w:t>de</w:t>
      </w:r>
      <w:proofErr w:type="gramEnd"/>
      <w:r w:rsidRPr="004A738A">
        <w:rPr>
          <w:rFonts w:ascii="Arial" w:hAnsi="Arial" w:cs="Arial"/>
          <w:sz w:val="24"/>
        </w:rPr>
        <w:t xml:space="preserve"> duración determinada; c) Suplir necesidades de personal por sobrecarga de</w:t>
      </w:r>
      <w:r>
        <w:rPr>
          <w:rFonts w:ascii="Arial" w:hAnsi="Arial" w:cs="Arial"/>
          <w:sz w:val="24"/>
        </w:rPr>
        <w:t xml:space="preserve"> </w:t>
      </w:r>
      <w:r w:rsidRPr="004A738A">
        <w:rPr>
          <w:rFonts w:ascii="Arial" w:hAnsi="Arial" w:cs="Arial"/>
          <w:sz w:val="24"/>
        </w:rPr>
        <w:t xml:space="preserve">trabajo,  determinada  por  hechos  excepcionales;  d)  Desarrollar  labores  de consultoría y asesoría institucional de duración total, no superior a doce (12) meses y que guarde relación directa con el objeto y la naturaleza de la institución. </w:t>
      </w:r>
    </w:p>
    <w:p w:rsidR="004A738A" w:rsidRPr="004A738A" w:rsidRDefault="004A738A" w:rsidP="004A738A">
      <w:pPr>
        <w:pStyle w:val="Sinespaciado"/>
        <w:jc w:val="both"/>
        <w:rPr>
          <w:rFonts w:ascii="Arial" w:hAnsi="Arial" w:cs="Arial"/>
          <w:sz w:val="24"/>
        </w:rPr>
      </w:pPr>
      <w:r w:rsidRPr="004A738A">
        <w:rPr>
          <w:rFonts w:ascii="Arial" w:hAnsi="Arial" w:cs="Arial"/>
          <w:b/>
          <w:i/>
          <w:sz w:val="24"/>
        </w:rPr>
        <w:t>•   Provisión de vacante definitiva</w:t>
      </w:r>
      <w:r w:rsidRPr="004A738A">
        <w:rPr>
          <w:rFonts w:ascii="Arial" w:hAnsi="Arial" w:cs="Arial"/>
          <w:sz w:val="24"/>
        </w:rPr>
        <w:t>: es el cubrimiento de una vacante generada por la ausencia definitiva de un funcionario en un cargo de la planta global de personal.</w:t>
      </w:r>
    </w:p>
    <w:p w:rsidR="004A738A" w:rsidRDefault="004A738A" w:rsidP="004A738A">
      <w:pPr>
        <w:pStyle w:val="Sinespaciado"/>
        <w:jc w:val="both"/>
        <w:rPr>
          <w:rFonts w:ascii="Arial" w:hAnsi="Arial" w:cs="Arial"/>
          <w:sz w:val="24"/>
        </w:rPr>
      </w:pPr>
    </w:p>
    <w:p w:rsidR="004A738A" w:rsidRDefault="004A738A" w:rsidP="004A738A">
      <w:pPr>
        <w:pStyle w:val="Sinespaciado"/>
        <w:jc w:val="both"/>
        <w:rPr>
          <w:rFonts w:ascii="Arial" w:hAnsi="Arial" w:cs="Arial"/>
          <w:sz w:val="24"/>
        </w:rPr>
      </w:pPr>
    </w:p>
    <w:p w:rsidR="004A738A" w:rsidRPr="004A738A" w:rsidRDefault="004A738A" w:rsidP="004A738A">
      <w:pPr>
        <w:pStyle w:val="Sinespaciado"/>
        <w:jc w:val="both"/>
        <w:rPr>
          <w:rFonts w:ascii="Arial" w:hAnsi="Arial" w:cs="Arial"/>
          <w:sz w:val="24"/>
        </w:rPr>
      </w:pPr>
      <w:r w:rsidRPr="004A738A">
        <w:rPr>
          <w:rFonts w:ascii="Arial" w:hAnsi="Arial" w:cs="Arial"/>
          <w:sz w:val="24"/>
        </w:rPr>
        <w:t xml:space="preserve">4. </w:t>
      </w:r>
      <w:r w:rsidRPr="00F520DC">
        <w:rPr>
          <w:rFonts w:ascii="Arial" w:hAnsi="Arial" w:cs="Arial"/>
          <w:b/>
          <w:sz w:val="24"/>
        </w:rPr>
        <w:t>METOLOGIA PARA LA PROVISIÓN</w:t>
      </w:r>
    </w:p>
    <w:p w:rsidR="004A738A" w:rsidRPr="004A738A" w:rsidRDefault="004A738A" w:rsidP="004A738A">
      <w:pPr>
        <w:pStyle w:val="Sinespaciado"/>
        <w:jc w:val="both"/>
        <w:rPr>
          <w:rFonts w:ascii="Arial" w:hAnsi="Arial" w:cs="Arial"/>
          <w:sz w:val="24"/>
        </w:rPr>
      </w:pPr>
    </w:p>
    <w:p w:rsidR="004A738A" w:rsidRPr="004A738A" w:rsidRDefault="004A738A" w:rsidP="004A738A">
      <w:pPr>
        <w:pStyle w:val="Sinespaciado"/>
        <w:jc w:val="both"/>
        <w:rPr>
          <w:rFonts w:ascii="Arial" w:hAnsi="Arial" w:cs="Arial"/>
          <w:sz w:val="24"/>
        </w:rPr>
      </w:pPr>
    </w:p>
    <w:p w:rsidR="004A738A" w:rsidRPr="00FE654C" w:rsidRDefault="004A738A" w:rsidP="004A738A">
      <w:pPr>
        <w:pStyle w:val="Sinespaciado"/>
        <w:jc w:val="both"/>
        <w:rPr>
          <w:rFonts w:ascii="Arial" w:hAnsi="Arial" w:cs="Arial"/>
          <w:b/>
          <w:sz w:val="24"/>
        </w:rPr>
      </w:pPr>
      <w:r w:rsidRPr="004A738A">
        <w:rPr>
          <w:rFonts w:ascii="Arial" w:hAnsi="Arial" w:cs="Arial"/>
          <w:sz w:val="24"/>
        </w:rPr>
        <w:t xml:space="preserve">4.1 </w:t>
      </w:r>
      <w:r w:rsidRPr="004A738A">
        <w:rPr>
          <w:rFonts w:ascii="Arial" w:hAnsi="Arial" w:cs="Arial"/>
          <w:sz w:val="24"/>
        </w:rPr>
        <w:tab/>
      </w:r>
      <w:r w:rsidRPr="00FE654C">
        <w:rPr>
          <w:rFonts w:ascii="Arial" w:hAnsi="Arial" w:cs="Arial"/>
          <w:b/>
          <w:sz w:val="24"/>
        </w:rPr>
        <w:t>Metodología para la provisión de vacantes a corto plazo:</w:t>
      </w:r>
    </w:p>
    <w:p w:rsidR="004A738A" w:rsidRPr="00FE654C" w:rsidRDefault="004A738A" w:rsidP="004A738A">
      <w:pPr>
        <w:pStyle w:val="Sinespaciado"/>
        <w:jc w:val="both"/>
        <w:rPr>
          <w:rFonts w:ascii="Arial" w:hAnsi="Arial" w:cs="Arial"/>
          <w:b/>
          <w:sz w:val="24"/>
        </w:rPr>
      </w:pPr>
    </w:p>
    <w:p w:rsidR="004A738A" w:rsidRPr="004A738A" w:rsidRDefault="004A738A" w:rsidP="004A738A">
      <w:pPr>
        <w:pStyle w:val="Sinespaciado"/>
        <w:jc w:val="both"/>
        <w:rPr>
          <w:rFonts w:ascii="Arial" w:hAnsi="Arial" w:cs="Arial"/>
          <w:sz w:val="24"/>
        </w:rPr>
      </w:pPr>
      <w:r w:rsidRPr="004A738A">
        <w:rPr>
          <w:rFonts w:ascii="Arial" w:hAnsi="Arial" w:cs="Arial"/>
          <w:sz w:val="24"/>
        </w:rPr>
        <w:t xml:space="preserve">4.1.1  </w:t>
      </w:r>
      <w:r w:rsidRPr="00FE654C">
        <w:rPr>
          <w:rFonts w:ascii="Arial" w:hAnsi="Arial" w:cs="Arial"/>
          <w:b/>
          <w:sz w:val="24"/>
        </w:rPr>
        <w:t>Proceso de Selección</w:t>
      </w:r>
      <w:r w:rsidRPr="004A738A">
        <w:rPr>
          <w:rFonts w:ascii="Arial" w:hAnsi="Arial" w:cs="Arial"/>
          <w:sz w:val="24"/>
        </w:rPr>
        <w:t>:</w:t>
      </w:r>
    </w:p>
    <w:p w:rsidR="004A738A" w:rsidRPr="004A738A" w:rsidRDefault="004A738A" w:rsidP="004A738A">
      <w:pPr>
        <w:pStyle w:val="Sinespaciado"/>
        <w:jc w:val="both"/>
        <w:rPr>
          <w:rFonts w:ascii="Arial" w:hAnsi="Arial" w:cs="Arial"/>
          <w:sz w:val="24"/>
        </w:rPr>
      </w:pPr>
    </w:p>
    <w:p w:rsidR="004A738A" w:rsidRPr="004A738A" w:rsidRDefault="004A738A" w:rsidP="004A738A">
      <w:pPr>
        <w:pStyle w:val="Sinespaciado"/>
        <w:jc w:val="both"/>
        <w:rPr>
          <w:rFonts w:ascii="Arial" w:hAnsi="Arial" w:cs="Arial"/>
          <w:sz w:val="24"/>
        </w:rPr>
      </w:pPr>
      <w:r w:rsidRPr="004A738A">
        <w:rPr>
          <w:rFonts w:ascii="Arial" w:hAnsi="Arial" w:cs="Arial"/>
          <w:sz w:val="24"/>
        </w:rPr>
        <w:t>Los empleos públicos se podrán proveer de manera definitiva o transitoria mediante encargo o nombramiento provisional. Para dar cumplimiento a la provisión debida de los cargos, se realizará una verificación de la planta total que resulte por alguna de las causales contenida en las normas vigentes, tales como renuncia, por pensión, por invalidez, etc.</w:t>
      </w:r>
    </w:p>
    <w:p w:rsidR="004A738A" w:rsidRPr="004A738A" w:rsidRDefault="004A738A" w:rsidP="004A738A">
      <w:pPr>
        <w:pStyle w:val="Sinespaciado"/>
        <w:jc w:val="both"/>
        <w:rPr>
          <w:rFonts w:ascii="Arial" w:hAnsi="Arial" w:cs="Arial"/>
          <w:sz w:val="24"/>
        </w:rPr>
      </w:pPr>
      <w:r w:rsidRPr="00FE654C">
        <w:rPr>
          <w:rFonts w:ascii="Arial" w:hAnsi="Arial" w:cs="Arial"/>
          <w:sz w:val="24"/>
        </w:rPr>
        <w:t>La provisión transitoria de los empleos de carrera a través de encargo o nombramiento provisional se realizará de acuerdo con lo estipulado por la Comisión Nacional del Servicio Civil en la Circular N° 003 del 11 de junio de 2014</w:t>
      </w:r>
      <w:r w:rsidR="00FE654C">
        <w:rPr>
          <w:rFonts w:ascii="Arial" w:hAnsi="Arial" w:cs="Arial"/>
          <w:sz w:val="24"/>
        </w:rPr>
        <w:t>, Artículo 29 de la Ley 909 de 2004 modificado por el artículo 2º de la Ley 1960 del 27 de junio 2019.</w:t>
      </w:r>
    </w:p>
    <w:p w:rsidR="004A738A" w:rsidRPr="004A738A" w:rsidRDefault="004A738A" w:rsidP="004A738A">
      <w:pPr>
        <w:pStyle w:val="Sinespaciado"/>
        <w:jc w:val="both"/>
        <w:rPr>
          <w:rFonts w:ascii="Arial" w:hAnsi="Arial" w:cs="Arial"/>
          <w:sz w:val="24"/>
        </w:rPr>
      </w:pPr>
      <w:r w:rsidRPr="004A738A">
        <w:rPr>
          <w:rFonts w:ascii="Arial" w:hAnsi="Arial" w:cs="Arial"/>
          <w:sz w:val="24"/>
        </w:rPr>
        <w:t>Para el caso de los empleos de libre nombramiento y remoción, estos serán provistos por nombramiento  ordinario,  previo  el  cumplimiento  de  los  requisitos  exigidos  para  el desempeño del empleo y el procedimiento establecido en la Ley 909 de 2004.</w:t>
      </w:r>
    </w:p>
    <w:p w:rsidR="004A738A" w:rsidRPr="004A738A" w:rsidRDefault="004A738A" w:rsidP="004A738A">
      <w:pPr>
        <w:pStyle w:val="Sinespaciado"/>
        <w:jc w:val="both"/>
        <w:rPr>
          <w:rFonts w:ascii="Arial" w:hAnsi="Arial" w:cs="Arial"/>
          <w:sz w:val="24"/>
        </w:rPr>
      </w:pPr>
    </w:p>
    <w:p w:rsidR="00774125" w:rsidRDefault="00774125" w:rsidP="004A738A">
      <w:pPr>
        <w:pStyle w:val="Sinespaciado"/>
        <w:jc w:val="both"/>
        <w:rPr>
          <w:rFonts w:ascii="Arial" w:hAnsi="Arial" w:cs="Arial"/>
          <w:sz w:val="24"/>
        </w:rPr>
      </w:pPr>
    </w:p>
    <w:p w:rsidR="00774125" w:rsidRDefault="00774125" w:rsidP="004A738A">
      <w:pPr>
        <w:pStyle w:val="Sinespaciado"/>
        <w:jc w:val="both"/>
        <w:rPr>
          <w:rFonts w:ascii="Arial" w:hAnsi="Arial" w:cs="Arial"/>
          <w:sz w:val="24"/>
        </w:rPr>
      </w:pPr>
    </w:p>
    <w:p w:rsidR="004A738A" w:rsidRPr="00FE654C" w:rsidRDefault="004A738A" w:rsidP="004A738A">
      <w:pPr>
        <w:pStyle w:val="Sinespaciado"/>
        <w:jc w:val="both"/>
        <w:rPr>
          <w:rFonts w:ascii="Arial" w:hAnsi="Arial" w:cs="Arial"/>
          <w:b/>
          <w:sz w:val="24"/>
        </w:rPr>
      </w:pPr>
      <w:r w:rsidRPr="004A738A">
        <w:rPr>
          <w:rFonts w:ascii="Arial" w:hAnsi="Arial" w:cs="Arial"/>
          <w:sz w:val="24"/>
        </w:rPr>
        <w:t>4.1.1.1</w:t>
      </w:r>
      <w:r w:rsidRPr="00FE654C">
        <w:rPr>
          <w:rFonts w:ascii="Arial" w:hAnsi="Arial" w:cs="Arial"/>
          <w:b/>
          <w:sz w:val="24"/>
        </w:rPr>
        <w:t>. Proceso de selección Empleos de Carrera Administrativa</w:t>
      </w:r>
    </w:p>
    <w:p w:rsidR="004A738A" w:rsidRPr="00FE654C" w:rsidRDefault="004A738A" w:rsidP="004A738A">
      <w:pPr>
        <w:pStyle w:val="Sinespaciado"/>
        <w:jc w:val="both"/>
        <w:rPr>
          <w:rFonts w:ascii="Arial" w:hAnsi="Arial" w:cs="Arial"/>
          <w:b/>
          <w:sz w:val="24"/>
        </w:rPr>
      </w:pPr>
    </w:p>
    <w:p w:rsidR="004A738A" w:rsidRDefault="004A738A" w:rsidP="004A738A">
      <w:pPr>
        <w:pStyle w:val="Sinespaciado"/>
        <w:jc w:val="both"/>
        <w:rPr>
          <w:rFonts w:ascii="Arial" w:hAnsi="Arial" w:cs="Arial"/>
          <w:sz w:val="24"/>
        </w:rPr>
      </w:pPr>
      <w:r w:rsidRPr="004A738A">
        <w:rPr>
          <w:rFonts w:ascii="Arial" w:hAnsi="Arial" w:cs="Arial"/>
          <w:sz w:val="24"/>
        </w:rPr>
        <w:t>La provisión de los empleos de carrera administrativa se realizará de acuerdo al orden de prioridad establecido en al artículo 2.2.5.3.2 del Decreto 648 de 2017, así:</w:t>
      </w:r>
    </w:p>
    <w:p w:rsidR="003B51A5" w:rsidRPr="004A738A" w:rsidRDefault="003B51A5" w:rsidP="004A738A">
      <w:pPr>
        <w:pStyle w:val="Sinespaciado"/>
        <w:jc w:val="both"/>
        <w:rPr>
          <w:rFonts w:ascii="Arial" w:hAnsi="Arial" w:cs="Arial"/>
          <w:sz w:val="24"/>
        </w:rPr>
      </w:pPr>
    </w:p>
    <w:p w:rsidR="004A738A" w:rsidRPr="004A738A" w:rsidRDefault="004A738A" w:rsidP="004A738A">
      <w:pPr>
        <w:pStyle w:val="Sinespaciado"/>
        <w:jc w:val="both"/>
        <w:rPr>
          <w:rFonts w:ascii="Arial" w:hAnsi="Arial" w:cs="Arial"/>
          <w:sz w:val="24"/>
        </w:rPr>
      </w:pPr>
      <w:r w:rsidRPr="004A738A">
        <w:rPr>
          <w:rFonts w:ascii="Arial" w:hAnsi="Arial" w:cs="Arial"/>
          <w:sz w:val="24"/>
        </w:rPr>
        <w:t>•   Con la persona que al momento de su retiro ostentaba derechos de Carrera y cuyo reintegro haya sido ordenado por autoridad judicial.</w:t>
      </w:r>
    </w:p>
    <w:p w:rsidR="004A738A" w:rsidRPr="004A738A" w:rsidRDefault="004A738A" w:rsidP="004A738A">
      <w:pPr>
        <w:pStyle w:val="Sinespaciado"/>
        <w:jc w:val="both"/>
        <w:rPr>
          <w:rFonts w:ascii="Arial" w:hAnsi="Arial" w:cs="Arial"/>
          <w:sz w:val="24"/>
        </w:rPr>
      </w:pPr>
      <w:r w:rsidRPr="004A738A">
        <w:rPr>
          <w:rFonts w:ascii="Arial" w:hAnsi="Arial" w:cs="Arial"/>
          <w:sz w:val="24"/>
        </w:rPr>
        <w:t>•   Por traslado del empleado con derechos de carrera que demuestre su condición de desplazado por razones de violencia en los términos de la Ley 387 de 1997, una vez impartida la orden por la Comisión Nacional del Servicio Civil.</w:t>
      </w:r>
    </w:p>
    <w:p w:rsidR="004A738A" w:rsidRPr="004A738A" w:rsidRDefault="004A738A" w:rsidP="004A738A">
      <w:pPr>
        <w:pStyle w:val="Sinespaciado"/>
        <w:jc w:val="both"/>
        <w:rPr>
          <w:rFonts w:ascii="Arial" w:hAnsi="Arial" w:cs="Arial"/>
          <w:sz w:val="24"/>
        </w:rPr>
      </w:pPr>
      <w:r w:rsidRPr="004A738A">
        <w:rPr>
          <w:rFonts w:ascii="Arial" w:hAnsi="Arial" w:cs="Arial"/>
          <w:sz w:val="24"/>
        </w:rPr>
        <w:t xml:space="preserve">•   Con la persona de carrera administrativa a la cual se le haya suprimido el cargo y que hubiere optado por el derecho preferencial a ser reincorporado a empleos iguales o equivalentes, conforme con las reglas establecidas en el presente decreto </w:t>
      </w:r>
    </w:p>
    <w:p w:rsidR="004A738A" w:rsidRPr="004A738A" w:rsidRDefault="004A738A" w:rsidP="004A738A">
      <w:pPr>
        <w:pStyle w:val="Sinespaciado"/>
        <w:jc w:val="both"/>
        <w:rPr>
          <w:rFonts w:ascii="Arial" w:hAnsi="Arial" w:cs="Arial"/>
          <w:sz w:val="24"/>
        </w:rPr>
      </w:pPr>
      <w:r w:rsidRPr="004A738A">
        <w:rPr>
          <w:rFonts w:ascii="Arial" w:hAnsi="Arial" w:cs="Arial"/>
          <w:sz w:val="24"/>
        </w:rPr>
        <w:t xml:space="preserve">y de acuerdo con lo ordenado por la Comisión Nacional del Servicio Civil. </w:t>
      </w:r>
    </w:p>
    <w:p w:rsidR="004A738A" w:rsidRPr="004A738A" w:rsidRDefault="004A738A" w:rsidP="004A738A">
      <w:pPr>
        <w:pStyle w:val="Sinespaciado"/>
        <w:jc w:val="both"/>
        <w:rPr>
          <w:rFonts w:ascii="Arial" w:hAnsi="Arial" w:cs="Arial"/>
          <w:sz w:val="24"/>
        </w:rPr>
      </w:pPr>
      <w:r w:rsidRPr="004A738A">
        <w:rPr>
          <w:rFonts w:ascii="Arial" w:hAnsi="Arial" w:cs="Arial"/>
          <w:sz w:val="24"/>
        </w:rPr>
        <w:t>•   Con la persona que al momento en que deba producirse el nombramiento ocupe el primer puesto en lista de elegibles para el empleo ofertado que fue objeto de</w:t>
      </w:r>
      <w:r>
        <w:rPr>
          <w:rFonts w:ascii="Arial" w:hAnsi="Arial" w:cs="Arial"/>
          <w:sz w:val="24"/>
        </w:rPr>
        <w:t xml:space="preserve"> </w:t>
      </w:r>
      <w:r w:rsidRPr="004A738A">
        <w:rPr>
          <w:rFonts w:ascii="Arial" w:hAnsi="Arial" w:cs="Arial"/>
          <w:sz w:val="24"/>
        </w:rPr>
        <w:t>convocatoria para la respectiva entidad. Si no es posible la provisión del empleo deberá realizarse proceso de selección específico para la respectiva entidad.</w:t>
      </w:r>
    </w:p>
    <w:p w:rsidR="004A738A" w:rsidRPr="004A738A" w:rsidRDefault="004A738A" w:rsidP="004A738A">
      <w:pPr>
        <w:pStyle w:val="Sinespaciado"/>
        <w:jc w:val="both"/>
        <w:rPr>
          <w:rFonts w:ascii="Arial" w:hAnsi="Arial" w:cs="Arial"/>
          <w:sz w:val="24"/>
        </w:rPr>
      </w:pPr>
    </w:p>
    <w:p w:rsidR="004A738A" w:rsidRPr="004A738A" w:rsidRDefault="004A738A" w:rsidP="004A738A">
      <w:pPr>
        <w:pStyle w:val="Sinespaciado"/>
        <w:jc w:val="both"/>
        <w:rPr>
          <w:rFonts w:ascii="Arial" w:hAnsi="Arial" w:cs="Arial"/>
          <w:sz w:val="24"/>
        </w:rPr>
      </w:pPr>
    </w:p>
    <w:p w:rsidR="004A738A" w:rsidRPr="004A738A" w:rsidRDefault="004A738A" w:rsidP="004A738A">
      <w:pPr>
        <w:pStyle w:val="Sinespaciado"/>
        <w:jc w:val="both"/>
        <w:rPr>
          <w:rFonts w:ascii="Arial" w:hAnsi="Arial" w:cs="Arial"/>
          <w:sz w:val="24"/>
        </w:rPr>
      </w:pPr>
      <w:r w:rsidRPr="004A738A">
        <w:rPr>
          <w:rFonts w:ascii="Arial" w:hAnsi="Arial" w:cs="Arial"/>
          <w:sz w:val="24"/>
        </w:rPr>
        <w:t xml:space="preserve">4.1.1.2 </w:t>
      </w:r>
      <w:r w:rsidRPr="00FE654C">
        <w:rPr>
          <w:rFonts w:ascii="Arial" w:hAnsi="Arial" w:cs="Arial"/>
          <w:b/>
          <w:sz w:val="24"/>
        </w:rPr>
        <w:t>Proceso de selección Empleos de Libre Nombramiento y Remoción</w:t>
      </w:r>
    </w:p>
    <w:p w:rsidR="004A738A" w:rsidRPr="004A738A" w:rsidRDefault="004A738A" w:rsidP="004A738A">
      <w:pPr>
        <w:pStyle w:val="Sinespaciado"/>
        <w:jc w:val="both"/>
        <w:rPr>
          <w:rFonts w:ascii="Arial" w:hAnsi="Arial" w:cs="Arial"/>
          <w:sz w:val="24"/>
        </w:rPr>
      </w:pPr>
    </w:p>
    <w:p w:rsidR="004A738A" w:rsidRDefault="004A738A" w:rsidP="004A738A">
      <w:pPr>
        <w:pStyle w:val="Sinespaciado"/>
        <w:jc w:val="both"/>
        <w:rPr>
          <w:rFonts w:ascii="Arial" w:hAnsi="Arial" w:cs="Arial"/>
          <w:sz w:val="24"/>
        </w:rPr>
      </w:pPr>
      <w:r w:rsidRPr="004A738A">
        <w:rPr>
          <w:rFonts w:ascii="Arial" w:hAnsi="Arial" w:cs="Arial"/>
          <w:sz w:val="24"/>
        </w:rPr>
        <w:t>“Según lo dispuesto en la carrera administrativa y dentro de la clasificación de empleos, los cargos de libre nombramiento y remoción son aquellas asignaciones laborales realizadas a discreción del empleador o nominador y que se rigen por el criterio de mérito, de las calidades personales y de la capacidad profesional de una persona. Los anteriores elementos contribuyen a individualizar las capacidades y las aptitudes en los procesos de selección del personal que integra la función pública.</w:t>
      </w:r>
    </w:p>
    <w:p w:rsidR="003B51A5" w:rsidRPr="004A738A" w:rsidRDefault="003B51A5" w:rsidP="004A738A">
      <w:pPr>
        <w:pStyle w:val="Sinespaciado"/>
        <w:jc w:val="both"/>
        <w:rPr>
          <w:rFonts w:ascii="Arial" w:hAnsi="Arial" w:cs="Arial"/>
          <w:sz w:val="24"/>
        </w:rPr>
      </w:pPr>
    </w:p>
    <w:p w:rsidR="004A738A" w:rsidRDefault="004A738A" w:rsidP="004A738A">
      <w:pPr>
        <w:pStyle w:val="Sinespaciado"/>
        <w:jc w:val="both"/>
        <w:rPr>
          <w:rFonts w:ascii="Arial" w:hAnsi="Arial" w:cs="Arial"/>
          <w:sz w:val="24"/>
        </w:rPr>
      </w:pPr>
      <w:r w:rsidRPr="004A738A">
        <w:rPr>
          <w:rFonts w:ascii="Arial" w:hAnsi="Arial" w:cs="Arial"/>
          <w:sz w:val="24"/>
        </w:rPr>
        <w:t>Los cargos de libre nombramiento y remoción son únicamente los creados de manera específica, de conformidad con el catálogo de funciones del organismo o la entidad territorial, para cumplir  un papel  directivo, de manejo,  de  conducción  u orientación institucional.</w:t>
      </w:r>
    </w:p>
    <w:p w:rsidR="003B51A5" w:rsidRPr="004A738A" w:rsidRDefault="003B51A5" w:rsidP="004A738A">
      <w:pPr>
        <w:pStyle w:val="Sinespaciado"/>
        <w:jc w:val="both"/>
        <w:rPr>
          <w:rFonts w:ascii="Arial" w:hAnsi="Arial" w:cs="Arial"/>
          <w:sz w:val="24"/>
        </w:rPr>
      </w:pPr>
    </w:p>
    <w:p w:rsidR="004A738A" w:rsidRPr="004A738A" w:rsidRDefault="004A738A" w:rsidP="004A738A">
      <w:pPr>
        <w:pStyle w:val="Sinespaciado"/>
        <w:jc w:val="both"/>
        <w:rPr>
          <w:rFonts w:ascii="Arial" w:hAnsi="Arial" w:cs="Arial"/>
          <w:sz w:val="24"/>
        </w:rPr>
      </w:pPr>
      <w:r w:rsidRPr="004A738A">
        <w:rPr>
          <w:rFonts w:ascii="Arial" w:hAnsi="Arial" w:cs="Arial"/>
          <w:sz w:val="24"/>
        </w:rPr>
        <w:t>En  dicha  labor  se  ejecutarán  funciones  políticas  como  el  desarrollo  de  directrices fundamentales. Estos tipos de cargos de la administración pública implican el otorgamiento de una gran  proporción de confianza por parte de quien tiene  a su  cargo dichas responsabilidades.</w:t>
      </w:r>
    </w:p>
    <w:p w:rsidR="004A738A" w:rsidRDefault="004A738A" w:rsidP="004A738A">
      <w:pPr>
        <w:pStyle w:val="Sinespaciado"/>
        <w:jc w:val="both"/>
        <w:rPr>
          <w:rFonts w:ascii="Arial" w:hAnsi="Arial" w:cs="Arial"/>
          <w:sz w:val="24"/>
        </w:rPr>
      </w:pPr>
      <w:r w:rsidRPr="004A738A">
        <w:rPr>
          <w:rFonts w:ascii="Arial" w:hAnsi="Arial" w:cs="Arial"/>
          <w:sz w:val="24"/>
        </w:rPr>
        <w:t>Lo   anterior   manifiesta   que   estos   funcionarios   tienen   que   reunir   dos   tipos   de consideraciones: de una parte, el propósito de su contratación debe tratarse o referirse al cumplimiento de funciones directivas, de manejo, de conducción u orientación institucional; de otra parte, ha de dirigirse o destinarse a aquellos cargos en los cuales es necesaria la confianza de los servidores que tienen a su cargo esa clase de responsabilidades.</w:t>
      </w:r>
    </w:p>
    <w:p w:rsidR="003B51A5" w:rsidRPr="004A738A" w:rsidRDefault="003B51A5" w:rsidP="004A738A">
      <w:pPr>
        <w:pStyle w:val="Sinespaciado"/>
        <w:jc w:val="both"/>
        <w:rPr>
          <w:rFonts w:ascii="Arial" w:hAnsi="Arial" w:cs="Arial"/>
          <w:sz w:val="24"/>
        </w:rPr>
      </w:pPr>
    </w:p>
    <w:p w:rsidR="004A738A" w:rsidRPr="004A738A" w:rsidRDefault="004A738A" w:rsidP="004A738A">
      <w:pPr>
        <w:pStyle w:val="Sinespaciado"/>
        <w:jc w:val="both"/>
        <w:rPr>
          <w:rFonts w:ascii="Arial" w:hAnsi="Arial" w:cs="Arial"/>
          <w:sz w:val="24"/>
        </w:rPr>
      </w:pPr>
      <w:r w:rsidRPr="004A738A">
        <w:rPr>
          <w:rFonts w:ascii="Arial" w:hAnsi="Arial" w:cs="Arial"/>
          <w:sz w:val="24"/>
        </w:rPr>
        <w:t xml:space="preserve">La remoción de estos empleados procederá cuando la persona que posea autoridad </w:t>
      </w:r>
    </w:p>
    <w:p w:rsidR="004A738A" w:rsidRPr="004A738A" w:rsidRDefault="004A738A" w:rsidP="004A738A">
      <w:pPr>
        <w:pStyle w:val="Sinespaciado"/>
        <w:jc w:val="both"/>
        <w:rPr>
          <w:rFonts w:ascii="Arial" w:hAnsi="Arial" w:cs="Arial"/>
          <w:sz w:val="24"/>
        </w:rPr>
      </w:pPr>
      <w:r w:rsidRPr="004A738A">
        <w:rPr>
          <w:rFonts w:ascii="Arial" w:hAnsi="Arial" w:cs="Arial"/>
          <w:sz w:val="24"/>
        </w:rPr>
        <w:t>disponga prescindir del funcionario, pues, el nominador posee facultad discrecional, lo que le permite dictaminar libremente sobre el cargo, ya sea confirmando o removiendo al encargado.”1</w:t>
      </w:r>
    </w:p>
    <w:p w:rsidR="004A738A" w:rsidRDefault="004A738A" w:rsidP="00C85362">
      <w:pPr>
        <w:pStyle w:val="Sinespaciado"/>
        <w:jc w:val="both"/>
        <w:rPr>
          <w:rFonts w:ascii="Arial" w:hAnsi="Arial" w:cs="Arial"/>
          <w:sz w:val="24"/>
        </w:rPr>
      </w:pPr>
      <w:r w:rsidRPr="004A738A">
        <w:rPr>
          <w:rFonts w:ascii="Arial" w:hAnsi="Arial" w:cs="Arial"/>
          <w:sz w:val="24"/>
        </w:rPr>
        <w:lastRenderedPageBreak/>
        <w:t xml:space="preserve">“Cuando en </w:t>
      </w:r>
      <w:r w:rsidR="00F0708B">
        <w:rPr>
          <w:rFonts w:ascii="Arial" w:hAnsi="Arial" w:cs="Arial"/>
          <w:sz w:val="24"/>
        </w:rPr>
        <w:t xml:space="preserve">la Inspección de Tránsito y Transporte de </w:t>
      </w:r>
      <w:proofErr w:type="gramStart"/>
      <w:r w:rsidR="00F0708B">
        <w:rPr>
          <w:rFonts w:ascii="Arial" w:hAnsi="Arial" w:cs="Arial"/>
          <w:sz w:val="24"/>
        </w:rPr>
        <w:t>Barrancabermeja ,</w:t>
      </w:r>
      <w:proofErr w:type="gramEnd"/>
      <w:r w:rsidR="00F0708B">
        <w:rPr>
          <w:rFonts w:ascii="Arial" w:hAnsi="Arial" w:cs="Arial"/>
          <w:sz w:val="24"/>
        </w:rPr>
        <w:t xml:space="preserve"> e</w:t>
      </w:r>
      <w:r w:rsidRPr="004A738A">
        <w:rPr>
          <w:rFonts w:ascii="Arial" w:hAnsi="Arial" w:cs="Arial"/>
          <w:sz w:val="24"/>
        </w:rPr>
        <w:t>xista un empleo de libre nombramiento y remoción en vacancia temporal o definitiva podrán ser provistos a través del encargo de empleados de carrera o de libre nombramiento y remoción, que cumplan los requisitos y el perfil para su desempeño. En caso de vacancia definitiva el encargo será hasta por el</w:t>
      </w:r>
      <w:r w:rsidRPr="004A738A">
        <w:t xml:space="preserve"> </w:t>
      </w:r>
      <w:r w:rsidRPr="004A738A">
        <w:rPr>
          <w:rFonts w:ascii="Arial" w:hAnsi="Arial" w:cs="Arial"/>
          <w:sz w:val="24"/>
        </w:rPr>
        <w:t>término de tres (3) meses, vencidos los cuales el empleo deberá ser provisto en forma definitiva.” 2</w:t>
      </w:r>
      <w:r>
        <w:rPr>
          <w:rFonts w:ascii="Arial" w:hAnsi="Arial" w:cs="Arial"/>
          <w:sz w:val="24"/>
        </w:rPr>
        <w:t xml:space="preserve"> </w:t>
      </w:r>
    </w:p>
    <w:p w:rsidR="004A738A" w:rsidRDefault="004A738A" w:rsidP="00C85362">
      <w:pPr>
        <w:pStyle w:val="Sinespaciado"/>
        <w:jc w:val="both"/>
        <w:rPr>
          <w:rFonts w:ascii="Arial" w:hAnsi="Arial" w:cs="Arial"/>
          <w:sz w:val="24"/>
        </w:rPr>
      </w:pPr>
    </w:p>
    <w:p w:rsidR="004A738A" w:rsidRDefault="004A738A" w:rsidP="00C85362">
      <w:pPr>
        <w:pStyle w:val="Sinespaciado"/>
        <w:jc w:val="both"/>
        <w:rPr>
          <w:rFonts w:ascii="Arial" w:hAnsi="Arial" w:cs="Arial"/>
          <w:sz w:val="24"/>
        </w:rPr>
      </w:pPr>
    </w:p>
    <w:p w:rsidR="004A738A" w:rsidRDefault="004A738A" w:rsidP="00C85362">
      <w:pPr>
        <w:pStyle w:val="Sinespaciado"/>
        <w:jc w:val="both"/>
        <w:rPr>
          <w:rFonts w:ascii="Arial" w:hAnsi="Arial" w:cs="Arial"/>
          <w:sz w:val="24"/>
        </w:rPr>
      </w:pPr>
    </w:p>
    <w:p w:rsidR="004A738A" w:rsidRPr="00FE654C" w:rsidRDefault="004A738A" w:rsidP="004A738A">
      <w:pPr>
        <w:pStyle w:val="Sinespaciado"/>
        <w:jc w:val="both"/>
        <w:rPr>
          <w:rFonts w:ascii="Arial" w:hAnsi="Arial" w:cs="Arial"/>
          <w:b/>
          <w:sz w:val="24"/>
        </w:rPr>
      </w:pPr>
      <w:r w:rsidRPr="00FE654C">
        <w:rPr>
          <w:rFonts w:ascii="Arial" w:hAnsi="Arial" w:cs="Arial"/>
          <w:b/>
          <w:sz w:val="24"/>
        </w:rPr>
        <w:t>4.1.2. Movilidad del Recurso Humano:</w:t>
      </w:r>
    </w:p>
    <w:p w:rsidR="004A738A" w:rsidRPr="00FE654C" w:rsidRDefault="004A738A" w:rsidP="004A738A">
      <w:pPr>
        <w:pStyle w:val="Sinespaciado"/>
        <w:jc w:val="both"/>
        <w:rPr>
          <w:rFonts w:ascii="Arial" w:hAnsi="Arial" w:cs="Arial"/>
          <w:b/>
          <w:sz w:val="24"/>
        </w:rPr>
      </w:pPr>
    </w:p>
    <w:p w:rsidR="004A738A" w:rsidRPr="004A738A" w:rsidRDefault="006608B5" w:rsidP="004A738A">
      <w:pPr>
        <w:pStyle w:val="Sinespaciado"/>
        <w:jc w:val="both"/>
        <w:rPr>
          <w:rFonts w:ascii="Arial" w:hAnsi="Arial" w:cs="Arial"/>
          <w:sz w:val="24"/>
        </w:rPr>
      </w:pPr>
      <w:r>
        <w:rPr>
          <w:rFonts w:ascii="Arial" w:hAnsi="Arial" w:cs="Arial"/>
          <w:sz w:val="24"/>
        </w:rPr>
        <w:t xml:space="preserve">La Inspección de Tránsito y Transporte de Barrancabermeja, </w:t>
      </w:r>
      <w:r w:rsidR="004A738A" w:rsidRPr="004A738A">
        <w:rPr>
          <w:rFonts w:ascii="Arial" w:hAnsi="Arial" w:cs="Arial"/>
          <w:sz w:val="24"/>
        </w:rPr>
        <w:t xml:space="preserve">cuenta con una planta Global de Empleado Públicos, para que, en forma general, se determine los empleos que se requieren en la respectiva entidad, sin que sea designado a una dependencia en particular, lo que permite que se realicen movimiento de una dependencia a otra de acuerdo con las necesidades de la entidad, logrando así una </w:t>
      </w:r>
      <w:r>
        <w:rPr>
          <w:rFonts w:ascii="Arial" w:hAnsi="Arial" w:cs="Arial"/>
          <w:sz w:val="24"/>
        </w:rPr>
        <w:t>Entidad</w:t>
      </w:r>
      <w:r w:rsidR="004A738A" w:rsidRPr="004A738A">
        <w:rPr>
          <w:rFonts w:ascii="Arial" w:hAnsi="Arial" w:cs="Arial"/>
          <w:sz w:val="24"/>
        </w:rPr>
        <w:t xml:space="preserve"> más ágil y dinámica con una mejor utilización del recurso humano.</w:t>
      </w:r>
    </w:p>
    <w:p w:rsidR="004A738A" w:rsidRPr="004A738A" w:rsidRDefault="006608B5" w:rsidP="004A738A">
      <w:pPr>
        <w:pStyle w:val="Sinespaciado"/>
        <w:jc w:val="both"/>
        <w:rPr>
          <w:rFonts w:ascii="Arial" w:hAnsi="Arial" w:cs="Arial"/>
          <w:sz w:val="24"/>
        </w:rPr>
      </w:pPr>
      <w:r>
        <w:rPr>
          <w:rFonts w:ascii="Arial" w:hAnsi="Arial" w:cs="Arial"/>
          <w:sz w:val="24"/>
        </w:rPr>
        <w:t>L</w:t>
      </w:r>
      <w:r w:rsidR="004A738A" w:rsidRPr="004A738A">
        <w:rPr>
          <w:rFonts w:ascii="Arial" w:hAnsi="Arial" w:cs="Arial"/>
          <w:sz w:val="24"/>
        </w:rPr>
        <w:t>a cual tiene como finalidad ubicar el personal y distribuir empleos en las áreas que se requieran dentro de la planta de personal global, de</w:t>
      </w:r>
      <w:r>
        <w:rPr>
          <w:rFonts w:ascii="Arial" w:hAnsi="Arial" w:cs="Arial"/>
          <w:sz w:val="24"/>
        </w:rPr>
        <w:t xml:space="preserve"> acuerdo con los perfiles </w:t>
      </w:r>
      <w:r w:rsidR="004A738A" w:rsidRPr="004A738A">
        <w:rPr>
          <w:rFonts w:ascii="Arial" w:hAnsi="Arial" w:cs="Arial"/>
          <w:sz w:val="24"/>
        </w:rPr>
        <w:t xml:space="preserve"> requeridos para el ejercicio de las funciones, la organización interna, las necesidades del servicio y los planes, programas y proyectos trazados pro la entidad.</w:t>
      </w:r>
    </w:p>
    <w:p w:rsidR="004A738A" w:rsidRPr="004A738A" w:rsidRDefault="004A738A" w:rsidP="004A738A">
      <w:pPr>
        <w:pStyle w:val="Sinespaciado"/>
        <w:jc w:val="both"/>
        <w:rPr>
          <w:rFonts w:ascii="Arial" w:hAnsi="Arial" w:cs="Arial"/>
          <w:sz w:val="24"/>
        </w:rPr>
      </w:pPr>
    </w:p>
    <w:p w:rsidR="004A738A" w:rsidRPr="004A738A" w:rsidRDefault="004A738A" w:rsidP="004A738A">
      <w:pPr>
        <w:pStyle w:val="Sinespaciado"/>
        <w:jc w:val="both"/>
        <w:rPr>
          <w:rFonts w:ascii="Arial" w:hAnsi="Arial" w:cs="Arial"/>
          <w:sz w:val="24"/>
        </w:rPr>
      </w:pPr>
      <w:r w:rsidRPr="004A738A">
        <w:rPr>
          <w:rFonts w:ascii="Arial" w:hAnsi="Arial" w:cs="Arial"/>
          <w:sz w:val="24"/>
        </w:rPr>
        <w:t>4.1.3  Condiciones para el retiro</w:t>
      </w:r>
    </w:p>
    <w:p w:rsidR="004A738A" w:rsidRPr="004A738A" w:rsidRDefault="004A738A" w:rsidP="004A738A">
      <w:pPr>
        <w:pStyle w:val="Sinespaciado"/>
        <w:jc w:val="both"/>
        <w:rPr>
          <w:rFonts w:ascii="Arial" w:hAnsi="Arial" w:cs="Arial"/>
          <w:sz w:val="24"/>
        </w:rPr>
      </w:pPr>
      <w:r w:rsidRPr="004A738A">
        <w:rPr>
          <w:rFonts w:ascii="Arial" w:hAnsi="Arial" w:cs="Arial"/>
          <w:sz w:val="24"/>
        </w:rPr>
        <w:t>De acuerdo con lo establecido en la Ley 909 del 2004, el retiro de los empleados públicos de libre nombramiento y remoción o de carrera administrativa, se produce por los siguientes motivos:</w:t>
      </w:r>
    </w:p>
    <w:p w:rsidR="004A738A" w:rsidRDefault="004A738A" w:rsidP="00C85362">
      <w:pPr>
        <w:pStyle w:val="Sinespaciado"/>
        <w:jc w:val="both"/>
        <w:rPr>
          <w:rFonts w:ascii="Arial" w:hAnsi="Arial" w:cs="Arial"/>
          <w:sz w:val="24"/>
        </w:rPr>
      </w:pPr>
    </w:p>
    <w:p w:rsidR="00092034" w:rsidRPr="00092034" w:rsidRDefault="00092034" w:rsidP="00092034">
      <w:pPr>
        <w:pStyle w:val="Sinespaciado"/>
        <w:jc w:val="both"/>
        <w:rPr>
          <w:rFonts w:ascii="Arial" w:hAnsi="Arial" w:cs="Arial"/>
          <w:sz w:val="24"/>
        </w:rPr>
      </w:pPr>
      <w:r w:rsidRPr="00092034">
        <w:rPr>
          <w:rFonts w:ascii="Arial" w:hAnsi="Arial" w:cs="Arial"/>
          <w:sz w:val="24"/>
        </w:rPr>
        <w:t>•   Por declaratoria de insubsistencia del nombramiento en los empleos de libre nombramiento y remoción;</w:t>
      </w:r>
    </w:p>
    <w:p w:rsidR="00092034" w:rsidRPr="00092034" w:rsidRDefault="00092034" w:rsidP="00092034">
      <w:pPr>
        <w:pStyle w:val="Sinespaciado"/>
        <w:jc w:val="both"/>
        <w:rPr>
          <w:rFonts w:ascii="Arial" w:hAnsi="Arial" w:cs="Arial"/>
          <w:sz w:val="24"/>
        </w:rPr>
      </w:pPr>
      <w:r w:rsidRPr="00092034">
        <w:rPr>
          <w:rFonts w:ascii="Arial" w:hAnsi="Arial" w:cs="Arial"/>
          <w:sz w:val="24"/>
        </w:rPr>
        <w:t>•   Por declaratoria de insubsistencia del nombramiento, como consecuencia del resultado no satisfactorio  en la evaluación  del desempeño laboral  de  un empleado de carrera administrativa</w:t>
      </w:r>
    </w:p>
    <w:p w:rsidR="00092034" w:rsidRPr="00092034" w:rsidRDefault="00092034" w:rsidP="00092034">
      <w:pPr>
        <w:pStyle w:val="Sinespaciado"/>
        <w:jc w:val="both"/>
        <w:rPr>
          <w:rFonts w:ascii="Arial" w:hAnsi="Arial" w:cs="Arial"/>
          <w:sz w:val="24"/>
        </w:rPr>
      </w:pPr>
      <w:r>
        <w:rPr>
          <w:rFonts w:ascii="Arial" w:hAnsi="Arial" w:cs="Arial"/>
          <w:sz w:val="24"/>
        </w:rPr>
        <w:t xml:space="preserve">•  </w:t>
      </w:r>
      <w:r w:rsidRPr="00092034">
        <w:rPr>
          <w:rFonts w:ascii="Arial" w:hAnsi="Arial" w:cs="Arial"/>
          <w:sz w:val="24"/>
        </w:rPr>
        <w:t>Por renuncia regularmente aceptada;</w:t>
      </w:r>
    </w:p>
    <w:p w:rsidR="00092034" w:rsidRDefault="00092034" w:rsidP="00092034">
      <w:pPr>
        <w:pStyle w:val="Sinespaciado"/>
        <w:jc w:val="both"/>
        <w:rPr>
          <w:rFonts w:ascii="Arial" w:hAnsi="Arial" w:cs="Arial"/>
          <w:sz w:val="24"/>
        </w:rPr>
      </w:pPr>
      <w:r>
        <w:rPr>
          <w:rFonts w:ascii="Arial" w:hAnsi="Arial" w:cs="Arial"/>
          <w:sz w:val="24"/>
        </w:rPr>
        <w:t xml:space="preserve">•  </w:t>
      </w:r>
      <w:r w:rsidRPr="00092034">
        <w:rPr>
          <w:rFonts w:ascii="Arial" w:hAnsi="Arial" w:cs="Arial"/>
          <w:sz w:val="24"/>
        </w:rPr>
        <w:t xml:space="preserve">Retiro por haber obtenido la pensión de jubilación o vejez; </w:t>
      </w:r>
    </w:p>
    <w:p w:rsidR="00092034" w:rsidRPr="00092034" w:rsidRDefault="00092034" w:rsidP="00092034">
      <w:pPr>
        <w:pStyle w:val="Sinespaciado"/>
        <w:jc w:val="both"/>
        <w:rPr>
          <w:rFonts w:ascii="Arial" w:hAnsi="Arial" w:cs="Arial"/>
          <w:sz w:val="24"/>
        </w:rPr>
      </w:pPr>
      <w:r>
        <w:rPr>
          <w:rFonts w:ascii="Arial" w:hAnsi="Arial" w:cs="Arial"/>
          <w:sz w:val="24"/>
        </w:rPr>
        <w:t xml:space="preserve">•  </w:t>
      </w:r>
      <w:r w:rsidRPr="00092034">
        <w:rPr>
          <w:rFonts w:ascii="Arial" w:hAnsi="Arial" w:cs="Arial"/>
          <w:sz w:val="24"/>
        </w:rPr>
        <w:t>Por invalidez absoluta;</w:t>
      </w:r>
    </w:p>
    <w:p w:rsidR="00092034" w:rsidRPr="00092034" w:rsidRDefault="00092034" w:rsidP="00092034">
      <w:pPr>
        <w:pStyle w:val="Sinespaciado"/>
        <w:jc w:val="both"/>
        <w:rPr>
          <w:rFonts w:ascii="Arial" w:hAnsi="Arial" w:cs="Arial"/>
          <w:sz w:val="24"/>
        </w:rPr>
      </w:pPr>
      <w:r>
        <w:rPr>
          <w:rFonts w:ascii="Arial" w:hAnsi="Arial" w:cs="Arial"/>
          <w:sz w:val="24"/>
        </w:rPr>
        <w:t xml:space="preserve">•  </w:t>
      </w:r>
      <w:r w:rsidRPr="00092034">
        <w:rPr>
          <w:rFonts w:ascii="Arial" w:hAnsi="Arial" w:cs="Arial"/>
          <w:sz w:val="24"/>
        </w:rPr>
        <w:t>Por edad de retiro forzoso;</w:t>
      </w:r>
    </w:p>
    <w:p w:rsidR="00092034" w:rsidRPr="00092034" w:rsidRDefault="00092034" w:rsidP="00092034">
      <w:pPr>
        <w:pStyle w:val="Sinespaciado"/>
        <w:jc w:val="both"/>
        <w:rPr>
          <w:rFonts w:ascii="Arial" w:hAnsi="Arial" w:cs="Arial"/>
          <w:sz w:val="24"/>
        </w:rPr>
      </w:pPr>
      <w:r>
        <w:rPr>
          <w:rFonts w:ascii="Arial" w:hAnsi="Arial" w:cs="Arial"/>
          <w:sz w:val="24"/>
        </w:rPr>
        <w:t xml:space="preserve">• </w:t>
      </w:r>
      <w:r w:rsidRPr="00092034">
        <w:rPr>
          <w:rFonts w:ascii="Arial" w:hAnsi="Arial" w:cs="Arial"/>
          <w:sz w:val="24"/>
        </w:rPr>
        <w:t xml:space="preserve"> Por destitución, como consecuencia de proceso disciplinario;</w:t>
      </w:r>
    </w:p>
    <w:p w:rsidR="00092034" w:rsidRPr="00092034" w:rsidRDefault="00092034" w:rsidP="00092034">
      <w:pPr>
        <w:pStyle w:val="Sinespaciado"/>
        <w:jc w:val="both"/>
        <w:rPr>
          <w:rFonts w:ascii="Arial" w:hAnsi="Arial" w:cs="Arial"/>
          <w:sz w:val="24"/>
        </w:rPr>
      </w:pPr>
      <w:r>
        <w:rPr>
          <w:rFonts w:ascii="Arial" w:hAnsi="Arial" w:cs="Arial"/>
          <w:sz w:val="24"/>
        </w:rPr>
        <w:t xml:space="preserve">•  </w:t>
      </w:r>
      <w:r w:rsidRPr="00092034">
        <w:rPr>
          <w:rFonts w:ascii="Arial" w:hAnsi="Arial" w:cs="Arial"/>
          <w:sz w:val="24"/>
        </w:rPr>
        <w:t>Por declaratoria de vacancia del empleo en el caso de abandono del mismo;</w:t>
      </w:r>
    </w:p>
    <w:p w:rsidR="00092034" w:rsidRPr="00092034" w:rsidRDefault="00092034" w:rsidP="00092034">
      <w:pPr>
        <w:pStyle w:val="Sinespaciado"/>
        <w:jc w:val="both"/>
        <w:rPr>
          <w:rFonts w:ascii="Arial" w:hAnsi="Arial" w:cs="Arial"/>
          <w:sz w:val="24"/>
        </w:rPr>
      </w:pPr>
      <w:r>
        <w:rPr>
          <w:rFonts w:ascii="Arial" w:hAnsi="Arial" w:cs="Arial"/>
          <w:sz w:val="24"/>
        </w:rPr>
        <w:t xml:space="preserve">• </w:t>
      </w:r>
      <w:r w:rsidRPr="00092034">
        <w:rPr>
          <w:rFonts w:ascii="Arial" w:hAnsi="Arial" w:cs="Arial"/>
          <w:sz w:val="24"/>
        </w:rPr>
        <w:t>Por revocatoria del nombramiento por no  acreditar los requisitos para  el desempeño del empleo, de conformidad con el artículo 5o. de la Ley 190 de 1995, y las normas que lo adicionen o modifiquen;</w:t>
      </w:r>
    </w:p>
    <w:p w:rsidR="00092034" w:rsidRPr="00092034" w:rsidRDefault="00092034" w:rsidP="00092034">
      <w:pPr>
        <w:pStyle w:val="Sinespaciado"/>
        <w:jc w:val="both"/>
        <w:rPr>
          <w:rFonts w:ascii="Arial" w:hAnsi="Arial" w:cs="Arial"/>
          <w:sz w:val="24"/>
        </w:rPr>
      </w:pPr>
      <w:r>
        <w:rPr>
          <w:rFonts w:ascii="Arial" w:hAnsi="Arial" w:cs="Arial"/>
          <w:sz w:val="24"/>
        </w:rPr>
        <w:t xml:space="preserve">•  </w:t>
      </w:r>
      <w:r w:rsidRPr="00092034">
        <w:rPr>
          <w:rFonts w:ascii="Arial" w:hAnsi="Arial" w:cs="Arial"/>
          <w:sz w:val="24"/>
        </w:rPr>
        <w:t>Por orden o decisión judicial;</w:t>
      </w:r>
    </w:p>
    <w:p w:rsidR="00092034" w:rsidRDefault="00092034" w:rsidP="00092034">
      <w:pPr>
        <w:pStyle w:val="Sinespaciado"/>
        <w:jc w:val="both"/>
        <w:rPr>
          <w:rFonts w:ascii="Arial" w:hAnsi="Arial" w:cs="Arial"/>
          <w:sz w:val="24"/>
        </w:rPr>
      </w:pPr>
      <w:r>
        <w:rPr>
          <w:rFonts w:ascii="Arial" w:hAnsi="Arial" w:cs="Arial"/>
          <w:sz w:val="24"/>
        </w:rPr>
        <w:t xml:space="preserve">•  </w:t>
      </w:r>
      <w:r w:rsidRPr="00092034">
        <w:rPr>
          <w:rFonts w:ascii="Arial" w:hAnsi="Arial" w:cs="Arial"/>
          <w:sz w:val="24"/>
        </w:rPr>
        <w:t xml:space="preserve">Por supresión del empleo; </w:t>
      </w:r>
    </w:p>
    <w:p w:rsidR="00092034" w:rsidRPr="00092034" w:rsidRDefault="00092034" w:rsidP="00092034">
      <w:pPr>
        <w:pStyle w:val="Sinespaciado"/>
        <w:jc w:val="both"/>
        <w:rPr>
          <w:rFonts w:ascii="Arial" w:hAnsi="Arial" w:cs="Arial"/>
          <w:sz w:val="24"/>
        </w:rPr>
      </w:pPr>
      <w:r w:rsidRPr="00092034">
        <w:rPr>
          <w:rFonts w:ascii="Arial" w:hAnsi="Arial" w:cs="Arial"/>
          <w:sz w:val="24"/>
        </w:rPr>
        <w:t>•   Por muerte;</w:t>
      </w:r>
    </w:p>
    <w:p w:rsidR="00092034" w:rsidRDefault="00092034" w:rsidP="00092034">
      <w:pPr>
        <w:pStyle w:val="Sinespaciado"/>
        <w:jc w:val="both"/>
        <w:rPr>
          <w:rFonts w:ascii="Arial" w:hAnsi="Arial" w:cs="Arial"/>
          <w:sz w:val="24"/>
        </w:rPr>
      </w:pPr>
      <w:r>
        <w:rPr>
          <w:rFonts w:ascii="Arial" w:hAnsi="Arial" w:cs="Arial"/>
          <w:sz w:val="24"/>
        </w:rPr>
        <w:t xml:space="preserve">•  </w:t>
      </w:r>
      <w:r w:rsidRPr="00092034">
        <w:rPr>
          <w:rFonts w:ascii="Arial" w:hAnsi="Arial" w:cs="Arial"/>
          <w:sz w:val="24"/>
        </w:rPr>
        <w:t>Por las demás que determinen la Constitución Política y las leyes.</w:t>
      </w:r>
    </w:p>
    <w:p w:rsidR="00BB7645" w:rsidRDefault="00BB7645" w:rsidP="00092034">
      <w:pPr>
        <w:pStyle w:val="Sinespaciado"/>
        <w:jc w:val="both"/>
        <w:rPr>
          <w:rFonts w:ascii="Arial" w:hAnsi="Arial" w:cs="Arial"/>
          <w:sz w:val="24"/>
        </w:rPr>
      </w:pPr>
    </w:p>
    <w:p w:rsidR="00BB7645" w:rsidRPr="00FE654C" w:rsidRDefault="00BB7645" w:rsidP="00BB7645">
      <w:pPr>
        <w:pStyle w:val="Sinespaciado"/>
        <w:jc w:val="both"/>
        <w:rPr>
          <w:rFonts w:ascii="Arial" w:hAnsi="Arial" w:cs="Arial"/>
          <w:b/>
          <w:sz w:val="24"/>
        </w:rPr>
      </w:pPr>
      <w:r w:rsidRPr="00FE654C">
        <w:rPr>
          <w:rFonts w:ascii="Arial" w:hAnsi="Arial" w:cs="Arial"/>
          <w:b/>
          <w:sz w:val="24"/>
        </w:rPr>
        <w:t>4.1</w:t>
      </w:r>
      <w:r w:rsidRPr="00BB7645">
        <w:rPr>
          <w:rFonts w:ascii="Arial" w:hAnsi="Arial" w:cs="Arial"/>
          <w:sz w:val="24"/>
        </w:rPr>
        <w:t xml:space="preserve"> </w:t>
      </w:r>
      <w:r w:rsidRPr="00BB7645">
        <w:rPr>
          <w:rFonts w:ascii="Arial" w:hAnsi="Arial" w:cs="Arial"/>
          <w:sz w:val="24"/>
        </w:rPr>
        <w:tab/>
      </w:r>
      <w:r w:rsidRPr="00FE654C">
        <w:rPr>
          <w:rFonts w:ascii="Arial" w:hAnsi="Arial" w:cs="Arial"/>
          <w:b/>
          <w:sz w:val="24"/>
        </w:rPr>
        <w:t>Metodología para la provisión de vacantes a corto plazo:</w:t>
      </w:r>
    </w:p>
    <w:p w:rsidR="00BB7645" w:rsidRPr="00FE654C" w:rsidRDefault="00BB7645" w:rsidP="00BB7645">
      <w:pPr>
        <w:pStyle w:val="Sinespaciado"/>
        <w:jc w:val="both"/>
        <w:rPr>
          <w:rFonts w:ascii="Arial" w:hAnsi="Arial" w:cs="Arial"/>
          <w:b/>
          <w:sz w:val="24"/>
        </w:rPr>
      </w:pPr>
    </w:p>
    <w:p w:rsidR="00BB7645" w:rsidRPr="00FE654C" w:rsidRDefault="00BB7645" w:rsidP="00BB7645">
      <w:pPr>
        <w:pStyle w:val="Sinespaciado"/>
        <w:jc w:val="both"/>
        <w:rPr>
          <w:rFonts w:ascii="Arial" w:hAnsi="Arial" w:cs="Arial"/>
          <w:sz w:val="24"/>
        </w:rPr>
      </w:pPr>
      <w:r w:rsidRPr="00FE654C">
        <w:rPr>
          <w:rFonts w:ascii="Arial" w:hAnsi="Arial" w:cs="Arial"/>
          <w:sz w:val="24"/>
        </w:rPr>
        <w:lastRenderedPageBreak/>
        <w:t xml:space="preserve">En la actualidad, </w:t>
      </w:r>
      <w:r w:rsidR="006872C4" w:rsidRPr="00FE654C">
        <w:rPr>
          <w:rFonts w:ascii="Arial" w:hAnsi="Arial" w:cs="Arial"/>
          <w:sz w:val="24"/>
        </w:rPr>
        <w:t xml:space="preserve">la inspección de Tránsito y Transporte de </w:t>
      </w:r>
      <w:r w:rsidRPr="00FE654C">
        <w:rPr>
          <w:rFonts w:ascii="Arial" w:hAnsi="Arial" w:cs="Arial"/>
          <w:sz w:val="24"/>
        </w:rPr>
        <w:t>Barrancabermeja hace parte de la etapa de planea</w:t>
      </w:r>
      <w:r w:rsidR="007E7C30">
        <w:rPr>
          <w:rFonts w:ascii="Arial" w:hAnsi="Arial" w:cs="Arial"/>
          <w:sz w:val="24"/>
        </w:rPr>
        <w:t xml:space="preserve">miento </w:t>
      </w:r>
      <w:r w:rsidRPr="00FE654C">
        <w:rPr>
          <w:rFonts w:ascii="Arial" w:hAnsi="Arial" w:cs="Arial"/>
          <w:sz w:val="24"/>
        </w:rPr>
        <w:t xml:space="preserve"> del concurso </w:t>
      </w:r>
      <w:r w:rsidR="007E7C30">
        <w:rPr>
          <w:rFonts w:ascii="Arial" w:hAnsi="Arial" w:cs="Arial"/>
          <w:sz w:val="24"/>
        </w:rPr>
        <w:t xml:space="preserve">y de acuerdo a la Oferta Pública de Empleo de Carrera OPEC certificada </w:t>
      </w:r>
      <w:r w:rsidR="003C1783">
        <w:rPr>
          <w:rFonts w:ascii="Arial" w:hAnsi="Arial" w:cs="Arial"/>
          <w:sz w:val="24"/>
        </w:rPr>
        <w:t xml:space="preserve">por </w:t>
      </w:r>
      <w:r w:rsidR="007E7C30">
        <w:rPr>
          <w:rFonts w:ascii="Arial" w:hAnsi="Arial" w:cs="Arial"/>
          <w:sz w:val="24"/>
        </w:rPr>
        <w:t xml:space="preserve">la Inspección de Tránsito y Transporte de Barrancabermeja, en la que se reporta a la Comisión Nacional de Servicio Civil </w:t>
      </w:r>
      <w:r w:rsidR="000523A9">
        <w:rPr>
          <w:rFonts w:ascii="Arial" w:hAnsi="Arial" w:cs="Arial"/>
          <w:sz w:val="24"/>
        </w:rPr>
        <w:t>Cuarenta y tres (43) vacantes</w:t>
      </w:r>
      <w:r w:rsidR="003C1783">
        <w:rPr>
          <w:rFonts w:ascii="Arial" w:hAnsi="Arial" w:cs="Arial"/>
          <w:sz w:val="24"/>
        </w:rPr>
        <w:t xml:space="preserve"> mediante oficio DT.T 029 DE 2016, </w:t>
      </w:r>
      <w:r w:rsidRPr="00FE654C">
        <w:rPr>
          <w:rFonts w:ascii="Arial" w:hAnsi="Arial" w:cs="Arial"/>
          <w:sz w:val="24"/>
        </w:rPr>
        <w:t xml:space="preserve"> las cuales fueron inclui</w:t>
      </w:r>
      <w:r w:rsidR="003C1783">
        <w:rPr>
          <w:rFonts w:ascii="Arial" w:hAnsi="Arial" w:cs="Arial"/>
          <w:sz w:val="24"/>
        </w:rPr>
        <w:t>das en la plataforma de la OPEC.</w:t>
      </w:r>
    </w:p>
    <w:p w:rsidR="00BB7645" w:rsidRPr="00FE654C" w:rsidRDefault="00BB7645" w:rsidP="00BB7645">
      <w:pPr>
        <w:pStyle w:val="Sinespaciado"/>
        <w:jc w:val="both"/>
        <w:rPr>
          <w:rFonts w:ascii="Arial" w:hAnsi="Arial" w:cs="Arial"/>
          <w:sz w:val="24"/>
        </w:rPr>
      </w:pPr>
      <w:r w:rsidRPr="00FE654C">
        <w:rPr>
          <w:rFonts w:ascii="Arial" w:hAnsi="Arial" w:cs="Arial"/>
          <w:sz w:val="24"/>
        </w:rPr>
        <w:t>Dentro de los requisitos para subir estas vacantes se encuentran contar con un manual de funciones debidamente actualizado, la entidad se encuentra en proceso de actualización de dichos cargos, para así poder lograr este propósito.</w:t>
      </w:r>
    </w:p>
    <w:p w:rsidR="00BB7645" w:rsidRPr="00FE654C" w:rsidRDefault="00BB7645" w:rsidP="00BB7645">
      <w:pPr>
        <w:pStyle w:val="Sinespaciado"/>
        <w:jc w:val="both"/>
        <w:rPr>
          <w:rFonts w:ascii="Arial" w:hAnsi="Arial" w:cs="Arial"/>
          <w:sz w:val="24"/>
        </w:rPr>
      </w:pPr>
    </w:p>
    <w:p w:rsidR="00BB7645" w:rsidRPr="00FE654C" w:rsidRDefault="00BB7645" w:rsidP="00BB7645">
      <w:pPr>
        <w:pStyle w:val="Sinespaciado"/>
        <w:jc w:val="both"/>
        <w:rPr>
          <w:rFonts w:ascii="Arial" w:hAnsi="Arial" w:cs="Arial"/>
          <w:sz w:val="24"/>
        </w:rPr>
      </w:pPr>
    </w:p>
    <w:p w:rsidR="00BB7645" w:rsidRPr="00296C62" w:rsidRDefault="00BB7645" w:rsidP="00BB7645">
      <w:pPr>
        <w:pStyle w:val="Sinespaciado"/>
        <w:jc w:val="both"/>
        <w:rPr>
          <w:rFonts w:ascii="Arial" w:hAnsi="Arial" w:cs="Arial"/>
          <w:b/>
          <w:sz w:val="24"/>
        </w:rPr>
      </w:pPr>
      <w:r w:rsidRPr="00296C62">
        <w:rPr>
          <w:rFonts w:ascii="Arial" w:hAnsi="Arial" w:cs="Arial"/>
          <w:b/>
          <w:sz w:val="24"/>
        </w:rPr>
        <w:t xml:space="preserve">4.2 </w:t>
      </w:r>
      <w:r w:rsidRPr="00296C62">
        <w:rPr>
          <w:rFonts w:ascii="Arial" w:hAnsi="Arial" w:cs="Arial"/>
          <w:b/>
          <w:sz w:val="24"/>
        </w:rPr>
        <w:tab/>
        <w:t>Metodología para la provisión de vacantes a mediano plazo:</w:t>
      </w:r>
    </w:p>
    <w:p w:rsidR="004A738A" w:rsidRPr="00FE654C" w:rsidRDefault="004A738A" w:rsidP="00C85362">
      <w:pPr>
        <w:pStyle w:val="Sinespaciado"/>
        <w:jc w:val="both"/>
        <w:rPr>
          <w:rFonts w:ascii="Arial" w:hAnsi="Arial" w:cs="Arial"/>
          <w:sz w:val="24"/>
        </w:rPr>
      </w:pPr>
    </w:p>
    <w:p w:rsidR="00BB7645" w:rsidRPr="00FE654C" w:rsidRDefault="00BB7645" w:rsidP="00BB7645">
      <w:pPr>
        <w:pStyle w:val="Sinespaciado"/>
        <w:jc w:val="both"/>
        <w:rPr>
          <w:rFonts w:ascii="Arial" w:hAnsi="Arial" w:cs="Arial"/>
          <w:sz w:val="24"/>
        </w:rPr>
      </w:pPr>
      <w:r w:rsidRPr="00FE654C">
        <w:rPr>
          <w:rFonts w:ascii="Arial" w:hAnsi="Arial" w:cs="Arial"/>
          <w:sz w:val="24"/>
        </w:rPr>
        <w:t xml:space="preserve">La </w:t>
      </w:r>
      <w:r w:rsidR="006872C4" w:rsidRPr="00FE654C">
        <w:rPr>
          <w:rFonts w:ascii="Arial" w:hAnsi="Arial" w:cs="Arial"/>
          <w:sz w:val="24"/>
        </w:rPr>
        <w:t>inspección de Tránsito y Transporte de Barrancabermeja,</w:t>
      </w:r>
      <w:r w:rsidRPr="00FE654C">
        <w:rPr>
          <w:rFonts w:ascii="Arial" w:hAnsi="Arial" w:cs="Arial"/>
          <w:sz w:val="24"/>
        </w:rPr>
        <w:t xml:space="preserve"> en su dinámica para el fortalecimiento de la estructura administrativa, ha identificado las siguientes fases con el fin de lograr este objetivo.  </w:t>
      </w:r>
    </w:p>
    <w:p w:rsidR="003B6D59" w:rsidRPr="00FE654C" w:rsidRDefault="003B6D59" w:rsidP="00BB7645">
      <w:pPr>
        <w:pStyle w:val="Sinespaciado"/>
        <w:jc w:val="both"/>
        <w:rPr>
          <w:rFonts w:ascii="Arial" w:hAnsi="Arial" w:cs="Arial"/>
          <w:sz w:val="24"/>
        </w:rPr>
      </w:pPr>
    </w:p>
    <w:p w:rsidR="00BB7645" w:rsidRPr="00FE654C" w:rsidRDefault="00BB7645" w:rsidP="00BB7645">
      <w:pPr>
        <w:pStyle w:val="Sinespaciado"/>
        <w:jc w:val="both"/>
        <w:rPr>
          <w:rFonts w:ascii="Arial" w:hAnsi="Arial" w:cs="Arial"/>
          <w:sz w:val="24"/>
        </w:rPr>
      </w:pPr>
      <w:r w:rsidRPr="00FE654C">
        <w:rPr>
          <w:rFonts w:ascii="Arial" w:hAnsi="Arial" w:cs="Arial"/>
          <w:sz w:val="24"/>
        </w:rPr>
        <w:t xml:space="preserve">Estas estas apoyadas en el acompañamiento del Departamento Nacional de la </w:t>
      </w:r>
    </w:p>
    <w:p w:rsidR="00BB7645" w:rsidRDefault="00BB7645" w:rsidP="00BB7645">
      <w:pPr>
        <w:pStyle w:val="Sinespaciado"/>
        <w:jc w:val="both"/>
        <w:rPr>
          <w:rFonts w:ascii="Arial" w:hAnsi="Arial" w:cs="Arial"/>
          <w:sz w:val="24"/>
        </w:rPr>
      </w:pPr>
      <w:r w:rsidRPr="00FE654C">
        <w:rPr>
          <w:rFonts w:ascii="Arial" w:hAnsi="Arial" w:cs="Arial"/>
          <w:sz w:val="24"/>
        </w:rPr>
        <w:t>Función Pública, con el cual cuenta</w:t>
      </w:r>
      <w:r w:rsidRPr="00BB7645">
        <w:rPr>
          <w:rFonts w:ascii="Arial" w:hAnsi="Arial" w:cs="Arial"/>
          <w:sz w:val="24"/>
        </w:rPr>
        <w:t xml:space="preserve"> desde el año inmediatamente anterior, definió:</w:t>
      </w:r>
    </w:p>
    <w:p w:rsidR="003B6D59" w:rsidRPr="00BB7645" w:rsidRDefault="003B6D59" w:rsidP="00BB7645">
      <w:pPr>
        <w:pStyle w:val="Sinespaciado"/>
        <w:jc w:val="both"/>
        <w:rPr>
          <w:rFonts w:ascii="Arial" w:hAnsi="Arial" w:cs="Arial"/>
          <w:sz w:val="24"/>
        </w:rPr>
      </w:pPr>
    </w:p>
    <w:p w:rsidR="00BB7645" w:rsidRPr="00BB7645" w:rsidRDefault="00BB7645" w:rsidP="00BB7645">
      <w:pPr>
        <w:pStyle w:val="Sinespaciado"/>
        <w:numPr>
          <w:ilvl w:val="0"/>
          <w:numId w:val="1"/>
        </w:numPr>
        <w:jc w:val="both"/>
        <w:rPr>
          <w:rFonts w:ascii="Arial" w:hAnsi="Arial" w:cs="Arial"/>
          <w:sz w:val="24"/>
        </w:rPr>
      </w:pPr>
      <w:r w:rsidRPr="00BB7645">
        <w:rPr>
          <w:rFonts w:ascii="Arial" w:hAnsi="Arial" w:cs="Arial"/>
          <w:sz w:val="24"/>
        </w:rPr>
        <w:t>Actualización del manual de funciones.</w:t>
      </w:r>
    </w:p>
    <w:p w:rsidR="00BB7645" w:rsidRPr="00BB7645" w:rsidRDefault="00BB7645" w:rsidP="00BB7645">
      <w:pPr>
        <w:pStyle w:val="Sinespaciado"/>
        <w:numPr>
          <w:ilvl w:val="0"/>
          <w:numId w:val="1"/>
        </w:numPr>
        <w:jc w:val="both"/>
        <w:rPr>
          <w:rFonts w:ascii="Arial" w:hAnsi="Arial" w:cs="Arial"/>
          <w:sz w:val="24"/>
        </w:rPr>
      </w:pPr>
      <w:r w:rsidRPr="00BB7645">
        <w:rPr>
          <w:rFonts w:ascii="Arial" w:hAnsi="Arial" w:cs="Arial"/>
          <w:sz w:val="24"/>
        </w:rPr>
        <w:t>Socialización e implementación del manual de funciones de acuerdo con los cargos</w:t>
      </w:r>
      <w:r>
        <w:rPr>
          <w:rFonts w:ascii="Arial" w:hAnsi="Arial" w:cs="Arial"/>
          <w:sz w:val="24"/>
        </w:rPr>
        <w:t xml:space="preserve"> </w:t>
      </w:r>
      <w:r w:rsidRPr="00BB7645">
        <w:rPr>
          <w:rFonts w:ascii="Arial" w:hAnsi="Arial" w:cs="Arial"/>
          <w:sz w:val="24"/>
        </w:rPr>
        <w:t>identificados</w:t>
      </w:r>
    </w:p>
    <w:p w:rsidR="00BB7645" w:rsidRDefault="00BB7645" w:rsidP="00BB7645">
      <w:pPr>
        <w:pStyle w:val="Sinespaciado"/>
        <w:numPr>
          <w:ilvl w:val="0"/>
          <w:numId w:val="1"/>
        </w:numPr>
        <w:jc w:val="both"/>
        <w:rPr>
          <w:rFonts w:ascii="Arial" w:hAnsi="Arial" w:cs="Arial"/>
          <w:sz w:val="24"/>
        </w:rPr>
      </w:pPr>
      <w:r w:rsidRPr="00BB7645">
        <w:rPr>
          <w:rFonts w:ascii="Arial" w:hAnsi="Arial" w:cs="Arial"/>
          <w:sz w:val="24"/>
        </w:rPr>
        <w:t>Inscripción de las vacancias definitivas en la Plataforma de la OPEC.</w:t>
      </w:r>
    </w:p>
    <w:p w:rsidR="003B6D59" w:rsidRDefault="003B6D59" w:rsidP="003B6D59">
      <w:pPr>
        <w:pStyle w:val="Sinespaciado"/>
        <w:jc w:val="both"/>
        <w:rPr>
          <w:rFonts w:ascii="Arial" w:hAnsi="Arial" w:cs="Arial"/>
          <w:sz w:val="24"/>
        </w:rPr>
      </w:pPr>
    </w:p>
    <w:p w:rsidR="003B6D59" w:rsidRDefault="003B6D59" w:rsidP="003B6D59">
      <w:pPr>
        <w:pStyle w:val="Sinespaciado"/>
        <w:jc w:val="both"/>
        <w:rPr>
          <w:rFonts w:ascii="Arial" w:hAnsi="Arial" w:cs="Arial"/>
          <w:sz w:val="24"/>
        </w:rPr>
      </w:pPr>
      <w:r>
        <w:rPr>
          <w:rFonts w:ascii="Arial" w:hAnsi="Arial" w:cs="Arial"/>
          <w:sz w:val="24"/>
        </w:rPr>
        <w:t xml:space="preserve">Quedando pendiente por asignación presupuestal (por falta de recursos y teniendo en cuenta el plan de austeridad de la I.T.T.B.): </w:t>
      </w:r>
    </w:p>
    <w:p w:rsidR="003B6D59" w:rsidRPr="00BB7645" w:rsidRDefault="003B6D59" w:rsidP="003B6D59">
      <w:pPr>
        <w:pStyle w:val="Sinespaciado"/>
        <w:jc w:val="both"/>
        <w:rPr>
          <w:rFonts w:ascii="Arial" w:hAnsi="Arial" w:cs="Arial"/>
          <w:sz w:val="24"/>
        </w:rPr>
      </w:pPr>
    </w:p>
    <w:p w:rsidR="006872C4" w:rsidRPr="00774125" w:rsidRDefault="00BB7645" w:rsidP="00E46DC3">
      <w:pPr>
        <w:pStyle w:val="Sinespaciado"/>
        <w:numPr>
          <w:ilvl w:val="0"/>
          <w:numId w:val="1"/>
        </w:numPr>
        <w:jc w:val="both"/>
        <w:rPr>
          <w:rFonts w:ascii="Arial" w:hAnsi="Arial" w:cs="Arial"/>
          <w:sz w:val="24"/>
        </w:rPr>
      </w:pPr>
      <w:r w:rsidRPr="00BB7645">
        <w:rPr>
          <w:rFonts w:ascii="Arial" w:hAnsi="Arial" w:cs="Arial"/>
          <w:sz w:val="24"/>
        </w:rPr>
        <w:t xml:space="preserve">Inicio del concurso para proveer por mérito </w:t>
      </w:r>
      <w:r w:rsidR="00774125">
        <w:rPr>
          <w:rFonts w:ascii="Arial" w:hAnsi="Arial" w:cs="Arial"/>
          <w:sz w:val="24"/>
        </w:rPr>
        <w:t>los empleos de carrera vacantes.</w:t>
      </w:r>
    </w:p>
    <w:p w:rsidR="006872C4" w:rsidRDefault="006872C4" w:rsidP="00E46DC3">
      <w:pPr>
        <w:pStyle w:val="Sinespaciado"/>
        <w:jc w:val="both"/>
        <w:rPr>
          <w:rFonts w:ascii="Arial" w:hAnsi="Arial" w:cs="Arial"/>
          <w:sz w:val="24"/>
        </w:rPr>
      </w:pPr>
    </w:p>
    <w:p w:rsidR="00BB7645" w:rsidRDefault="00BB7645" w:rsidP="00E46DC3">
      <w:pPr>
        <w:pStyle w:val="Sinespaciado"/>
        <w:jc w:val="both"/>
        <w:rPr>
          <w:rFonts w:ascii="Arial" w:hAnsi="Arial" w:cs="Arial"/>
          <w:sz w:val="24"/>
        </w:rPr>
      </w:pPr>
    </w:p>
    <w:p w:rsidR="00BB7645" w:rsidRDefault="00BB7645" w:rsidP="00E46DC3">
      <w:pPr>
        <w:pStyle w:val="Sinespaciado"/>
        <w:jc w:val="both"/>
        <w:rPr>
          <w:rFonts w:ascii="Arial" w:hAnsi="Arial" w:cs="Arial"/>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C13881" w:rsidRDefault="00C13881" w:rsidP="00BB7645">
      <w:pPr>
        <w:pStyle w:val="Sinespaciado"/>
        <w:jc w:val="both"/>
        <w:rPr>
          <w:rFonts w:ascii="Arial" w:hAnsi="Arial" w:cs="Arial"/>
          <w:b/>
          <w:sz w:val="24"/>
        </w:rPr>
      </w:pPr>
    </w:p>
    <w:p w:rsidR="00C13881" w:rsidRDefault="00C13881" w:rsidP="00BB7645">
      <w:pPr>
        <w:pStyle w:val="Sinespaciado"/>
        <w:jc w:val="both"/>
        <w:rPr>
          <w:rFonts w:ascii="Arial" w:hAnsi="Arial" w:cs="Arial"/>
          <w:b/>
          <w:sz w:val="24"/>
        </w:rPr>
      </w:pPr>
    </w:p>
    <w:p w:rsidR="00C13881" w:rsidRDefault="00C13881"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BB7645" w:rsidRPr="00BB7645" w:rsidRDefault="00BB7645" w:rsidP="00BB7645">
      <w:pPr>
        <w:pStyle w:val="Sinespaciado"/>
        <w:jc w:val="both"/>
        <w:rPr>
          <w:rFonts w:ascii="Arial" w:hAnsi="Arial" w:cs="Arial"/>
          <w:sz w:val="24"/>
        </w:rPr>
      </w:pPr>
      <w:r w:rsidRPr="003C1783">
        <w:rPr>
          <w:rFonts w:ascii="Arial" w:hAnsi="Arial" w:cs="Arial"/>
          <w:b/>
          <w:sz w:val="24"/>
        </w:rPr>
        <w:t>5. PLAN ANUAL DE VACANTES</w:t>
      </w:r>
    </w:p>
    <w:p w:rsidR="00BB7645" w:rsidRPr="00BB7645" w:rsidRDefault="00BB7645" w:rsidP="00BB7645">
      <w:pPr>
        <w:pStyle w:val="Sinespaciado"/>
        <w:jc w:val="both"/>
        <w:rPr>
          <w:rFonts w:ascii="Arial" w:hAnsi="Arial" w:cs="Arial"/>
          <w:sz w:val="24"/>
        </w:rPr>
      </w:pPr>
    </w:p>
    <w:p w:rsidR="00BB7645" w:rsidRPr="00BB7645" w:rsidRDefault="00BB7645" w:rsidP="00BB7645">
      <w:pPr>
        <w:pStyle w:val="Sinespaciado"/>
        <w:jc w:val="both"/>
        <w:rPr>
          <w:rFonts w:ascii="Arial" w:hAnsi="Arial" w:cs="Arial"/>
          <w:sz w:val="24"/>
        </w:rPr>
      </w:pPr>
    </w:p>
    <w:p w:rsidR="00BB7645" w:rsidRPr="00866167" w:rsidRDefault="00BB7645" w:rsidP="00BB7645">
      <w:pPr>
        <w:pStyle w:val="Sinespaciado"/>
        <w:jc w:val="both"/>
        <w:rPr>
          <w:rFonts w:ascii="Arial" w:hAnsi="Arial" w:cs="Arial"/>
          <w:b/>
          <w:sz w:val="24"/>
        </w:rPr>
      </w:pPr>
      <w:r w:rsidRPr="00866167">
        <w:rPr>
          <w:rFonts w:ascii="Arial" w:hAnsi="Arial" w:cs="Arial"/>
          <w:b/>
          <w:sz w:val="24"/>
        </w:rPr>
        <w:t xml:space="preserve">5.1 </w:t>
      </w:r>
      <w:r w:rsidRPr="00866167">
        <w:rPr>
          <w:rFonts w:ascii="Arial" w:hAnsi="Arial" w:cs="Arial"/>
          <w:b/>
          <w:sz w:val="24"/>
        </w:rPr>
        <w:tab/>
      </w:r>
      <w:r w:rsidR="00083975" w:rsidRPr="00866167">
        <w:rPr>
          <w:rFonts w:ascii="Arial" w:hAnsi="Arial" w:cs="Arial"/>
          <w:b/>
          <w:sz w:val="24"/>
        </w:rPr>
        <w:t>Estructura Organizacional.</w:t>
      </w:r>
    </w:p>
    <w:p w:rsidR="00BB7645" w:rsidRPr="00866167" w:rsidRDefault="00BB7645" w:rsidP="00E46DC3">
      <w:pPr>
        <w:pStyle w:val="Sinespaciado"/>
        <w:jc w:val="both"/>
        <w:rPr>
          <w:rFonts w:ascii="Arial" w:hAnsi="Arial" w:cs="Arial"/>
          <w:b/>
          <w:sz w:val="24"/>
        </w:rPr>
      </w:pPr>
    </w:p>
    <w:p w:rsidR="006B24EB" w:rsidRDefault="006B24EB" w:rsidP="006B24EB">
      <w:pPr>
        <w:spacing w:before="7" w:line="220" w:lineRule="exact"/>
      </w:pPr>
    </w:p>
    <w:p w:rsidR="003B6D59" w:rsidRDefault="006B24EB" w:rsidP="006B24EB">
      <w:pPr>
        <w:ind w:left="962"/>
      </w:pPr>
      <w:r>
        <w:rPr>
          <w:noProof/>
          <w:lang w:eastAsia="es-CO"/>
        </w:rPr>
        <w:drawing>
          <wp:inline distT="0" distB="0" distL="0" distR="0">
            <wp:extent cx="5943600" cy="3571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571875"/>
                    </a:xfrm>
                    <a:prstGeom prst="rect">
                      <a:avLst/>
                    </a:prstGeom>
                    <a:noFill/>
                    <a:ln>
                      <a:noFill/>
                    </a:ln>
                  </pic:spPr>
                </pic:pic>
              </a:graphicData>
            </a:graphic>
          </wp:inline>
        </w:drawing>
      </w:r>
    </w:p>
    <w:p w:rsidR="003B6D59" w:rsidRPr="003B6D59" w:rsidRDefault="003B6D59" w:rsidP="003B6D59"/>
    <w:p w:rsidR="003B6D59" w:rsidRPr="003B6D59" w:rsidRDefault="003B6D59" w:rsidP="003B6D59"/>
    <w:p w:rsidR="003B6D59" w:rsidRPr="003B6D59" w:rsidRDefault="003B6D59" w:rsidP="003B6D59"/>
    <w:p w:rsidR="003B6D59" w:rsidRDefault="003B6D59" w:rsidP="003B6D59"/>
    <w:p w:rsidR="006B24EB" w:rsidRPr="003B6D59" w:rsidRDefault="003B6D59" w:rsidP="003B6D59">
      <w:pPr>
        <w:tabs>
          <w:tab w:val="left" w:pos="4320"/>
        </w:tabs>
        <w:sectPr w:rsidR="006B24EB" w:rsidRPr="003B6D59">
          <w:headerReference w:type="default" r:id="rId8"/>
          <w:pgSz w:w="12240" w:h="15840"/>
          <w:pgMar w:top="1940" w:right="960" w:bottom="280" w:left="1140" w:header="719" w:footer="2038" w:gutter="0"/>
          <w:cols w:space="720"/>
        </w:sectPr>
      </w:pPr>
      <w:r>
        <w:tab/>
      </w:r>
    </w:p>
    <w:p w:rsidR="00BB7645" w:rsidRDefault="00BB7645" w:rsidP="00E46DC3">
      <w:pPr>
        <w:pStyle w:val="Sinespaciado"/>
        <w:jc w:val="both"/>
        <w:rPr>
          <w:rFonts w:ascii="Arial" w:hAnsi="Arial" w:cs="Arial"/>
          <w:sz w:val="24"/>
        </w:rPr>
      </w:pPr>
    </w:p>
    <w:p w:rsidR="008C5122" w:rsidRDefault="008C5122" w:rsidP="00E46DC3">
      <w:pPr>
        <w:pStyle w:val="Sinespaciado"/>
        <w:jc w:val="both"/>
        <w:rPr>
          <w:rFonts w:ascii="Arial" w:hAnsi="Arial" w:cs="Arial"/>
          <w:sz w:val="24"/>
        </w:rPr>
      </w:pPr>
    </w:p>
    <w:p w:rsidR="003C1783" w:rsidRPr="00BB7645" w:rsidRDefault="00866167" w:rsidP="003C1783">
      <w:pPr>
        <w:pStyle w:val="Sinespaciado"/>
        <w:jc w:val="both"/>
        <w:rPr>
          <w:rFonts w:ascii="Arial" w:hAnsi="Arial" w:cs="Arial"/>
          <w:sz w:val="24"/>
        </w:rPr>
      </w:pPr>
      <w:r>
        <w:rPr>
          <w:rFonts w:ascii="Arial" w:hAnsi="Arial" w:cs="Arial"/>
          <w:sz w:val="24"/>
        </w:rPr>
        <w:t xml:space="preserve">5.1.1 </w:t>
      </w:r>
      <w:r w:rsidR="003C1783" w:rsidRPr="00BB7645">
        <w:rPr>
          <w:rFonts w:ascii="Arial" w:hAnsi="Arial" w:cs="Arial"/>
          <w:sz w:val="24"/>
        </w:rPr>
        <w:t xml:space="preserve">Planta Actual </w:t>
      </w:r>
      <w:r w:rsidR="003C1783">
        <w:rPr>
          <w:rFonts w:ascii="Arial" w:hAnsi="Arial" w:cs="Arial"/>
          <w:sz w:val="24"/>
        </w:rPr>
        <w:t>de la Inspección de Tránsito y Transporte</w:t>
      </w:r>
      <w:r w:rsidR="003C1783" w:rsidRPr="00BB7645">
        <w:rPr>
          <w:rFonts w:ascii="Arial" w:hAnsi="Arial" w:cs="Arial"/>
          <w:sz w:val="24"/>
        </w:rPr>
        <w:t xml:space="preserve"> de Barrancabermeja.</w:t>
      </w:r>
    </w:p>
    <w:p w:rsidR="008C5122" w:rsidRPr="008C5122" w:rsidRDefault="008C5122" w:rsidP="008C5122">
      <w:pPr>
        <w:pStyle w:val="Sinespaciado"/>
        <w:jc w:val="both"/>
        <w:rPr>
          <w:rFonts w:ascii="Arial" w:hAnsi="Arial" w:cs="Arial"/>
          <w:sz w:val="24"/>
        </w:rPr>
      </w:pPr>
    </w:p>
    <w:p w:rsidR="00083975" w:rsidRPr="001854A1" w:rsidRDefault="00083975" w:rsidP="00083975">
      <w:pPr>
        <w:rPr>
          <w:b/>
        </w:rPr>
      </w:pPr>
      <w:r w:rsidRPr="002D5F52">
        <w:rPr>
          <w:b/>
          <w:sz w:val="24"/>
          <w:szCs w:val="24"/>
        </w:rPr>
        <w:t>Tabla 1.</w:t>
      </w:r>
      <w:r w:rsidRPr="002D5F52">
        <w:rPr>
          <w:sz w:val="24"/>
          <w:szCs w:val="24"/>
        </w:rPr>
        <w:t xml:space="preserve"> </w:t>
      </w:r>
      <w:r w:rsidRPr="001854A1">
        <w:rPr>
          <w:b/>
          <w:sz w:val="24"/>
          <w:szCs w:val="24"/>
        </w:rPr>
        <w:t>Cuadro de cargos en vacancia definitiva ocupados por nombramiento provisionales</w:t>
      </w:r>
      <w:r w:rsidRPr="001854A1">
        <w:rPr>
          <w:b/>
        </w:rPr>
        <w:t>.</w:t>
      </w:r>
    </w:p>
    <w:tbl>
      <w:tblPr>
        <w:tblStyle w:val="Tablaconcuadrcula"/>
        <w:tblpPr w:leftFromText="141" w:rightFromText="141" w:vertAnchor="text" w:horzAnchor="margin" w:tblpXSpec="center" w:tblpY="287"/>
        <w:tblW w:w="0" w:type="auto"/>
        <w:tblLayout w:type="fixed"/>
        <w:tblLook w:val="04A0" w:firstRow="1" w:lastRow="0" w:firstColumn="1" w:lastColumn="0" w:noHBand="0" w:noVBand="1"/>
      </w:tblPr>
      <w:tblGrid>
        <w:gridCol w:w="1271"/>
        <w:gridCol w:w="3686"/>
        <w:gridCol w:w="1701"/>
        <w:gridCol w:w="1559"/>
        <w:gridCol w:w="1613"/>
      </w:tblGrid>
      <w:tr w:rsidR="00083975" w:rsidTr="00B44359">
        <w:tc>
          <w:tcPr>
            <w:tcW w:w="1271" w:type="dxa"/>
            <w:vAlign w:val="center"/>
          </w:tcPr>
          <w:p w:rsidR="00083975" w:rsidRPr="009C6000" w:rsidRDefault="00083975" w:rsidP="00B44359">
            <w:pPr>
              <w:pStyle w:val="Sinespaciado"/>
              <w:jc w:val="center"/>
              <w:rPr>
                <w:b/>
                <w:sz w:val="20"/>
              </w:rPr>
            </w:pPr>
            <w:r w:rsidRPr="009C6000">
              <w:rPr>
                <w:b/>
                <w:sz w:val="20"/>
              </w:rPr>
              <w:t>N° Ítem</w:t>
            </w:r>
          </w:p>
        </w:tc>
        <w:tc>
          <w:tcPr>
            <w:tcW w:w="3686" w:type="dxa"/>
            <w:vAlign w:val="center"/>
          </w:tcPr>
          <w:p w:rsidR="00083975" w:rsidRPr="009C6000" w:rsidRDefault="00083975" w:rsidP="00B44359">
            <w:pPr>
              <w:pStyle w:val="Sinespaciado"/>
              <w:jc w:val="center"/>
              <w:rPr>
                <w:b/>
                <w:sz w:val="20"/>
              </w:rPr>
            </w:pPr>
            <w:r w:rsidRPr="009C6000">
              <w:rPr>
                <w:b/>
                <w:sz w:val="20"/>
              </w:rPr>
              <w:t>Nombre del Cargo</w:t>
            </w:r>
          </w:p>
        </w:tc>
        <w:tc>
          <w:tcPr>
            <w:tcW w:w="1701" w:type="dxa"/>
            <w:vAlign w:val="center"/>
          </w:tcPr>
          <w:p w:rsidR="00083975" w:rsidRPr="009C6000" w:rsidRDefault="00083975" w:rsidP="00B44359">
            <w:pPr>
              <w:pStyle w:val="Textoindependiente"/>
              <w:spacing w:before="184" w:line="276" w:lineRule="auto"/>
              <w:ind w:right="736"/>
              <w:jc w:val="center"/>
              <w:rPr>
                <w:b/>
                <w:sz w:val="20"/>
                <w:lang w:val="es-CO"/>
              </w:rPr>
            </w:pPr>
            <w:r w:rsidRPr="009C6000">
              <w:rPr>
                <w:b/>
                <w:sz w:val="20"/>
                <w:lang w:val="es-CO"/>
              </w:rPr>
              <w:t>Código</w:t>
            </w:r>
          </w:p>
        </w:tc>
        <w:tc>
          <w:tcPr>
            <w:tcW w:w="1559" w:type="dxa"/>
            <w:vAlign w:val="center"/>
          </w:tcPr>
          <w:p w:rsidR="00083975" w:rsidRPr="009C6000" w:rsidRDefault="00083975" w:rsidP="00B44359">
            <w:pPr>
              <w:pStyle w:val="Textoindependiente"/>
              <w:spacing w:before="184" w:line="276" w:lineRule="auto"/>
              <w:ind w:right="736"/>
              <w:jc w:val="center"/>
              <w:rPr>
                <w:b/>
                <w:sz w:val="20"/>
                <w:lang w:val="es-CO"/>
              </w:rPr>
            </w:pPr>
            <w:r w:rsidRPr="009C6000">
              <w:rPr>
                <w:b/>
                <w:sz w:val="20"/>
                <w:lang w:val="es-CO"/>
              </w:rPr>
              <w:t>Grado</w:t>
            </w:r>
          </w:p>
        </w:tc>
        <w:tc>
          <w:tcPr>
            <w:tcW w:w="1613" w:type="dxa"/>
            <w:vAlign w:val="center"/>
          </w:tcPr>
          <w:p w:rsidR="00083975" w:rsidRPr="009C6000" w:rsidRDefault="00083975" w:rsidP="00B44359">
            <w:pPr>
              <w:pStyle w:val="Sinespaciado"/>
              <w:jc w:val="center"/>
              <w:rPr>
                <w:b/>
                <w:sz w:val="20"/>
              </w:rPr>
            </w:pPr>
            <w:r w:rsidRPr="009C6000">
              <w:rPr>
                <w:b/>
                <w:sz w:val="20"/>
              </w:rPr>
              <w:t>N° De Vacantes Definitivas</w:t>
            </w:r>
          </w:p>
        </w:tc>
      </w:tr>
      <w:tr w:rsidR="00083975" w:rsidTr="00B44359">
        <w:trPr>
          <w:trHeight w:val="113"/>
        </w:trPr>
        <w:tc>
          <w:tcPr>
            <w:tcW w:w="1271" w:type="dxa"/>
          </w:tcPr>
          <w:p w:rsidR="00083975" w:rsidRPr="009C6000" w:rsidRDefault="00083975" w:rsidP="00B44359">
            <w:pPr>
              <w:pStyle w:val="Textoindependiente"/>
              <w:spacing w:before="184" w:line="276" w:lineRule="auto"/>
              <w:ind w:right="736"/>
              <w:jc w:val="center"/>
              <w:rPr>
                <w:sz w:val="18"/>
                <w:lang w:val="es-CO"/>
              </w:rPr>
            </w:pPr>
            <w:r w:rsidRPr="009C6000">
              <w:rPr>
                <w:sz w:val="18"/>
                <w:lang w:val="es-CO"/>
              </w:rPr>
              <w:t>1</w:t>
            </w:r>
          </w:p>
        </w:tc>
        <w:tc>
          <w:tcPr>
            <w:tcW w:w="3686" w:type="dxa"/>
          </w:tcPr>
          <w:p w:rsidR="00083975" w:rsidRPr="009C6000" w:rsidRDefault="00083975" w:rsidP="00B44359">
            <w:pPr>
              <w:pStyle w:val="Textoindependiente"/>
              <w:spacing w:before="184" w:line="276" w:lineRule="auto"/>
              <w:ind w:right="736"/>
              <w:jc w:val="center"/>
              <w:rPr>
                <w:sz w:val="18"/>
                <w:lang w:val="es-CO"/>
              </w:rPr>
            </w:pPr>
            <w:r>
              <w:rPr>
                <w:sz w:val="18"/>
                <w:lang w:val="es-CO"/>
              </w:rPr>
              <w:t>Agente de Transito</w:t>
            </w:r>
          </w:p>
        </w:tc>
        <w:tc>
          <w:tcPr>
            <w:tcW w:w="1701" w:type="dxa"/>
          </w:tcPr>
          <w:p w:rsidR="00083975" w:rsidRPr="009C6000" w:rsidRDefault="00083975" w:rsidP="00B44359">
            <w:pPr>
              <w:pStyle w:val="Textoindependiente"/>
              <w:spacing w:before="184" w:line="276" w:lineRule="auto"/>
              <w:ind w:right="736"/>
              <w:jc w:val="center"/>
              <w:rPr>
                <w:sz w:val="18"/>
                <w:lang w:val="es-CO"/>
              </w:rPr>
            </w:pPr>
            <w:r>
              <w:rPr>
                <w:sz w:val="18"/>
                <w:lang w:val="es-CO"/>
              </w:rPr>
              <w:t>340</w:t>
            </w:r>
          </w:p>
        </w:tc>
        <w:tc>
          <w:tcPr>
            <w:tcW w:w="1559" w:type="dxa"/>
          </w:tcPr>
          <w:p w:rsidR="00083975" w:rsidRPr="009C6000" w:rsidRDefault="00083975" w:rsidP="00B44359">
            <w:pPr>
              <w:pStyle w:val="Textoindependiente"/>
              <w:spacing w:before="184" w:line="276" w:lineRule="auto"/>
              <w:ind w:right="736"/>
              <w:jc w:val="center"/>
              <w:rPr>
                <w:sz w:val="18"/>
                <w:lang w:val="es-CO"/>
              </w:rPr>
            </w:pPr>
            <w:r>
              <w:rPr>
                <w:sz w:val="18"/>
                <w:lang w:val="es-CO"/>
              </w:rPr>
              <w:t>02</w:t>
            </w:r>
          </w:p>
        </w:tc>
        <w:tc>
          <w:tcPr>
            <w:tcW w:w="1613" w:type="dxa"/>
          </w:tcPr>
          <w:p w:rsidR="00083975" w:rsidRPr="009C6000" w:rsidRDefault="00083975" w:rsidP="00B44359">
            <w:pPr>
              <w:pStyle w:val="Textoindependiente"/>
              <w:spacing w:before="184" w:line="276" w:lineRule="auto"/>
              <w:ind w:right="736"/>
              <w:jc w:val="center"/>
              <w:rPr>
                <w:sz w:val="18"/>
                <w:lang w:val="es-CO"/>
              </w:rPr>
            </w:pPr>
            <w:r>
              <w:rPr>
                <w:sz w:val="18"/>
                <w:lang w:val="es-CO"/>
              </w:rPr>
              <w:t>29</w:t>
            </w:r>
          </w:p>
        </w:tc>
      </w:tr>
      <w:tr w:rsidR="00083975" w:rsidTr="00B44359">
        <w:trPr>
          <w:trHeight w:val="57"/>
        </w:trPr>
        <w:tc>
          <w:tcPr>
            <w:tcW w:w="1271" w:type="dxa"/>
          </w:tcPr>
          <w:p w:rsidR="00083975" w:rsidRPr="009C6000" w:rsidRDefault="00083975" w:rsidP="00B44359">
            <w:pPr>
              <w:pStyle w:val="Textoindependiente"/>
              <w:spacing w:before="184" w:line="276" w:lineRule="auto"/>
              <w:ind w:right="736"/>
              <w:jc w:val="center"/>
              <w:rPr>
                <w:sz w:val="18"/>
                <w:lang w:val="es-CO"/>
              </w:rPr>
            </w:pPr>
            <w:r w:rsidRPr="009C6000">
              <w:rPr>
                <w:sz w:val="18"/>
                <w:lang w:val="es-CO"/>
              </w:rPr>
              <w:t>2</w:t>
            </w:r>
          </w:p>
        </w:tc>
        <w:tc>
          <w:tcPr>
            <w:tcW w:w="3686" w:type="dxa"/>
          </w:tcPr>
          <w:p w:rsidR="00083975" w:rsidRPr="009C6000" w:rsidRDefault="00083975" w:rsidP="00B44359">
            <w:pPr>
              <w:pStyle w:val="Textoindependiente"/>
              <w:spacing w:before="184" w:line="276" w:lineRule="auto"/>
              <w:ind w:right="736"/>
              <w:jc w:val="center"/>
              <w:rPr>
                <w:sz w:val="18"/>
                <w:lang w:val="es-CO"/>
              </w:rPr>
            </w:pPr>
            <w:r>
              <w:rPr>
                <w:sz w:val="18"/>
                <w:lang w:val="es-CO"/>
              </w:rPr>
              <w:t>Auxiliar Administrativo</w:t>
            </w:r>
          </w:p>
        </w:tc>
        <w:tc>
          <w:tcPr>
            <w:tcW w:w="1701" w:type="dxa"/>
          </w:tcPr>
          <w:p w:rsidR="00083975" w:rsidRPr="009C6000" w:rsidRDefault="00083975" w:rsidP="00B44359">
            <w:pPr>
              <w:pStyle w:val="Textoindependiente"/>
              <w:spacing w:before="184" w:line="276" w:lineRule="auto"/>
              <w:ind w:right="736"/>
              <w:jc w:val="center"/>
              <w:rPr>
                <w:sz w:val="18"/>
                <w:lang w:val="es-CO"/>
              </w:rPr>
            </w:pPr>
            <w:r>
              <w:rPr>
                <w:sz w:val="18"/>
                <w:lang w:val="es-CO"/>
              </w:rPr>
              <w:t>407</w:t>
            </w:r>
          </w:p>
        </w:tc>
        <w:tc>
          <w:tcPr>
            <w:tcW w:w="1559" w:type="dxa"/>
          </w:tcPr>
          <w:p w:rsidR="00083975" w:rsidRPr="009C6000" w:rsidRDefault="00083975" w:rsidP="00B44359">
            <w:pPr>
              <w:pStyle w:val="Textoindependiente"/>
              <w:spacing w:before="184" w:line="276" w:lineRule="auto"/>
              <w:ind w:right="736"/>
              <w:jc w:val="center"/>
              <w:rPr>
                <w:sz w:val="18"/>
                <w:lang w:val="es-CO"/>
              </w:rPr>
            </w:pPr>
            <w:r>
              <w:rPr>
                <w:sz w:val="18"/>
                <w:lang w:val="es-CO"/>
              </w:rPr>
              <w:t>05</w:t>
            </w:r>
          </w:p>
        </w:tc>
        <w:tc>
          <w:tcPr>
            <w:tcW w:w="1613" w:type="dxa"/>
          </w:tcPr>
          <w:p w:rsidR="00083975" w:rsidRPr="009C6000" w:rsidRDefault="00083975" w:rsidP="00B44359">
            <w:pPr>
              <w:pStyle w:val="Textoindependiente"/>
              <w:spacing w:before="184" w:line="276" w:lineRule="auto"/>
              <w:ind w:right="736"/>
              <w:jc w:val="center"/>
              <w:rPr>
                <w:sz w:val="18"/>
                <w:lang w:val="es-CO"/>
              </w:rPr>
            </w:pPr>
            <w:r>
              <w:rPr>
                <w:sz w:val="18"/>
                <w:lang w:val="es-CO"/>
              </w:rPr>
              <w:t>2</w:t>
            </w:r>
          </w:p>
        </w:tc>
      </w:tr>
      <w:tr w:rsidR="00083975" w:rsidTr="00B44359">
        <w:trPr>
          <w:trHeight w:val="113"/>
        </w:trPr>
        <w:tc>
          <w:tcPr>
            <w:tcW w:w="1271" w:type="dxa"/>
          </w:tcPr>
          <w:p w:rsidR="00083975" w:rsidRPr="009C6000" w:rsidRDefault="00083975" w:rsidP="00B44359">
            <w:pPr>
              <w:pStyle w:val="Textoindependiente"/>
              <w:spacing w:before="184" w:line="276" w:lineRule="auto"/>
              <w:ind w:right="736"/>
              <w:jc w:val="center"/>
              <w:rPr>
                <w:sz w:val="18"/>
                <w:lang w:val="es-CO"/>
              </w:rPr>
            </w:pPr>
            <w:r w:rsidRPr="009C6000">
              <w:rPr>
                <w:sz w:val="18"/>
                <w:lang w:val="es-CO"/>
              </w:rPr>
              <w:t>3</w:t>
            </w:r>
          </w:p>
        </w:tc>
        <w:tc>
          <w:tcPr>
            <w:tcW w:w="3686" w:type="dxa"/>
          </w:tcPr>
          <w:p w:rsidR="00083975" w:rsidRPr="009C6000" w:rsidRDefault="00083975" w:rsidP="00B44359">
            <w:pPr>
              <w:pStyle w:val="Textoindependiente"/>
              <w:spacing w:before="184" w:line="276" w:lineRule="auto"/>
              <w:ind w:right="736"/>
              <w:jc w:val="center"/>
              <w:rPr>
                <w:sz w:val="18"/>
                <w:lang w:val="es-CO"/>
              </w:rPr>
            </w:pPr>
            <w:r>
              <w:rPr>
                <w:sz w:val="18"/>
                <w:lang w:val="es-CO"/>
              </w:rPr>
              <w:t>Auxiliar Administrativo</w:t>
            </w:r>
          </w:p>
        </w:tc>
        <w:tc>
          <w:tcPr>
            <w:tcW w:w="1701" w:type="dxa"/>
          </w:tcPr>
          <w:p w:rsidR="00083975" w:rsidRPr="009C6000" w:rsidRDefault="00083975" w:rsidP="00B44359">
            <w:pPr>
              <w:pStyle w:val="Textoindependiente"/>
              <w:spacing w:before="184" w:line="276" w:lineRule="auto"/>
              <w:ind w:right="736"/>
              <w:jc w:val="center"/>
              <w:rPr>
                <w:sz w:val="18"/>
                <w:lang w:val="es-CO"/>
              </w:rPr>
            </w:pPr>
            <w:r>
              <w:rPr>
                <w:sz w:val="18"/>
                <w:lang w:val="es-CO"/>
              </w:rPr>
              <w:t>407</w:t>
            </w:r>
          </w:p>
        </w:tc>
        <w:tc>
          <w:tcPr>
            <w:tcW w:w="1559" w:type="dxa"/>
          </w:tcPr>
          <w:p w:rsidR="00083975" w:rsidRPr="009C6000" w:rsidRDefault="00083975" w:rsidP="00B44359">
            <w:pPr>
              <w:pStyle w:val="Textoindependiente"/>
              <w:spacing w:before="184" w:line="276" w:lineRule="auto"/>
              <w:ind w:right="736"/>
              <w:jc w:val="center"/>
              <w:rPr>
                <w:sz w:val="18"/>
                <w:lang w:val="es-CO"/>
              </w:rPr>
            </w:pPr>
            <w:r>
              <w:rPr>
                <w:sz w:val="18"/>
                <w:lang w:val="es-CO"/>
              </w:rPr>
              <w:t>03</w:t>
            </w:r>
          </w:p>
        </w:tc>
        <w:tc>
          <w:tcPr>
            <w:tcW w:w="1613" w:type="dxa"/>
          </w:tcPr>
          <w:p w:rsidR="00083975" w:rsidRPr="009C6000" w:rsidRDefault="00083975" w:rsidP="00B44359">
            <w:pPr>
              <w:pStyle w:val="Textoindependiente"/>
              <w:spacing w:before="184" w:line="276" w:lineRule="auto"/>
              <w:ind w:right="736"/>
              <w:jc w:val="center"/>
              <w:rPr>
                <w:sz w:val="18"/>
                <w:lang w:val="es-CO"/>
              </w:rPr>
            </w:pPr>
            <w:r>
              <w:rPr>
                <w:sz w:val="18"/>
                <w:lang w:val="es-CO"/>
              </w:rPr>
              <w:t>8</w:t>
            </w:r>
          </w:p>
        </w:tc>
      </w:tr>
      <w:tr w:rsidR="00083975" w:rsidTr="00B44359">
        <w:trPr>
          <w:trHeight w:val="113"/>
        </w:trPr>
        <w:tc>
          <w:tcPr>
            <w:tcW w:w="1271" w:type="dxa"/>
          </w:tcPr>
          <w:p w:rsidR="00083975" w:rsidRPr="009C6000" w:rsidRDefault="00083975" w:rsidP="00B44359">
            <w:pPr>
              <w:pStyle w:val="Textoindependiente"/>
              <w:spacing w:before="184" w:line="276" w:lineRule="auto"/>
              <w:ind w:right="736"/>
              <w:jc w:val="center"/>
              <w:rPr>
                <w:sz w:val="18"/>
                <w:lang w:val="es-CO"/>
              </w:rPr>
            </w:pPr>
            <w:r w:rsidRPr="009C6000">
              <w:rPr>
                <w:sz w:val="18"/>
                <w:lang w:val="es-CO"/>
              </w:rPr>
              <w:t>4</w:t>
            </w:r>
          </w:p>
        </w:tc>
        <w:tc>
          <w:tcPr>
            <w:tcW w:w="3686" w:type="dxa"/>
          </w:tcPr>
          <w:p w:rsidR="00083975" w:rsidRPr="009C6000" w:rsidRDefault="00083975" w:rsidP="00B44359">
            <w:pPr>
              <w:pStyle w:val="Textoindependiente"/>
              <w:spacing w:before="184" w:line="276" w:lineRule="auto"/>
              <w:ind w:right="736"/>
              <w:jc w:val="center"/>
              <w:rPr>
                <w:sz w:val="18"/>
                <w:lang w:val="es-CO"/>
              </w:rPr>
            </w:pPr>
            <w:r>
              <w:rPr>
                <w:sz w:val="18"/>
                <w:lang w:val="es-CO"/>
              </w:rPr>
              <w:t>Auxiliar Administrativo</w:t>
            </w:r>
          </w:p>
        </w:tc>
        <w:tc>
          <w:tcPr>
            <w:tcW w:w="1701" w:type="dxa"/>
          </w:tcPr>
          <w:p w:rsidR="00083975" w:rsidRPr="009C6000" w:rsidRDefault="00083975" w:rsidP="00B44359">
            <w:pPr>
              <w:pStyle w:val="Textoindependiente"/>
              <w:spacing w:before="184" w:line="276" w:lineRule="auto"/>
              <w:ind w:right="736"/>
              <w:jc w:val="center"/>
              <w:rPr>
                <w:sz w:val="18"/>
                <w:lang w:val="es-CO"/>
              </w:rPr>
            </w:pPr>
            <w:r>
              <w:rPr>
                <w:sz w:val="18"/>
                <w:lang w:val="es-CO"/>
              </w:rPr>
              <w:t>480</w:t>
            </w:r>
          </w:p>
        </w:tc>
        <w:tc>
          <w:tcPr>
            <w:tcW w:w="1559" w:type="dxa"/>
          </w:tcPr>
          <w:p w:rsidR="00083975" w:rsidRPr="009C6000" w:rsidRDefault="00083975" w:rsidP="00B44359">
            <w:pPr>
              <w:pStyle w:val="Textoindependiente"/>
              <w:spacing w:before="184" w:line="276" w:lineRule="auto"/>
              <w:ind w:right="736"/>
              <w:jc w:val="center"/>
              <w:rPr>
                <w:sz w:val="18"/>
                <w:lang w:val="es-CO"/>
              </w:rPr>
            </w:pPr>
            <w:r>
              <w:rPr>
                <w:sz w:val="18"/>
                <w:lang w:val="es-CO"/>
              </w:rPr>
              <w:t>04</w:t>
            </w:r>
          </w:p>
        </w:tc>
        <w:tc>
          <w:tcPr>
            <w:tcW w:w="1613" w:type="dxa"/>
          </w:tcPr>
          <w:p w:rsidR="00083975" w:rsidRPr="009C6000" w:rsidRDefault="00083975" w:rsidP="00B44359">
            <w:pPr>
              <w:pStyle w:val="Textoindependiente"/>
              <w:spacing w:before="184" w:line="276" w:lineRule="auto"/>
              <w:ind w:right="736"/>
              <w:jc w:val="center"/>
              <w:rPr>
                <w:sz w:val="18"/>
                <w:lang w:val="es-CO"/>
              </w:rPr>
            </w:pPr>
            <w:r>
              <w:rPr>
                <w:sz w:val="18"/>
                <w:lang w:val="es-CO"/>
              </w:rPr>
              <w:t>1</w:t>
            </w:r>
          </w:p>
        </w:tc>
      </w:tr>
      <w:tr w:rsidR="00083975" w:rsidTr="00B44359">
        <w:trPr>
          <w:trHeight w:val="113"/>
        </w:trPr>
        <w:tc>
          <w:tcPr>
            <w:tcW w:w="1271" w:type="dxa"/>
          </w:tcPr>
          <w:p w:rsidR="00083975" w:rsidRPr="009C6000" w:rsidRDefault="00083975" w:rsidP="00B44359">
            <w:pPr>
              <w:pStyle w:val="Textoindependiente"/>
              <w:spacing w:before="184" w:line="276" w:lineRule="auto"/>
              <w:ind w:right="736"/>
              <w:jc w:val="center"/>
              <w:rPr>
                <w:sz w:val="18"/>
                <w:lang w:val="es-CO"/>
              </w:rPr>
            </w:pPr>
            <w:r w:rsidRPr="009C6000">
              <w:rPr>
                <w:sz w:val="18"/>
                <w:lang w:val="es-CO"/>
              </w:rPr>
              <w:t>5</w:t>
            </w:r>
          </w:p>
        </w:tc>
        <w:tc>
          <w:tcPr>
            <w:tcW w:w="3686" w:type="dxa"/>
          </w:tcPr>
          <w:p w:rsidR="00083975" w:rsidRPr="009C6000" w:rsidRDefault="00083975" w:rsidP="00B44359">
            <w:pPr>
              <w:pStyle w:val="Textoindependiente"/>
              <w:spacing w:before="184" w:line="276" w:lineRule="auto"/>
              <w:ind w:right="736"/>
              <w:jc w:val="center"/>
              <w:rPr>
                <w:sz w:val="18"/>
                <w:lang w:val="es-CO"/>
              </w:rPr>
            </w:pPr>
            <w:r>
              <w:rPr>
                <w:sz w:val="18"/>
                <w:lang w:val="es-CO"/>
              </w:rPr>
              <w:t xml:space="preserve">Inspector de Policía Tránsito  </w:t>
            </w:r>
          </w:p>
        </w:tc>
        <w:tc>
          <w:tcPr>
            <w:tcW w:w="1701" w:type="dxa"/>
          </w:tcPr>
          <w:p w:rsidR="00083975" w:rsidRPr="009C6000" w:rsidRDefault="00083975" w:rsidP="00B44359">
            <w:pPr>
              <w:pStyle w:val="Textoindependiente"/>
              <w:spacing w:before="184" w:line="276" w:lineRule="auto"/>
              <w:ind w:right="736"/>
              <w:jc w:val="center"/>
              <w:rPr>
                <w:sz w:val="18"/>
                <w:lang w:val="es-CO"/>
              </w:rPr>
            </w:pPr>
            <w:r>
              <w:rPr>
                <w:sz w:val="18"/>
                <w:lang w:val="es-CO"/>
              </w:rPr>
              <w:t>222</w:t>
            </w:r>
          </w:p>
        </w:tc>
        <w:tc>
          <w:tcPr>
            <w:tcW w:w="1559" w:type="dxa"/>
          </w:tcPr>
          <w:p w:rsidR="00083975" w:rsidRPr="009C6000" w:rsidRDefault="00083975" w:rsidP="00B44359">
            <w:pPr>
              <w:pStyle w:val="Textoindependiente"/>
              <w:spacing w:before="184" w:line="276" w:lineRule="auto"/>
              <w:ind w:right="736"/>
              <w:jc w:val="center"/>
              <w:rPr>
                <w:sz w:val="18"/>
                <w:lang w:val="es-CO"/>
              </w:rPr>
            </w:pPr>
            <w:r>
              <w:rPr>
                <w:sz w:val="18"/>
                <w:lang w:val="es-CO"/>
              </w:rPr>
              <w:t>03</w:t>
            </w:r>
          </w:p>
        </w:tc>
        <w:tc>
          <w:tcPr>
            <w:tcW w:w="1613" w:type="dxa"/>
          </w:tcPr>
          <w:p w:rsidR="00083975" w:rsidRPr="009C6000" w:rsidRDefault="00083975" w:rsidP="00B44359">
            <w:pPr>
              <w:pStyle w:val="Textoindependiente"/>
              <w:spacing w:before="184" w:line="276" w:lineRule="auto"/>
              <w:ind w:right="736"/>
              <w:jc w:val="center"/>
              <w:rPr>
                <w:sz w:val="18"/>
                <w:lang w:val="es-CO"/>
              </w:rPr>
            </w:pPr>
            <w:r>
              <w:rPr>
                <w:sz w:val="18"/>
                <w:lang w:val="es-CO"/>
              </w:rPr>
              <w:t>1</w:t>
            </w:r>
          </w:p>
        </w:tc>
      </w:tr>
      <w:tr w:rsidR="00083975" w:rsidTr="00B44359">
        <w:trPr>
          <w:trHeight w:val="113"/>
        </w:trPr>
        <w:tc>
          <w:tcPr>
            <w:tcW w:w="1271" w:type="dxa"/>
          </w:tcPr>
          <w:p w:rsidR="00083975" w:rsidRPr="009C6000" w:rsidRDefault="00083975" w:rsidP="00B44359">
            <w:pPr>
              <w:pStyle w:val="Textoindependiente"/>
              <w:spacing w:before="184" w:line="276" w:lineRule="auto"/>
              <w:ind w:right="736"/>
              <w:jc w:val="center"/>
              <w:rPr>
                <w:sz w:val="18"/>
                <w:lang w:val="es-CO"/>
              </w:rPr>
            </w:pPr>
            <w:r w:rsidRPr="009C6000">
              <w:rPr>
                <w:sz w:val="18"/>
                <w:lang w:val="es-CO"/>
              </w:rPr>
              <w:t>6</w:t>
            </w:r>
          </w:p>
        </w:tc>
        <w:tc>
          <w:tcPr>
            <w:tcW w:w="3686" w:type="dxa"/>
          </w:tcPr>
          <w:p w:rsidR="00083975" w:rsidRPr="009C6000" w:rsidRDefault="00083975" w:rsidP="00B44359">
            <w:pPr>
              <w:pStyle w:val="Textoindependiente"/>
              <w:spacing w:before="184" w:line="276" w:lineRule="auto"/>
              <w:ind w:right="736"/>
              <w:jc w:val="center"/>
              <w:rPr>
                <w:sz w:val="18"/>
                <w:lang w:val="es-CO"/>
              </w:rPr>
            </w:pPr>
            <w:r>
              <w:rPr>
                <w:sz w:val="18"/>
                <w:lang w:val="es-CO"/>
              </w:rPr>
              <w:t>Profesional Universitario</w:t>
            </w:r>
          </w:p>
        </w:tc>
        <w:tc>
          <w:tcPr>
            <w:tcW w:w="1701" w:type="dxa"/>
          </w:tcPr>
          <w:p w:rsidR="00083975" w:rsidRPr="009C6000" w:rsidRDefault="00083975" w:rsidP="00B44359">
            <w:pPr>
              <w:pStyle w:val="Textoindependiente"/>
              <w:spacing w:before="184" w:line="276" w:lineRule="auto"/>
              <w:ind w:right="736"/>
              <w:jc w:val="center"/>
              <w:rPr>
                <w:sz w:val="18"/>
                <w:lang w:val="es-CO"/>
              </w:rPr>
            </w:pPr>
            <w:r>
              <w:rPr>
                <w:sz w:val="18"/>
                <w:lang w:val="es-CO"/>
              </w:rPr>
              <w:t>219</w:t>
            </w:r>
          </w:p>
        </w:tc>
        <w:tc>
          <w:tcPr>
            <w:tcW w:w="1559" w:type="dxa"/>
          </w:tcPr>
          <w:p w:rsidR="00083975" w:rsidRPr="009C6000" w:rsidRDefault="00083975" w:rsidP="00B44359">
            <w:pPr>
              <w:pStyle w:val="Textoindependiente"/>
              <w:spacing w:before="184" w:line="276" w:lineRule="auto"/>
              <w:ind w:right="736"/>
              <w:jc w:val="center"/>
              <w:rPr>
                <w:sz w:val="18"/>
                <w:lang w:val="es-CO"/>
              </w:rPr>
            </w:pPr>
            <w:r>
              <w:rPr>
                <w:sz w:val="18"/>
                <w:lang w:val="es-CO"/>
              </w:rPr>
              <w:t>01</w:t>
            </w:r>
          </w:p>
        </w:tc>
        <w:tc>
          <w:tcPr>
            <w:tcW w:w="1613" w:type="dxa"/>
          </w:tcPr>
          <w:p w:rsidR="00083975" w:rsidRPr="009C6000" w:rsidRDefault="00083975" w:rsidP="00B44359">
            <w:pPr>
              <w:pStyle w:val="Textoindependiente"/>
              <w:spacing w:before="184" w:line="276" w:lineRule="auto"/>
              <w:ind w:right="736"/>
              <w:jc w:val="center"/>
              <w:rPr>
                <w:sz w:val="18"/>
                <w:lang w:val="es-CO"/>
              </w:rPr>
            </w:pPr>
            <w:r>
              <w:rPr>
                <w:sz w:val="18"/>
                <w:lang w:val="es-CO"/>
              </w:rPr>
              <w:t>1</w:t>
            </w:r>
          </w:p>
        </w:tc>
      </w:tr>
      <w:tr w:rsidR="00083975" w:rsidTr="00B44359">
        <w:trPr>
          <w:trHeight w:val="113"/>
        </w:trPr>
        <w:tc>
          <w:tcPr>
            <w:tcW w:w="1271" w:type="dxa"/>
          </w:tcPr>
          <w:p w:rsidR="00083975" w:rsidRPr="009C6000" w:rsidRDefault="00083975" w:rsidP="00B44359">
            <w:pPr>
              <w:pStyle w:val="Textoindependiente"/>
              <w:spacing w:before="184" w:line="276" w:lineRule="auto"/>
              <w:ind w:right="736"/>
              <w:jc w:val="center"/>
              <w:rPr>
                <w:sz w:val="18"/>
                <w:lang w:val="es-CO"/>
              </w:rPr>
            </w:pPr>
            <w:r w:rsidRPr="009C6000">
              <w:rPr>
                <w:sz w:val="18"/>
                <w:lang w:val="es-CO"/>
              </w:rPr>
              <w:t>7</w:t>
            </w:r>
          </w:p>
        </w:tc>
        <w:tc>
          <w:tcPr>
            <w:tcW w:w="3686" w:type="dxa"/>
          </w:tcPr>
          <w:p w:rsidR="00083975" w:rsidRPr="009C6000" w:rsidRDefault="00083975" w:rsidP="00B44359">
            <w:pPr>
              <w:pStyle w:val="Textoindependiente"/>
              <w:spacing w:before="184" w:line="276" w:lineRule="auto"/>
              <w:ind w:right="736"/>
              <w:jc w:val="center"/>
              <w:rPr>
                <w:sz w:val="18"/>
                <w:lang w:val="es-CO"/>
              </w:rPr>
            </w:pPr>
            <w:r>
              <w:rPr>
                <w:sz w:val="18"/>
                <w:lang w:val="es-CO"/>
              </w:rPr>
              <w:t xml:space="preserve">Profesional Universitario </w:t>
            </w:r>
          </w:p>
        </w:tc>
        <w:tc>
          <w:tcPr>
            <w:tcW w:w="1701" w:type="dxa"/>
          </w:tcPr>
          <w:p w:rsidR="00083975" w:rsidRPr="009C6000" w:rsidRDefault="00083975" w:rsidP="00B44359">
            <w:pPr>
              <w:pStyle w:val="Textoindependiente"/>
              <w:spacing w:before="184" w:line="276" w:lineRule="auto"/>
              <w:ind w:right="736"/>
              <w:jc w:val="center"/>
              <w:rPr>
                <w:sz w:val="18"/>
                <w:lang w:val="es-CO"/>
              </w:rPr>
            </w:pPr>
            <w:r>
              <w:rPr>
                <w:sz w:val="18"/>
                <w:lang w:val="es-CO"/>
              </w:rPr>
              <w:t>219</w:t>
            </w:r>
          </w:p>
        </w:tc>
        <w:tc>
          <w:tcPr>
            <w:tcW w:w="1559" w:type="dxa"/>
          </w:tcPr>
          <w:p w:rsidR="00083975" w:rsidRPr="009C6000" w:rsidRDefault="00083975" w:rsidP="00B44359">
            <w:pPr>
              <w:pStyle w:val="Textoindependiente"/>
              <w:spacing w:before="184" w:line="276" w:lineRule="auto"/>
              <w:ind w:right="736"/>
              <w:jc w:val="center"/>
              <w:rPr>
                <w:sz w:val="18"/>
                <w:lang w:val="es-CO"/>
              </w:rPr>
            </w:pPr>
            <w:r>
              <w:rPr>
                <w:sz w:val="18"/>
                <w:lang w:val="es-CO"/>
              </w:rPr>
              <w:t>02</w:t>
            </w:r>
          </w:p>
        </w:tc>
        <w:tc>
          <w:tcPr>
            <w:tcW w:w="1613" w:type="dxa"/>
          </w:tcPr>
          <w:p w:rsidR="00083975" w:rsidRPr="009C6000" w:rsidRDefault="00083975" w:rsidP="00B44359">
            <w:pPr>
              <w:pStyle w:val="Textoindependiente"/>
              <w:spacing w:before="184" w:line="276" w:lineRule="auto"/>
              <w:ind w:right="736"/>
              <w:jc w:val="center"/>
              <w:rPr>
                <w:sz w:val="18"/>
                <w:lang w:val="es-CO"/>
              </w:rPr>
            </w:pPr>
            <w:r>
              <w:rPr>
                <w:sz w:val="18"/>
                <w:lang w:val="es-CO"/>
              </w:rPr>
              <w:t>2</w:t>
            </w:r>
          </w:p>
        </w:tc>
      </w:tr>
      <w:tr w:rsidR="00083975" w:rsidTr="00B44359">
        <w:trPr>
          <w:trHeight w:val="113"/>
        </w:trPr>
        <w:tc>
          <w:tcPr>
            <w:tcW w:w="1271" w:type="dxa"/>
          </w:tcPr>
          <w:p w:rsidR="00083975" w:rsidRPr="009C6000" w:rsidRDefault="00083975" w:rsidP="00B44359">
            <w:pPr>
              <w:pStyle w:val="Textoindependiente"/>
              <w:spacing w:before="184" w:line="276" w:lineRule="auto"/>
              <w:ind w:right="736"/>
              <w:jc w:val="center"/>
              <w:rPr>
                <w:sz w:val="18"/>
                <w:lang w:val="es-CO"/>
              </w:rPr>
            </w:pPr>
            <w:r w:rsidRPr="009C6000">
              <w:rPr>
                <w:sz w:val="18"/>
                <w:lang w:val="es-CO"/>
              </w:rPr>
              <w:t>8</w:t>
            </w:r>
          </w:p>
        </w:tc>
        <w:tc>
          <w:tcPr>
            <w:tcW w:w="3686" w:type="dxa"/>
          </w:tcPr>
          <w:p w:rsidR="00083975" w:rsidRPr="009C6000" w:rsidRDefault="00083975" w:rsidP="00B44359">
            <w:pPr>
              <w:pStyle w:val="Textoindependiente"/>
              <w:spacing w:before="184" w:line="276" w:lineRule="auto"/>
              <w:ind w:right="736"/>
              <w:jc w:val="center"/>
              <w:rPr>
                <w:sz w:val="18"/>
                <w:lang w:val="es-CO"/>
              </w:rPr>
            </w:pPr>
            <w:r>
              <w:rPr>
                <w:sz w:val="18"/>
                <w:lang w:val="es-CO"/>
              </w:rPr>
              <w:t xml:space="preserve">Profesional Especializado </w:t>
            </w:r>
          </w:p>
        </w:tc>
        <w:tc>
          <w:tcPr>
            <w:tcW w:w="1701" w:type="dxa"/>
          </w:tcPr>
          <w:p w:rsidR="00083975" w:rsidRPr="009C6000" w:rsidRDefault="00083975" w:rsidP="00B44359">
            <w:pPr>
              <w:pStyle w:val="Textoindependiente"/>
              <w:spacing w:before="184" w:line="276" w:lineRule="auto"/>
              <w:ind w:right="736"/>
              <w:jc w:val="center"/>
              <w:rPr>
                <w:sz w:val="18"/>
                <w:lang w:val="es-CO"/>
              </w:rPr>
            </w:pPr>
            <w:r>
              <w:rPr>
                <w:sz w:val="18"/>
                <w:lang w:val="es-CO"/>
              </w:rPr>
              <w:t>222</w:t>
            </w:r>
          </w:p>
        </w:tc>
        <w:tc>
          <w:tcPr>
            <w:tcW w:w="1559" w:type="dxa"/>
          </w:tcPr>
          <w:p w:rsidR="00083975" w:rsidRPr="009C6000" w:rsidRDefault="00083975" w:rsidP="00B44359">
            <w:pPr>
              <w:pStyle w:val="Textoindependiente"/>
              <w:spacing w:before="184" w:line="276" w:lineRule="auto"/>
              <w:ind w:right="736"/>
              <w:jc w:val="center"/>
              <w:rPr>
                <w:sz w:val="18"/>
                <w:lang w:val="es-CO"/>
              </w:rPr>
            </w:pPr>
            <w:r>
              <w:rPr>
                <w:sz w:val="18"/>
                <w:lang w:val="es-CO"/>
              </w:rPr>
              <w:t>03</w:t>
            </w:r>
          </w:p>
        </w:tc>
        <w:tc>
          <w:tcPr>
            <w:tcW w:w="1613" w:type="dxa"/>
          </w:tcPr>
          <w:p w:rsidR="00083975" w:rsidRPr="009C6000" w:rsidRDefault="00083975" w:rsidP="00B44359">
            <w:pPr>
              <w:pStyle w:val="Textoindependiente"/>
              <w:spacing w:before="184" w:line="276" w:lineRule="auto"/>
              <w:ind w:right="736"/>
              <w:jc w:val="center"/>
              <w:rPr>
                <w:sz w:val="18"/>
                <w:lang w:val="es-CO"/>
              </w:rPr>
            </w:pPr>
            <w:r>
              <w:rPr>
                <w:sz w:val="18"/>
                <w:lang w:val="es-CO"/>
              </w:rPr>
              <w:t>3</w:t>
            </w:r>
          </w:p>
        </w:tc>
      </w:tr>
      <w:tr w:rsidR="00083975" w:rsidTr="00B44359">
        <w:trPr>
          <w:trHeight w:val="113"/>
        </w:trPr>
        <w:tc>
          <w:tcPr>
            <w:tcW w:w="1271" w:type="dxa"/>
          </w:tcPr>
          <w:p w:rsidR="00083975" w:rsidRPr="009C6000" w:rsidRDefault="00083975" w:rsidP="00B44359">
            <w:pPr>
              <w:pStyle w:val="Textoindependiente"/>
              <w:spacing w:before="184" w:line="276" w:lineRule="auto"/>
              <w:ind w:right="736"/>
              <w:jc w:val="center"/>
              <w:rPr>
                <w:sz w:val="18"/>
                <w:lang w:val="es-CO"/>
              </w:rPr>
            </w:pPr>
          </w:p>
        </w:tc>
        <w:tc>
          <w:tcPr>
            <w:tcW w:w="3686" w:type="dxa"/>
          </w:tcPr>
          <w:p w:rsidR="00083975" w:rsidRPr="004927D8" w:rsidRDefault="00083975" w:rsidP="00B44359">
            <w:pPr>
              <w:pStyle w:val="Textoindependiente"/>
              <w:spacing w:before="184" w:line="276" w:lineRule="auto"/>
              <w:ind w:right="736"/>
              <w:jc w:val="center"/>
              <w:rPr>
                <w:b/>
                <w:sz w:val="18"/>
                <w:lang w:val="es-CO"/>
              </w:rPr>
            </w:pPr>
            <w:r w:rsidRPr="004927D8">
              <w:rPr>
                <w:b/>
                <w:sz w:val="18"/>
                <w:lang w:val="es-CO"/>
              </w:rPr>
              <w:t>TOTAL CARGOS</w:t>
            </w:r>
          </w:p>
        </w:tc>
        <w:tc>
          <w:tcPr>
            <w:tcW w:w="1701" w:type="dxa"/>
          </w:tcPr>
          <w:p w:rsidR="00083975" w:rsidRPr="009C6000" w:rsidRDefault="00083975" w:rsidP="00B44359">
            <w:pPr>
              <w:pStyle w:val="Textoindependiente"/>
              <w:spacing w:before="184" w:line="276" w:lineRule="auto"/>
              <w:ind w:right="736"/>
              <w:jc w:val="center"/>
              <w:rPr>
                <w:sz w:val="18"/>
                <w:lang w:val="es-CO"/>
              </w:rPr>
            </w:pPr>
          </w:p>
        </w:tc>
        <w:tc>
          <w:tcPr>
            <w:tcW w:w="1559" w:type="dxa"/>
          </w:tcPr>
          <w:p w:rsidR="00083975" w:rsidRPr="009C6000" w:rsidRDefault="00083975" w:rsidP="00B44359">
            <w:pPr>
              <w:pStyle w:val="Textoindependiente"/>
              <w:spacing w:before="184" w:line="276" w:lineRule="auto"/>
              <w:ind w:right="736"/>
              <w:jc w:val="center"/>
              <w:rPr>
                <w:sz w:val="18"/>
                <w:lang w:val="es-CO"/>
              </w:rPr>
            </w:pPr>
          </w:p>
        </w:tc>
        <w:tc>
          <w:tcPr>
            <w:tcW w:w="1613" w:type="dxa"/>
          </w:tcPr>
          <w:p w:rsidR="00083975" w:rsidRPr="00300490" w:rsidRDefault="00083975" w:rsidP="00B44359">
            <w:pPr>
              <w:pStyle w:val="Textoindependiente"/>
              <w:spacing w:before="184" w:line="276" w:lineRule="auto"/>
              <w:ind w:right="736"/>
              <w:jc w:val="center"/>
              <w:rPr>
                <w:b/>
                <w:sz w:val="18"/>
                <w:lang w:val="es-CO"/>
              </w:rPr>
            </w:pPr>
            <w:r w:rsidRPr="00300490">
              <w:rPr>
                <w:b/>
                <w:sz w:val="18"/>
                <w:lang w:val="es-CO"/>
              </w:rPr>
              <w:t>47</w:t>
            </w:r>
          </w:p>
        </w:tc>
      </w:tr>
    </w:tbl>
    <w:p w:rsidR="00083975" w:rsidRPr="00CC0324" w:rsidRDefault="00083975" w:rsidP="00083975"/>
    <w:p w:rsidR="00083975" w:rsidRDefault="00083975" w:rsidP="00083975">
      <w:pPr>
        <w:pStyle w:val="Prrafodelista"/>
        <w:ind w:left="619" w:firstLine="0"/>
        <w:rPr>
          <w:lang w:val="es-CO"/>
        </w:rPr>
      </w:pPr>
    </w:p>
    <w:p w:rsidR="00083975" w:rsidRPr="00782ED7" w:rsidRDefault="00083975" w:rsidP="00083975">
      <w:pPr>
        <w:pStyle w:val="Prrafodelista"/>
        <w:ind w:left="619" w:firstLine="0"/>
        <w:rPr>
          <w:lang w:val="es-CO"/>
        </w:rPr>
      </w:pPr>
    </w:p>
    <w:p w:rsidR="00083975" w:rsidRPr="001854A1" w:rsidRDefault="00083975" w:rsidP="003C1783">
      <w:pPr>
        <w:rPr>
          <w:b/>
          <w:sz w:val="24"/>
          <w:szCs w:val="24"/>
        </w:rPr>
      </w:pPr>
      <w:r w:rsidRPr="002D5F52">
        <w:rPr>
          <w:b/>
          <w:sz w:val="24"/>
          <w:szCs w:val="24"/>
        </w:rPr>
        <w:t>Tabla 2</w:t>
      </w:r>
      <w:r w:rsidRPr="002D5F52">
        <w:rPr>
          <w:sz w:val="24"/>
          <w:szCs w:val="24"/>
        </w:rPr>
        <w:t xml:space="preserve">. </w:t>
      </w:r>
      <w:r w:rsidR="001854A1" w:rsidRPr="001854A1">
        <w:rPr>
          <w:b/>
          <w:sz w:val="24"/>
          <w:szCs w:val="24"/>
        </w:rPr>
        <w:t>C</w:t>
      </w:r>
      <w:r w:rsidRPr="001854A1">
        <w:rPr>
          <w:b/>
          <w:sz w:val="24"/>
          <w:szCs w:val="24"/>
        </w:rPr>
        <w:t xml:space="preserve">argos en vacancia definitiva ocupados </w:t>
      </w:r>
      <w:r w:rsidR="008352D7" w:rsidRPr="001854A1">
        <w:rPr>
          <w:b/>
          <w:sz w:val="24"/>
          <w:szCs w:val="24"/>
        </w:rPr>
        <w:t xml:space="preserve">por funcionarios de </w:t>
      </w:r>
      <w:r w:rsidR="001A1F6D" w:rsidRPr="001854A1">
        <w:rPr>
          <w:b/>
          <w:sz w:val="24"/>
          <w:szCs w:val="24"/>
        </w:rPr>
        <w:t>C</w:t>
      </w:r>
      <w:r w:rsidR="008352D7" w:rsidRPr="001854A1">
        <w:rPr>
          <w:b/>
          <w:sz w:val="24"/>
          <w:szCs w:val="24"/>
        </w:rPr>
        <w:t xml:space="preserve">arrera Administrativa </w:t>
      </w:r>
      <w:r w:rsidR="00300490">
        <w:rPr>
          <w:b/>
          <w:sz w:val="24"/>
          <w:szCs w:val="24"/>
        </w:rPr>
        <w:t>en Situaciones Administrativas de Encargo y Comisión.</w:t>
      </w:r>
    </w:p>
    <w:p w:rsidR="00083975" w:rsidRPr="00782ED7" w:rsidRDefault="00083975" w:rsidP="00083975">
      <w:pPr>
        <w:pStyle w:val="Prrafodelista"/>
        <w:ind w:left="619" w:firstLine="0"/>
        <w:rPr>
          <w:lang w:val="es-CO"/>
        </w:rPr>
      </w:pPr>
    </w:p>
    <w:tbl>
      <w:tblPr>
        <w:tblW w:w="9782" w:type="dxa"/>
        <w:tblInd w:w="-436" w:type="dxa"/>
        <w:tblCellMar>
          <w:left w:w="70" w:type="dxa"/>
          <w:right w:w="70" w:type="dxa"/>
        </w:tblCellMar>
        <w:tblLook w:val="04A0" w:firstRow="1" w:lastRow="0" w:firstColumn="1" w:lastColumn="0" w:noHBand="0" w:noVBand="1"/>
      </w:tblPr>
      <w:tblGrid>
        <w:gridCol w:w="2127"/>
        <w:gridCol w:w="1095"/>
        <w:gridCol w:w="930"/>
        <w:gridCol w:w="1006"/>
        <w:gridCol w:w="1410"/>
        <w:gridCol w:w="3214"/>
      </w:tblGrid>
      <w:tr w:rsidR="00083975" w:rsidRPr="00B127C2" w:rsidTr="00300490">
        <w:trPr>
          <w:trHeight w:val="735"/>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3975" w:rsidRPr="00B127C2" w:rsidRDefault="00083975" w:rsidP="00B44359">
            <w:pPr>
              <w:jc w:val="center"/>
              <w:rPr>
                <w:rFonts w:eastAsia="Times New Roman"/>
                <w:b/>
                <w:bCs/>
                <w:color w:val="000000"/>
                <w:sz w:val="18"/>
                <w:szCs w:val="18"/>
                <w:lang w:eastAsia="es-CO"/>
              </w:rPr>
            </w:pPr>
            <w:r w:rsidRPr="00B127C2">
              <w:rPr>
                <w:rFonts w:eastAsia="Times New Roman"/>
                <w:b/>
                <w:bCs/>
                <w:color w:val="000000"/>
                <w:sz w:val="18"/>
                <w:lang w:eastAsia="es-CO"/>
              </w:rPr>
              <w:t>CARGO</w:t>
            </w:r>
          </w:p>
        </w:tc>
        <w:tc>
          <w:tcPr>
            <w:tcW w:w="1095" w:type="dxa"/>
            <w:tcBorders>
              <w:top w:val="single" w:sz="8" w:space="0" w:color="auto"/>
              <w:left w:val="nil"/>
              <w:bottom w:val="single" w:sz="8" w:space="0" w:color="auto"/>
              <w:right w:val="single" w:sz="8" w:space="0" w:color="auto"/>
            </w:tcBorders>
            <w:shd w:val="clear" w:color="auto" w:fill="auto"/>
            <w:vAlign w:val="center"/>
            <w:hideMark/>
          </w:tcPr>
          <w:p w:rsidR="00083975" w:rsidRPr="00B127C2" w:rsidRDefault="00083975" w:rsidP="00B44359">
            <w:pPr>
              <w:jc w:val="center"/>
              <w:rPr>
                <w:rFonts w:eastAsia="Times New Roman"/>
                <w:b/>
                <w:bCs/>
                <w:color w:val="000000"/>
                <w:sz w:val="18"/>
                <w:szCs w:val="18"/>
                <w:lang w:eastAsia="es-CO"/>
              </w:rPr>
            </w:pPr>
            <w:r w:rsidRPr="00B127C2">
              <w:rPr>
                <w:rFonts w:eastAsia="Times New Roman"/>
                <w:b/>
                <w:bCs/>
                <w:color w:val="000000"/>
                <w:sz w:val="18"/>
                <w:lang w:eastAsia="es-CO"/>
              </w:rPr>
              <w:t>NIVEL</w:t>
            </w:r>
          </w:p>
        </w:tc>
        <w:tc>
          <w:tcPr>
            <w:tcW w:w="930" w:type="dxa"/>
            <w:tcBorders>
              <w:top w:val="single" w:sz="8" w:space="0" w:color="auto"/>
              <w:left w:val="nil"/>
              <w:bottom w:val="single" w:sz="8" w:space="0" w:color="auto"/>
              <w:right w:val="single" w:sz="8" w:space="0" w:color="auto"/>
            </w:tcBorders>
            <w:shd w:val="clear" w:color="auto" w:fill="auto"/>
            <w:vAlign w:val="center"/>
            <w:hideMark/>
          </w:tcPr>
          <w:p w:rsidR="00083975" w:rsidRPr="00B127C2" w:rsidRDefault="00083975" w:rsidP="00B44359">
            <w:pPr>
              <w:jc w:val="center"/>
              <w:rPr>
                <w:rFonts w:eastAsia="Times New Roman"/>
                <w:b/>
                <w:bCs/>
                <w:color w:val="000000"/>
                <w:sz w:val="18"/>
                <w:szCs w:val="18"/>
                <w:lang w:eastAsia="es-CO"/>
              </w:rPr>
            </w:pPr>
            <w:r w:rsidRPr="00B127C2">
              <w:rPr>
                <w:rFonts w:eastAsia="Times New Roman"/>
                <w:b/>
                <w:bCs/>
                <w:color w:val="000000"/>
                <w:sz w:val="18"/>
                <w:lang w:eastAsia="es-CO"/>
              </w:rPr>
              <w:t>CODIGO</w:t>
            </w:r>
          </w:p>
        </w:tc>
        <w:tc>
          <w:tcPr>
            <w:tcW w:w="1006" w:type="dxa"/>
            <w:tcBorders>
              <w:top w:val="single" w:sz="8" w:space="0" w:color="auto"/>
              <w:left w:val="nil"/>
              <w:bottom w:val="single" w:sz="8" w:space="0" w:color="auto"/>
              <w:right w:val="single" w:sz="8" w:space="0" w:color="auto"/>
            </w:tcBorders>
            <w:shd w:val="clear" w:color="auto" w:fill="auto"/>
            <w:vAlign w:val="center"/>
            <w:hideMark/>
          </w:tcPr>
          <w:p w:rsidR="00083975" w:rsidRPr="00B127C2" w:rsidRDefault="00083975" w:rsidP="00B44359">
            <w:pPr>
              <w:jc w:val="center"/>
              <w:rPr>
                <w:rFonts w:eastAsia="Times New Roman"/>
                <w:b/>
                <w:bCs/>
                <w:color w:val="000000"/>
                <w:sz w:val="18"/>
                <w:szCs w:val="18"/>
                <w:lang w:eastAsia="es-CO"/>
              </w:rPr>
            </w:pPr>
            <w:r w:rsidRPr="00B127C2">
              <w:rPr>
                <w:rFonts w:eastAsia="Times New Roman"/>
                <w:b/>
                <w:bCs/>
                <w:color w:val="000000"/>
                <w:sz w:val="18"/>
                <w:lang w:eastAsia="es-CO"/>
              </w:rPr>
              <w:t>GRADO</w:t>
            </w:r>
          </w:p>
        </w:tc>
        <w:tc>
          <w:tcPr>
            <w:tcW w:w="1410" w:type="dxa"/>
            <w:tcBorders>
              <w:top w:val="single" w:sz="8" w:space="0" w:color="auto"/>
              <w:left w:val="nil"/>
              <w:bottom w:val="single" w:sz="8" w:space="0" w:color="auto"/>
              <w:right w:val="single" w:sz="8" w:space="0" w:color="auto"/>
            </w:tcBorders>
            <w:shd w:val="clear" w:color="auto" w:fill="auto"/>
            <w:vAlign w:val="center"/>
            <w:hideMark/>
          </w:tcPr>
          <w:p w:rsidR="00083975" w:rsidRPr="00B127C2" w:rsidRDefault="00083975" w:rsidP="00B44359">
            <w:pPr>
              <w:jc w:val="center"/>
              <w:rPr>
                <w:rFonts w:eastAsia="Times New Roman"/>
                <w:b/>
                <w:bCs/>
                <w:color w:val="000000"/>
                <w:sz w:val="18"/>
                <w:szCs w:val="18"/>
                <w:lang w:eastAsia="es-CO"/>
              </w:rPr>
            </w:pPr>
            <w:r w:rsidRPr="00B127C2">
              <w:rPr>
                <w:rFonts w:eastAsia="Times New Roman"/>
                <w:b/>
                <w:bCs/>
                <w:color w:val="000000"/>
                <w:sz w:val="18"/>
                <w:lang w:eastAsia="es-CO"/>
              </w:rPr>
              <w:t xml:space="preserve">NUMERO DE </w:t>
            </w:r>
            <w:r>
              <w:rPr>
                <w:rFonts w:eastAsia="Times New Roman"/>
                <w:b/>
                <w:bCs/>
                <w:color w:val="000000"/>
                <w:sz w:val="18"/>
                <w:lang w:eastAsia="es-CO"/>
              </w:rPr>
              <w:t>VACANTES</w:t>
            </w:r>
          </w:p>
        </w:tc>
        <w:tc>
          <w:tcPr>
            <w:tcW w:w="3214" w:type="dxa"/>
            <w:tcBorders>
              <w:top w:val="single" w:sz="8" w:space="0" w:color="auto"/>
              <w:left w:val="nil"/>
              <w:bottom w:val="single" w:sz="8" w:space="0" w:color="auto"/>
              <w:right w:val="single" w:sz="8" w:space="0" w:color="auto"/>
            </w:tcBorders>
            <w:shd w:val="clear" w:color="auto" w:fill="auto"/>
            <w:vAlign w:val="center"/>
            <w:hideMark/>
          </w:tcPr>
          <w:p w:rsidR="00083975" w:rsidRPr="00B127C2" w:rsidRDefault="00083975" w:rsidP="00B44359">
            <w:pPr>
              <w:jc w:val="center"/>
              <w:rPr>
                <w:rFonts w:eastAsia="Times New Roman"/>
                <w:b/>
                <w:bCs/>
                <w:color w:val="000000"/>
                <w:sz w:val="18"/>
                <w:szCs w:val="18"/>
                <w:lang w:eastAsia="es-CO"/>
              </w:rPr>
            </w:pPr>
            <w:r>
              <w:rPr>
                <w:rFonts w:eastAsia="Times New Roman"/>
                <w:b/>
                <w:bCs/>
                <w:color w:val="000000"/>
                <w:sz w:val="18"/>
                <w:lang w:eastAsia="es-CO"/>
              </w:rPr>
              <w:t>SITUACION ADMINISTRATIVA</w:t>
            </w:r>
          </w:p>
        </w:tc>
      </w:tr>
      <w:tr w:rsidR="00083975" w:rsidRPr="00B127C2" w:rsidTr="00300490">
        <w:trPr>
          <w:trHeight w:val="608"/>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Profesional Especializado</w:t>
            </w:r>
          </w:p>
        </w:tc>
        <w:tc>
          <w:tcPr>
            <w:tcW w:w="1095"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rPr>
                <w:rFonts w:eastAsia="Times New Roman"/>
                <w:color w:val="000000"/>
                <w:sz w:val="18"/>
                <w:szCs w:val="18"/>
                <w:lang w:eastAsia="es-CO"/>
              </w:rPr>
            </w:pPr>
            <w:r w:rsidRPr="00B127C2">
              <w:rPr>
                <w:rFonts w:eastAsia="Times New Roman"/>
                <w:color w:val="000000"/>
                <w:sz w:val="18"/>
                <w:szCs w:val="18"/>
                <w:lang w:eastAsia="es-CO"/>
              </w:rPr>
              <w:t>Profesional</w:t>
            </w:r>
          </w:p>
        </w:tc>
        <w:tc>
          <w:tcPr>
            <w:tcW w:w="930"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222</w:t>
            </w:r>
          </w:p>
        </w:tc>
        <w:tc>
          <w:tcPr>
            <w:tcW w:w="1006"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3</w:t>
            </w:r>
          </w:p>
        </w:tc>
        <w:tc>
          <w:tcPr>
            <w:tcW w:w="1410"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Pr>
                <w:rFonts w:eastAsia="Times New Roman"/>
                <w:color w:val="000000"/>
                <w:sz w:val="18"/>
                <w:szCs w:val="18"/>
                <w:lang w:eastAsia="es-CO"/>
              </w:rPr>
              <w:t>1</w:t>
            </w:r>
          </w:p>
        </w:tc>
        <w:tc>
          <w:tcPr>
            <w:tcW w:w="3214"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 </w:t>
            </w:r>
            <w:r>
              <w:rPr>
                <w:rFonts w:eastAsia="Times New Roman"/>
                <w:color w:val="000000"/>
                <w:sz w:val="18"/>
                <w:szCs w:val="18"/>
                <w:lang w:eastAsia="es-CO"/>
              </w:rPr>
              <w:t>ENCARGO</w:t>
            </w:r>
          </w:p>
        </w:tc>
      </w:tr>
      <w:tr w:rsidR="00083975" w:rsidRPr="00B127C2" w:rsidTr="00300490">
        <w:trPr>
          <w:trHeight w:val="404"/>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 xml:space="preserve">Tesorero </w:t>
            </w:r>
          </w:p>
        </w:tc>
        <w:tc>
          <w:tcPr>
            <w:tcW w:w="1095"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rPr>
                <w:rFonts w:eastAsia="Times New Roman"/>
                <w:color w:val="000000"/>
                <w:sz w:val="18"/>
                <w:szCs w:val="18"/>
                <w:lang w:eastAsia="es-CO"/>
              </w:rPr>
            </w:pPr>
            <w:r w:rsidRPr="00B127C2">
              <w:rPr>
                <w:rFonts w:eastAsia="Times New Roman"/>
                <w:color w:val="000000"/>
                <w:sz w:val="18"/>
                <w:szCs w:val="18"/>
                <w:lang w:eastAsia="es-CO"/>
              </w:rPr>
              <w:t>Profesional</w:t>
            </w:r>
          </w:p>
        </w:tc>
        <w:tc>
          <w:tcPr>
            <w:tcW w:w="930"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201</w:t>
            </w:r>
          </w:p>
        </w:tc>
        <w:tc>
          <w:tcPr>
            <w:tcW w:w="1006"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3</w:t>
            </w:r>
          </w:p>
        </w:tc>
        <w:tc>
          <w:tcPr>
            <w:tcW w:w="1410"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1</w:t>
            </w:r>
          </w:p>
        </w:tc>
        <w:tc>
          <w:tcPr>
            <w:tcW w:w="3214"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 </w:t>
            </w:r>
            <w:r>
              <w:rPr>
                <w:rFonts w:eastAsia="Times New Roman"/>
                <w:color w:val="000000"/>
                <w:sz w:val="18"/>
                <w:szCs w:val="18"/>
                <w:lang w:eastAsia="es-CO"/>
              </w:rPr>
              <w:t>COMISION</w:t>
            </w:r>
          </w:p>
        </w:tc>
      </w:tr>
      <w:tr w:rsidR="00083975" w:rsidRPr="00B127C2" w:rsidTr="00300490">
        <w:trPr>
          <w:trHeight w:val="735"/>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Inspector de Policía y Tránsito</w:t>
            </w:r>
          </w:p>
        </w:tc>
        <w:tc>
          <w:tcPr>
            <w:tcW w:w="1095"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rPr>
                <w:rFonts w:eastAsia="Times New Roman"/>
                <w:color w:val="000000"/>
                <w:sz w:val="18"/>
                <w:szCs w:val="18"/>
                <w:lang w:eastAsia="es-CO"/>
              </w:rPr>
            </w:pPr>
            <w:r w:rsidRPr="00B127C2">
              <w:rPr>
                <w:rFonts w:eastAsia="Times New Roman"/>
                <w:color w:val="000000"/>
                <w:sz w:val="18"/>
                <w:szCs w:val="18"/>
                <w:lang w:eastAsia="es-CO"/>
              </w:rPr>
              <w:t>Profesional</w:t>
            </w:r>
          </w:p>
        </w:tc>
        <w:tc>
          <w:tcPr>
            <w:tcW w:w="930"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233</w:t>
            </w:r>
          </w:p>
        </w:tc>
        <w:tc>
          <w:tcPr>
            <w:tcW w:w="1006"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3</w:t>
            </w:r>
          </w:p>
        </w:tc>
        <w:tc>
          <w:tcPr>
            <w:tcW w:w="1410"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1</w:t>
            </w:r>
          </w:p>
        </w:tc>
        <w:tc>
          <w:tcPr>
            <w:tcW w:w="3214"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 </w:t>
            </w:r>
            <w:r>
              <w:rPr>
                <w:rFonts w:eastAsia="Times New Roman"/>
                <w:color w:val="000000"/>
                <w:sz w:val="18"/>
                <w:szCs w:val="18"/>
                <w:lang w:eastAsia="es-CO"/>
              </w:rPr>
              <w:t>ENCARGO</w:t>
            </w:r>
          </w:p>
        </w:tc>
      </w:tr>
      <w:tr w:rsidR="00083975" w:rsidRPr="00B127C2" w:rsidTr="00300490">
        <w:trPr>
          <w:trHeight w:val="420"/>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083975" w:rsidRPr="00B127C2" w:rsidRDefault="00083975" w:rsidP="00B44359">
            <w:pPr>
              <w:rPr>
                <w:rFonts w:eastAsia="Times New Roman"/>
                <w:color w:val="000000"/>
                <w:sz w:val="18"/>
                <w:szCs w:val="18"/>
                <w:lang w:eastAsia="es-CO"/>
              </w:rPr>
            </w:pPr>
            <w:r w:rsidRPr="00B127C2">
              <w:rPr>
                <w:rFonts w:eastAsia="Times New Roman"/>
                <w:color w:val="000000"/>
                <w:sz w:val="18"/>
                <w:szCs w:val="18"/>
                <w:lang w:eastAsia="es-CO"/>
              </w:rPr>
              <w:t>Comandante</w:t>
            </w:r>
          </w:p>
        </w:tc>
        <w:tc>
          <w:tcPr>
            <w:tcW w:w="1095"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rPr>
                <w:rFonts w:eastAsia="Times New Roman"/>
                <w:color w:val="000000"/>
                <w:sz w:val="18"/>
                <w:szCs w:val="18"/>
                <w:lang w:eastAsia="es-CO"/>
              </w:rPr>
            </w:pPr>
            <w:r w:rsidRPr="00B127C2">
              <w:rPr>
                <w:rFonts w:eastAsia="Times New Roman"/>
                <w:color w:val="000000"/>
                <w:sz w:val="18"/>
                <w:szCs w:val="18"/>
                <w:lang w:eastAsia="es-CO"/>
              </w:rPr>
              <w:t>Profesional</w:t>
            </w:r>
          </w:p>
        </w:tc>
        <w:tc>
          <w:tcPr>
            <w:tcW w:w="930"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290</w:t>
            </w:r>
          </w:p>
        </w:tc>
        <w:tc>
          <w:tcPr>
            <w:tcW w:w="1006"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1</w:t>
            </w:r>
          </w:p>
        </w:tc>
        <w:tc>
          <w:tcPr>
            <w:tcW w:w="1410"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1</w:t>
            </w:r>
          </w:p>
        </w:tc>
        <w:tc>
          <w:tcPr>
            <w:tcW w:w="3214"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 </w:t>
            </w:r>
            <w:r>
              <w:rPr>
                <w:rFonts w:eastAsia="Times New Roman"/>
                <w:color w:val="000000"/>
                <w:sz w:val="18"/>
                <w:szCs w:val="18"/>
                <w:lang w:eastAsia="es-CO"/>
              </w:rPr>
              <w:t>ENCARGO</w:t>
            </w:r>
          </w:p>
        </w:tc>
      </w:tr>
      <w:tr w:rsidR="00083975" w:rsidRPr="00B127C2" w:rsidTr="00300490">
        <w:trPr>
          <w:trHeight w:val="499"/>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 </w:t>
            </w:r>
          </w:p>
        </w:tc>
        <w:tc>
          <w:tcPr>
            <w:tcW w:w="1095" w:type="dxa"/>
            <w:tcBorders>
              <w:top w:val="nil"/>
              <w:left w:val="nil"/>
              <w:bottom w:val="single" w:sz="8" w:space="0" w:color="auto"/>
              <w:right w:val="single" w:sz="8" w:space="0" w:color="auto"/>
            </w:tcBorders>
            <w:shd w:val="clear" w:color="auto" w:fill="auto"/>
            <w:vAlign w:val="center"/>
            <w:hideMark/>
          </w:tcPr>
          <w:p w:rsidR="00083975" w:rsidRPr="007C7A46" w:rsidRDefault="00083975" w:rsidP="00B44359">
            <w:pPr>
              <w:rPr>
                <w:rFonts w:eastAsia="Times New Roman"/>
                <w:b/>
                <w:color w:val="000000"/>
                <w:sz w:val="18"/>
                <w:szCs w:val="18"/>
                <w:lang w:eastAsia="es-CO"/>
              </w:rPr>
            </w:pPr>
            <w:r w:rsidRPr="007C7A46">
              <w:rPr>
                <w:rFonts w:eastAsia="Times New Roman"/>
                <w:b/>
                <w:color w:val="000000"/>
                <w:sz w:val="18"/>
                <w:szCs w:val="18"/>
                <w:lang w:eastAsia="es-CO"/>
              </w:rPr>
              <w:t>TOTAL CARGOS</w:t>
            </w:r>
          </w:p>
        </w:tc>
        <w:tc>
          <w:tcPr>
            <w:tcW w:w="930"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 </w:t>
            </w:r>
          </w:p>
        </w:tc>
        <w:tc>
          <w:tcPr>
            <w:tcW w:w="1006"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 </w:t>
            </w:r>
          </w:p>
        </w:tc>
        <w:tc>
          <w:tcPr>
            <w:tcW w:w="1410"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Pr>
                <w:rFonts w:eastAsia="Times New Roman"/>
                <w:color w:val="000000"/>
                <w:sz w:val="18"/>
                <w:szCs w:val="18"/>
                <w:lang w:eastAsia="es-CO"/>
              </w:rPr>
              <w:t>4</w:t>
            </w:r>
          </w:p>
        </w:tc>
        <w:tc>
          <w:tcPr>
            <w:tcW w:w="3214" w:type="dxa"/>
            <w:tcBorders>
              <w:top w:val="nil"/>
              <w:left w:val="nil"/>
              <w:bottom w:val="single" w:sz="8" w:space="0" w:color="auto"/>
              <w:right w:val="single" w:sz="8" w:space="0" w:color="auto"/>
            </w:tcBorders>
            <w:shd w:val="clear" w:color="auto" w:fill="auto"/>
            <w:vAlign w:val="center"/>
            <w:hideMark/>
          </w:tcPr>
          <w:p w:rsidR="00083975"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 </w:t>
            </w:r>
          </w:p>
          <w:p w:rsidR="00083975" w:rsidRPr="00B127C2" w:rsidRDefault="00083975" w:rsidP="00B44359">
            <w:pPr>
              <w:jc w:val="both"/>
              <w:rPr>
                <w:rFonts w:eastAsia="Times New Roman"/>
                <w:color w:val="000000"/>
                <w:sz w:val="18"/>
                <w:szCs w:val="18"/>
                <w:lang w:eastAsia="es-CO"/>
              </w:rPr>
            </w:pPr>
          </w:p>
        </w:tc>
      </w:tr>
    </w:tbl>
    <w:p w:rsidR="008352D7" w:rsidRPr="00A537D4" w:rsidRDefault="00083975" w:rsidP="00083975">
      <w:pPr>
        <w:pStyle w:val="Textoindependiente"/>
        <w:spacing w:before="184" w:line="276" w:lineRule="auto"/>
        <w:ind w:right="736"/>
        <w:jc w:val="both"/>
        <w:rPr>
          <w:b/>
          <w:sz w:val="20"/>
          <w:szCs w:val="20"/>
          <w:lang w:val="es-CO"/>
        </w:rPr>
      </w:pPr>
      <w:r w:rsidRPr="00A537D4">
        <w:rPr>
          <w:b/>
          <w:sz w:val="20"/>
          <w:szCs w:val="20"/>
          <w:lang w:val="es-CO"/>
        </w:rPr>
        <w:lastRenderedPageBreak/>
        <w:t>Tabla.3</w:t>
      </w:r>
      <w:r w:rsidR="001A1F6D" w:rsidRPr="00A537D4">
        <w:rPr>
          <w:b/>
          <w:sz w:val="20"/>
          <w:szCs w:val="20"/>
          <w:lang w:val="es-CO"/>
        </w:rPr>
        <w:t xml:space="preserve"> </w:t>
      </w:r>
      <w:r w:rsidR="008352D7" w:rsidRPr="00A537D4">
        <w:rPr>
          <w:b/>
          <w:sz w:val="20"/>
          <w:szCs w:val="20"/>
          <w:lang w:val="es-CO"/>
        </w:rPr>
        <w:t>Cargos de Libre Nombramiento y Remoción</w:t>
      </w:r>
    </w:p>
    <w:tbl>
      <w:tblPr>
        <w:tblW w:w="8222" w:type="dxa"/>
        <w:tblInd w:w="132" w:type="dxa"/>
        <w:tblCellMar>
          <w:left w:w="70" w:type="dxa"/>
          <w:right w:w="70" w:type="dxa"/>
        </w:tblCellMar>
        <w:tblLook w:val="04A0" w:firstRow="1" w:lastRow="0" w:firstColumn="1" w:lastColumn="0" w:noHBand="0" w:noVBand="1"/>
      </w:tblPr>
      <w:tblGrid>
        <w:gridCol w:w="1701"/>
        <w:gridCol w:w="1276"/>
        <w:gridCol w:w="992"/>
        <w:gridCol w:w="1134"/>
        <w:gridCol w:w="3119"/>
      </w:tblGrid>
      <w:tr w:rsidR="008352D7" w:rsidRPr="008352D7" w:rsidTr="008352D7">
        <w:trPr>
          <w:trHeight w:val="735"/>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52D7" w:rsidRPr="008352D7" w:rsidRDefault="008352D7" w:rsidP="000874C5">
            <w:pPr>
              <w:jc w:val="center"/>
              <w:rPr>
                <w:rFonts w:eastAsia="Times New Roman"/>
                <w:b/>
                <w:bCs/>
                <w:color w:val="000000"/>
                <w:sz w:val="18"/>
                <w:szCs w:val="18"/>
                <w:lang w:eastAsia="es-CO"/>
              </w:rPr>
            </w:pPr>
            <w:r w:rsidRPr="008352D7">
              <w:rPr>
                <w:rFonts w:eastAsia="Times New Roman"/>
                <w:b/>
                <w:bCs/>
                <w:color w:val="000000"/>
                <w:sz w:val="18"/>
                <w:lang w:eastAsia="es-CO"/>
              </w:rPr>
              <w:t>CARGO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352D7" w:rsidRPr="008352D7" w:rsidRDefault="008352D7" w:rsidP="000874C5">
            <w:pPr>
              <w:jc w:val="center"/>
              <w:rPr>
                <w:rFonts w:eastAsia="Times New Roman"/>
                <w:b/>
                <w:bCs/>
                <w:color w:val="000000"/>
                <w:sz w:val="18"/>
                <w:szCs w:val="18"/>
                <w:lang w:eastAsia="es-CO"/>
              </w:rPr>
            </w:pPr>
            <w:r w:rsidRPr="008352D7">
              <w:rPr>
                <w:rFonts w:eastAsia="Times New Roman"/>
                <w:b/>
                <w:bCs/>
                <w:color w:val="000000"/>
                <w:sz w:val="18"/>
                <w:lang w:eastAsia="es-CO"/>
              </w:rPr>
              <w:t>NIVEL</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8352D7" w:rsidRPr="008352D7" w:rsidRDefault="008352D7" w:rsidP="000874C5">
            <w:pPr>
              <w:jc w:val="center"/>
              <w:rPr>
                <w:rFonts w:eastAsia="Times New Roman"/>
                <w:b/>
                <w:bCs/>
                <w:color w:val="000000"/>
                <w:sz w:val="18"/>
                <w:szCs w:val="18"/>
                <w:lang w:eastAsia="es-CO"/>
              </w:rPr>
            </w:pPr>
            <w:r w:rsidRPr="008352D7">
              <w:rPr>
                <w:rFonts w:eastAsia="Times New Roman"/>
                <w:b/>
                <w:bCs/>
                <w:color w:val="000000"/>
                <w:sz w:val="18"/>
                <w:lang w:eastAsia="es-CO"/>
              </w:rPr>
              <w:t>CODIGO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352D7" w:rsidRPr="008352D7" w:rsidRDefault="008352D7" w:rsidP="000874C5">
            <w:pPr>
              <w:jc w:val="center"/>
              <w:rPr>
                <w:rFonts w:eastAsia="Times New Roman"/>
                <w:b/>
                <w:bCs/>
                <w:color w:val="000000"/>
                <w:sz w:val="18"/>
                <w:szCs w:val="18"/>
                <w:lang w:eastAsia="es-CO"/>
              </w:rPr>
            </w:pPr>
            <w:r w:rsidRPr="008352D7">
              <w:rPr>
                <w:rFonts w:eastAsia="Times New Roman"/>
                <w:b/>
                <w:bCs/>
                <w:color w:val="000000"/>
                <w:sz w:val="18"/>
                <w:lang w:eastAsia="es-CO"/>
              </w:rPr>
              <w:t>GRADO</w:t>
            </w:r>
          </w:p>
        </w:tc>
        <w:tc>
          <w:tcPr>
            <w:tcW w:w="3119" w:type="dxa"/>
            <w:tcBorders>
              <w:top w:val="single" w:sz="8" w:space="0" w:color="auto"/>
              <w:left w:val="nil"/>
              <w:bottom w:val="single" w:sz="8" w:space="0" w:color="auto"/>
              <w:right w:val="single" w:sz="8" w:space="0" w:color="auto"/>
            </w:tcBorders>
            <w:shd w:val="clear" w:color="auto" w:fill="auto"/>
            <w:vAlign w:val="center"/>
            <w:hideMark/>
          </w:tcPr>
          <w:p w:rsidR="008352D7" w:rsidRPr="008352D7" w:rsidRDefault="008352D7" w:rsidP="00F31C98">
            <w:pPr>
              <w:jc w:val="center"/>
              <w:rPr>
                <w:rFonts w:eastAsia="Times New Roman"/>
                <w:b/>
                <w:bCs/>
                <w:color w:val="000000"/>
                <w:sz w:val="18"/>
                <w:szCs w:val="18"/>
                <w:lang w:eastAsia="es-CO"/>
              </w:rPr>
            </w:pPr>
            <w:r w:rsidRPr="008352D7">
              <w:rPr>
                <w:rFonts w:eastAsia="Times New Roman"/>
                <w:b/>
                <w:bCs/>
                <w:color w:val="000000"/>
                <w:sz w:val="18"/>
                <w:lang w:eastAsia="es-CO"/>
              </w:rPr>
              <w:t>NUMERO DE FUNCIONARIO</w:t>
            </w:r>
          </w:p>
        </w:tc>
      </w:tr>
      <w:tr w:rsidR="008352D7" w:rsidRPr="00B127C2" w:rsidTr="008352D7">
        <w:trPr>
          <w:trHeight w:val="608"/>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8352D7" w:rsidRPr="00B127C2" w:rsidRDefault="008352D7" w:rsidP="000874C5">
            <w:pPr>
              <w:jc w:val="both"/>
              <w:rPr>
                <w:rFonts w:eastAsia="Times New Roman"/>
                <w:color w:val="000000"/>
                <w:sz w:val="18"/>
                <w:szCs w:val="18"/>
                <w:lang w:eastAsia="es-CO"/>
              </w:rPr>
            </w:pPr>
            <w:r>
              <w:rPr>
                <w:rFonts w:eastAsia="Times New Roman"/>
                <w:color w:val="000000"/>
                <w:sz w:val="18"/>
                <w:szCs w:val="18"/>
                <w:lang w:eastAsia="es-CO"/>
              </w:rPr>
              <w:t>Director</w:t>
            </w:r>
          </w:p>
        </w:tc>
        <w:tc>
          <w:tcPr>
            <w:tcW w:w="1276"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F31C98">
            <w:pPr>
              <w:rPr>
                <w:rFonts w:eastAsia="Times New Roman"/>
                <w:color w:val="000000"/>
                <w:sz w:val="18"/>
                <w:szCs w:val="18"/>
                <w:lang w:eastAsia="es-CO"/>
              </w:rPr>
            </w:pPr>
            <w:r>
              <w:rPr>
                <w:rFonts w:eastAsia="Times New Roman"/>
                <w:color w:val="000000"/>
                <w:sz w:val="18"/>
                <w:szCs w:val="18"/>
                <w:lang w:eastAsia="es-CO"/>
              </w:rPr>
              <w:t>Directivo</w:t>
            </w:r>
          </w:p>
        </w:tc>
        <w:tc>
          <w:tcPr>
            <w:tcW w:w="992"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0874C5">
            <w:pPr>
              <w:jc w:val="both"/>
              <w:rPr>
                <w:rFonts w:eastAsia="Times New Roman"/>
                <w:color w:val="000000"/>
                <w:sz w:val="18"/>
                <w:szCs w:val="18"/>
                <w:lang w:eastAsia="es-CO"/>
              </w:rPr>
            </w:pPr>
            <w:r>
              <w:rPr>
                <w:rFonts w:eastAsia="Times New Roman"/>
                <w:color w:val="000000"/>
                <w:sz w:val="18"/>
                <w:szCs w:val="18"/>
                <w:lang w:eastAsia="es-CO"/>
              </w:rPr>
              <w:t>050</w:t>
            </w:r>
          </w:p>
        </w:tc>
        <w:tc>
          <w:tcPr>
            <w:tcW w:w="1134"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0874C5">
            <w:pPr>
              <w:jc w:val="both"/>
              <w:rPr>
                <w:rFonts w:eastAsia="Times New Roman"/>
                <w:color w:val="000000"/>
                <w:sz w:val="18"/>
                <w:szCs w:val="18"/>
                <w:lang w:eastAsia="es-CO"/>
              </w:rPr>
            </w:pPr>
            <w:r>
              <w:rPr>
                <w:rFonts w:eastAsia="Times New Roman"/>
                <w:color w:val="000000"/>
                <w:sz w:val="18"/>
                <w:szCs w:val="18"/>
                <w:lang w:eastAsia="es-CO"/>
              </w:rPr>
              <w:t>1</w:t>
            </w:r>
          </w:p>
        </w:tc>
        <w:tc>
          <w:tcPr>
            <w:tcW w:w="3119"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8352D7">
            <w:pPr>
              <w:jc w:val="center"/>
              <w:rPr>
                <w:rFonts w:eastAsia="Times New Roman"/>
                <w:color w:val="000000"/>
                <w:sz w:val="18"/>
                <w:szCs w:val="18"/>
                <w:lang w:eastAsia="es-CO"/>
              </w:rPr>
            </w:pPr>
            <w:r>
              <w:rPr>
                <w:rFonts w:eastAsia="Times New Roman"/>
                <w:color w:val="000000"/>
                <w:sz w:val="18"/>
                <w:szCs w:val="18"/>
                <w:lang w:eastAsia="es-CO"/>
              </w:rPr>
              <w:t>1</w:t>
            </w:r>
          </w:p>
        </w:tc>
      </w:tr>
      <w:tr w:rsidR="008352D7" w:rsidRPr="00B127C2" w:rsidTr="008352D7">
        <w:trPr>
          <w:trHeight w:val="404"/>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8352D7" w:rsidRPr="00B127C2" w:rsidRDefault="008352D7" w:rsidP="008352D7">
            <w:pPr>
              <w:jc w:val="both"/>
              <w:rPr>
                <w:rFonts w:eastAsia="Times New Roman"/>
                <w:color w:val="000000"/>
                <w:sz w:val="18"/>
                <w:szCs w:val="18"/>
                <w:lang w:eastAsia="es-CO"/>
              </w:rPr>
            </w:pPr>
            <w:r>
              <w:rPr>
                <w:rFonts w:eastAsia="Times New Roman"/>
                <w:color w:val="000000"/>
                <w:sz w:val="18"/>
                <w:szCs w:val="18"/>
                <w:lang w:eastAsia="es-CO"/>
              </w:rPr>
              <w:t>Jefe Oficina Control Disciplinario</w:t>
            </w:r>
            <w:r w:rsidRPr="00B127C2">
              <w:rPr>
                <w:rFonts w:eastAsia="Times New Roman"/>
                <w:color w:val="000000"/>
                <w:sz w:val="18"/>
                <w:szCs w:val="18"/>
                <w:lang w:eastAsia="es-CO"/>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8352D7">
            <w:pPr>
              <w:rPr>
                <w:rFonts w:eastAsia="Times New Roman"/>
                <w:color w:val="000000"/>
                <w:sz w:val="18"/>
                <w:szCs w:val="18"/>
                <w:lang w:eastAsia="es-CO"/>
              </w:rPr>
            </w:pPr>
            <w:r>
              <w:rPr>
                <w:rFonts w:eastAsia="Times New Roman"/>
                <w:color w:val="000000"/>
                <w:sz w:val="18"/>
                <w:szCs w:val="18"/>
                <w:lang w:eastAsia="es-CO"/>
              </w:rPr>
              <w:t>Directivo</w:t>
            </w:r>
          </w:p>
        </w:tc>
        <w:tc>
          <w:tcPr>
            <w:tcW w:w="992"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0874C5">
            <w:pPr>
              <w:jc w:val="both"/>
              <w:rPr>
                <w:rFonts w:eastAsia="Times New Roman"/>
                <w:color w:val="000000"/>
                <w:sz w:val="18"/>
                <w:szCs w:val="18"/>
                <w:lang w:eastAsia="es-CO"/>
              </w:rPr>
            </w:pPr>
            <w:r>
              <w:rPr>
                <w:rFonts w:eastAsia="Times New Roman"/>
                <w:color w:val="000000"/>
                <w:sz w:val="18"/>
                <w:szCs w:val="18"/>
                <w:lang w:eastAsia="es-CO"/>
              </w:rPr>
              <w:t>006</w:t>
            </w:r>
          </w:p>
        </w:tc>
        <w:tc>
          <w:tcPr>
            <w:tcW w:w="1134"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0874C5">
            <w:pPr>
              <w:jc w:val="both"/>
              <w:rPr>
                <w:rFonts w:eastAsia="Times New Roman"/>
                <w:color w:val="000000"/>
                <w:sz w:val="18"/>
                <w:szCs w:val="18"/>
                <w:lang w:eastAsia="es-CO"/>
              </w:rPr>
            </w:pPr>
            <w:r>
              <w:rPr>
                <w:rFonts w:eastAsia="Times New Roman"/>
                <w:color w:val="000000"/>
                <w:sz w:val="18"/>
                <w:szCs w:val="18"/>
                <w:lang w:eastAsia="es-CO"/>
              </w:rPr>
              <w:t>2</w:t>
            </w:r>
          </w:p>
        </w:tc>
        <w:tc>
          <w:tcPr>
            <w:tcW w:w="3119"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8352D7">
            <w:pPr>
              <w:jc w:val="center"/>
              <w:rPr>
                <w:rFonts w:eastAsia="Times New Roman"/>
                <w:color w:val="000000"/>
                <w:sz w:val="18"/>
                <w:szCs w:val="18"/>
                <w:lang w:eastAsia="es-CO"/>
              </w:rPr>
            </w:pPr>
            <w:r w:rsidRPr="00B127C2">
              <w:rPr>
                <w:rFonts w:eastAsia="Times New Roman"/>
                <w:color w:val="000000"/>
                <w:sz w:val="18"/>
                <w:szCs w:val="18"/>
                <w:lang w:eastAsia="es-CO"/>
              </w:rPr>
              <w:t>1</w:t>
            </w:r>
          </w:p>
        </w:tc>
      </w:tr>
      <w:tr w:rsidR="008352D7" w:rsidRPr="00B127C2" w:rsidTr="008352D7">
        <w:trPr>
          <w:trHeight w:val="735"/>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8352D7" w:rsidRPr="00B127C2" w:rsidRDefault="008352D7" w:rsidP="000874C5">
            <w:pPr>
              <w:jc w:val="both"/>
              <w:rPr>
                <w:rFonts w:eastAsia="Times New Roman"/>
                <w:color w:val="000000"/>
                <w:sz w:val="18"/>
                <w:szCs w:val="18"/>
                <w:lang w:eastAsia="es-CO"/>
              </w:rPr>
            </w:pPr>
            <w:r>
              <w:rPr>
                <w:rFonts w:eastAsia="Times New Roman"/>
                <w:color w:val="000000"/>
                <w:sz w:val="18"/>
                <w:szCs w:val="18"/>
                <w:lang w:eastAsia="es-CO"/>
              </w:rPr>
              <w:t>Asesor</w:t>
            </w:r>
          </w:p>
        </w:tc>
        <w:tc>
          <w:tcPr>
            <w:tcW w:w="1276"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8352D7">
            <w:pPr>
              <w:rPr>
                <w:rFonts w:eastAsia="Times New Roman"/>
                <w:color w:val="000000"/>
                <w:sz w:val="18"/>
                <w:szCs w:val="18"/>
                <w:lang w:eastAsia="es-CO"/>
              </w:rPr>
            </w:pPr>
            <w:r>
              <w:rPr>
                <w:rFonts w:eastAsia="Times New Roman"/>
                <w:color w:val="000000"/>
                <w:sz w:val="18"/>
                <w:szCs w:val="18"/>
                <w:lang w:eastAsia="es-CO"/>
              </w:rPr>
              <w:t>Asesor</w:t>
            </w:r>
          </w:p>
        </w:tc>
        <w:tc>
          <w:tcPr>
            <w:tcW w:w="992"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0874C5">
            <w:pPr>
              <w:jc w:val="both"/>
              <w:rPr>
                <w:rFonts w:eastAsia="Times New Roman"/>
                <w:color w:val="000000"/>
                <w:sz w:val="18"/>
                <w:szCs w:val="18"/>
                <w:lang w:eastAsia="es-CO"/>
              </w:rPr>
            </w:pPr>
            <w:r>
              <w:rPr>
                <w:rFonts w:eastAsia="Times New Roman"/>
                <w:color w:val="000000"/>
                <w:sz w:val="18"/>
                <w:szCs w:val="18"/>
                <w:lang w:eastAsia="es-CO"/>
              </w:rPr>
              <w:t>105</w:t>
            </w:r>
          </w:p>
        </w:tc>
        <w:tc>
          <w:tcPr>
            <w:tcW w:w="1134"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0874C5">
            <w:pPr>
              <w:jc w:val="both"/>
              <w:rPr>
                <w:rFonts w:eastAsia="Times New Roman"/>
                <w:color w:val="000000"/>
                <w:sz w:val="18"/>
                <w:szCs w:val="18"/>
                <w:lang w:eastAsia="es-CO"/>
              </w:rPr>
            </w:pPr>
            <w:r>
              <w:rPr>
                <w:rFonts w:eastAsia="Times New Roman"/>
                <w:color w:val="000000"/>
                <w:sz w:val="18"/>
                <w:szCs w:val="18"/>
                <w:lang w:eastAsia="es-CO"/>
              </w:rPr>
              <w:t>1</w:t>
            </w:r>
          </w:p>
        </w:tc>
        <w:tc>
          <w:tcPr>
            <w:tcW w:w="3119"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8352D7">
            <w:pPr>
              <w:jc w:val="center"/>
              <w:rPr>
                <w:rFonts w:eastAsia="Times New Roman"/>
                <w:color w:val="000000"/>
                <w:sz w:val="18"/>
                <w:szCs w:val="18"/>
                <w:lang w:eastAsia="es-CO"/>
              </w:rPr>
            </w:pPr>
            <w:r w:rsidRPr="00B127C2">
              <w:rPr>
                <w:rFonts w:eastAsia="Times New Roman"/>
                <w:color w:val="000000"/>
                <w:sz w:val="18"/>
                <w:szCs w:val="18"/>
                <w:lang w:eastAsia="es-CO"/>
              </w:rPr>
              <w:t>1</w:t>
            </w:r>
          </w:p>
        </w:tc>
      </w:tr>
      <w:tr w:rsidR="008352D7" w:rsidRPr="00B127C2" w:rsidTr="008352D7">
        <w:trPr>
          <w:trHeight w:val="420"/>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8352D7" w:rsidRPr="00B127C2" w:rsidRDefault="008352D7" w:rsidP="000874C5">
            <w:pPr>
              <w:rPr>
                <w:rFonts w:eastAsia="Times New Roman"/>
                <w:color w:val="000000"/>
                <w:sz w:val="18"/>
                <w:szCs w:val="18"/>
                <w:lang w:eastAsia="es-CO"/>
              </w:rPr>
            </w:pPr>
            <w:r>
              <w:rPr>
                <w:rFonts w:eastAsia="Times New Roman"/>
                <w:color w:val="000000"/>
                <w:sz w:val="18"/>
                <w:szCs w:val="18"/>
                <w:lang w:eastAsia="es-CO"/>
              </w:rPr>
              <w:t>Almacenista</w:t>
            </w:r>
          </w:p>
        </w:tc>
        <w:tc>
          <w:tcPr>
            <w:tcW w:w="1276"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0874C5">
            <w:pPr>
              <w:rPr>
                <w:rFonts w:eastAsia="Times New Roman"/>
                <w:color w:val="000000"/>
                <w:sz w:val="18"/>
                <w:szCs w:val="18"/>
                <w:lang w:eastAsia="es-CO"/>
              </w:rPr>
            </w:pPr>
            <w:r w:rsidRPr="00B127C2">
              <w:rPr>
                <w:rFonts w:eastAsia="Times New Roman"/>
                <w:color w:val="000000"/>
                <w:sz w:val="18"/>
                <w:szCs w:val="18"/>
                <w:lang w:eastAsia="es-CO"/>
              </w:rPr>
              <w:t>Profesional</w:t>
            </w:r>
          </w:p>
        </w:tc>
        <w:tc>
          <w:tcPr>
            <w:tcW w:w="992"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0874C5">
            <w:pPr>
              <w:jc w:val="both"/>
              <w:rPr>
                <w:rFonts w:eastAsia="Times New Roman"/>
                <w:color w:val="000000"/>
                <w:sz w:val="18"/>
                <w:szCs w:val="18"/>
                <w:lang w:eastAsia="es-CO"/>
              </w:rPr>
            </w:pPr>
            <w:r>
              <w:rPr>
                <w:rFonts w:eastAsia="Times New Roman"/>
                <w:color w:val="000000"/>
                <w:sz w:val="18"/>
                <w:szCs w:val="18"/>
                <w:lang w:eastAsia="es-CO"/>
              </w:rPr>
              <w:t>215</w:t>
            </w:r>
          </w:p>
        </w:tc>
        <w:tc>
          <w:tcPr>
            <w:tcW w:w="1134"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0874C5">
            <w:pPr>
              <w:jc w:val="both"/>
              <w:rPr>
                <w:rFonts w:eastAsia="Times New Roman"/>
                <w:color w:val="000000"/>
                <w:sz w:val="18"/>
                <w:szCs w:val="18"/>
                <w:lang w:eastAsia="es-CO"/>
              </w:rPr>
            </w:pPr>
            <w:r w:rsidRPr="00B127C2">
              <w:rPr>
                <w:rFonts w:eastAsia="Times New Roman"/>
                <w:color w:val="000000"/>
                <w:sz w:val="18"/>
                <w:szCs w:val="18"/>
                <w:lang w:eastAsia="es-CO"/>
              </w:rPr>
              <w:t>1</w:t>
            </w:r>
          </w:p>
        </w:tc>
        <w:tc>
          <w:tcPr>
            <w:tcW w:w="3119"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8352D7">
            <w:pPr>
              <w:jc w:val="center"/>
              <w:rPr>
                <w:rFonts w:eastAsia="Times New Roman"/>
                <w:color w:val="000000"/>
                <w:sz w:val="18"/>
                <w:szCs w:val="18"/>
                <w:lang w:eastAsia="es-CO"/>
              </w:rPr>
            </w:pPr>
            <w:r w:rsidRPr="00B127C2">
              <w:rPr>
                <w:rFonts w:eastAsia="Times New Roman"/>
                <w:color w:val="000000"/>
                <w:sz w:val="18"/>
                <w:szCs w:val="18"/>
                <w:lang w:eastAsia="es-CO"/>
              </w:rPr>
              <w:t>1</w:t>
            </w:r>
          </w:p>
        </w:tc>
      </w:tr>
      <w:tr w:rsidR="008352D7" w:rsidRPr="00B127C2" w:rsidTr="008352D7">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8352D7" w:rsidRPr="00B127C2" w:rsidRDefault="008352D7" w:rsidP="000874C5">
            <w:pPr>
              <w:jc w:val="both"/>
              <w:rPr>
                <w:rFonts w:eastAsia="Times New Roman"/>
                <w:color w:val="000000"/>
                <w:sz w:val="18"/>
                <w:szCs w:val="18"/>
                <w:lang w:eastAsia="es-CO"/>
              </w:rPr>
            </w:pPr>
            <w:r w:rsidRPr="00B127C2">
              <w:rPr>
                <w:rFonts w:eastAsia="Times New Roman"/>
                <w:color w:val="000000"/>
                <w:sz w:val="18"/>
                <w:szCs w:val="18"/>
                <w:lang w:eastAsia="es-CO"/>
              </w:rPr>
              <w:t> </w:t>
            </w:r>
          </w:p>
        </w:tc>
        <w:tc>
          <w:tcPr>
            <w:tcW w:w="1276" w:type="dxa"/>
            <w:tcBorders>
              <w:top w:val="nil"/>
              <w:left w:val="nil"/>
              <w:bottom w:val="single" w:sz="8" w:space="0" w:color="auto"/>
              <w:right w:val="single" w:sz="8" w:space="0" w:color="auto"/>
            </w:tcBorders>
            <w:shd w:val="clear" w:color="auto" w:fill="auto"/>
            <w:vAlign w:val="center"/>
            <w:hideMark/>
          </w:tcPr>
          <w:p w:rsidR="008352D7" w:rsidRPr="007C7A46" w:rsidRDefault="008352D7" w:rsidP="000874C5">
            <w:pPr>
              <w:rPr>
                <w:rFonts w:eastAsia="Times New Roman"/>
                <w:b/>
                <w:color w:val="000000"/>
                <w:sz w:val="18"/>
                <w:szCs w:val="18"/>
                <w:lang w:eastAsia="es-CO"/>
              </w:rPr>
            </w:pPr>
            <w:r w:rsidRPr="007C7A46">
              <w:rPr>
                <w:rFonts w:eastAsia="Times New Roman"/>
                <w:b/>
                <w:color w:val="000000"/>
                <w:sz w:val="18"/>
                <w:szCs w:val="18"/>
                <w:lang w:eastAsia="es-CO"/>
              </w:rPr>
              <w:t>TOTAL CARGOS</w:t>
            </w:r>
          </w:p>
        </w:tc>
        <w:tc>
          <w:tcPr>
            <w:tcW w:w="992"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0874C5">
            <w:pPr>
              <w:jc w:val="both"/>
              <w:rPr>
                <w:rFonts w:eastAsia="Times New Roman"/>
                <w:color w:val="000000"/>
                <w:sz w:val="18"/>
                <w:szCs w:val="18"/>
                <w:lang w:eastAsia="es-CO"/>
              </w:rPr>
            </w:pPr>
            <w:r w:rsidRPr="00B127C2">
              <w:rPr>
                <w:rFonts w:eastAsia="Times New Roman"/>
                <w:color w:val="000000"/>
                <w:sz w:val="18"/>
                <w:szCs w:val="18"/>
                <w:lang w:eastAsia="es-CO"/>
              </w:rPr>
              <w:t> </w:t>
            </w:r>
          </w:p>
        </w:tc>
        <w:tc>
          <w:tcPr>
            <w:tcW w:w="1134"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0874C5">
            <w:pPr>
              <w:jc w:val="both"/>
              <w:rPr>
                <w:rFonts w:eastAsia="Times New Roman"/>
                <w:color w:val="000000"/>
                <w:sz w:val="18"/>
                <w:szCs w:val="18"/>
                <w:lang w:eastAsia="es-CO"/>
              </w:rPr>
            </w:pPr>
            <w:r w:rsidRPr="00B127C2">
              <w:rPr>
                <w:rFonts w:eastAsia="Times New Roman"/>
                <w:color w:val="000000"/>
                <w:sz w:val="18"/>
                <w:szCs w:val="18"/>
                <w:lang w:eastAsia="es-CO"/>
              </w:rPr>
              <w:t> </w:t>
            </w:r>
          </w:p>
        </w:tc>
        <w:tc>
          <w:tcPr>
            <w:tcW w:w="3119" w:type="dxa"/>
            <w:tcBorders>
              <w:top w:val="nil"/>
              <w:left w:val="nil"/>
              <w:bottom w:val="single" w:sz="8" w:space="0" w:color="auto"/>
              <w:right w:val="single" w:sz="8" w:space="0" w:color="auto"/>
            </w:tcBorders>
            <w:shd w:val="clear" w:color="auto" w:fill="auto"/>
            <w:vAlign w:val="center"/>
            <w:hideMark/>
          </w:tcPr>
          <w:p w:rsidR="008352D7" w:rsidRPr="008352D7" w:rsidRDefault="00A02416" w:rsidP="008352D7">
            <w:pPr>
              <w:jc w:val="center"/>
              <w:rPr>
                <w:rFonts w:eastAsia="Times New Roman"/>
                <w:b/>
                <w:color w:val="000000"/>
                <w:sz w:val="18"/>
                <w:szCs w:val="18"/>
                <w:lang w:eastAsia="es-CO"/>
              </w:rPr>
            </w:pPr>
            <w:r>
              <w:rPr>
                <w:rFonts w:eastAsia="Times New Roman"/>
                <w:b/>
                <w:color w:val="000000"/>
                <w:sz w:val="18"/>
                <w:szCs w:val="18"/>
                <w:lang w:eastAsia="es-CO"/>
              </w:rPr>
              <w:t>4</w:t>
            </w:r>
          </w:p>
        </w:tc>
      </w:tr>
    </w:tbl>
    <w:p w:rsidR="008352D7" w:rsidRPr="00A537D4" w:rsidRDefault="001854A1" w:rsidP="00083975">
      <w:pPr>
        <w:pStyle w:val="Textoindependiente"/>
        <w:spacing w:before="184" w:line="276" w:lineRule="auto"/>
        <w:ind w:right="736"/>
        <w:jc w:val="both"/>
        <w:rPr>
          <w:b/>
          <w:sz w:val="20"/>
          <w:szCs w:val="20"/>
          <w:lang w:val="es-CO"/>
        </w:rPr>
      </w:pPr>
      <w:r w:rsidRPr="00A537D4">
        <w:rPr>
          <w:b/>
          <w:sz w:val="20"/>
          <w:szCs w:val="20"/>
          <w:lang w:val="es-CO"/>
        </w:rPr>
        <w:t>Tabla 4.</w:t>
      </w:r>
      <w:r w:rsidR="008352D7" w:rsidRPr="00A537D4">
        <w:rPr>
          <w:b/>
          <w:sz w:val="20"/>
          <w:szCs w:val="20"/>
          <w:lang w:val="es-CO"/>
        </w:rPr>
        <w:t xml:space="preserve">Cargos Carrera Administrativa </w:t>
      </w:r>
    </w:p>
    <w:tbl>
      <w:tblPr>
        <w:tblW w:w="8222" w:type="dxa"/>
        <w:tblInd w:w="132" w:type="dxa"/>
        <w:tblCellMar>
          <w:left w:w="70" w:type="dxa"/>
          <w:right w:w="70" w:type="dxa"/>
        </w:tblCellMar>
        <w:tblLook w:val="04A0" w:firstRow="1" w:lastRow="0" w:firstColumn="1" w:lastColumn="0" w:noHBand="0" w:noVBand="1"/>
      </w:tblPr>
      <w:tblGrid>
        <w:gridCol w:w="1734"/>
        <w:gridCol w:w="1243"/>
        <w:gridCol w:w="992"/>
        <w:gridCol w:w="1134"/>
        <w:gridCol w:w="3119"/>
      </w:tblGrid>
      <w:tr w:rsidR="00F812E2" w:rsidRPr="00B127C2" w:rsidTr="008352D7">
        <w:trPr>
          <w:trHeight w:val="735"/>
        </w:trPr>
        <w:tc>
          <w:tcPr>
            <w:tcW w:w="17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b/>
                <w:bCs/>
                <w:color w:val="000000"/>
                <w:sz w:val="18"/>
                <w:szCs w:val="18"/>
                <w:lang w:eastAsia="es-CO"/>
              </w:rPr>
            </w:pPr>
            <w:r w:rsidRPr="00B127C2">
              <w:rPr>
                <w:rFonts w:eastAsia="Times New Roman"/>
                <w:b/>
                <w:bCs/>
                <w:color w:val="000000"/>
                <w:sz w:val="18"/>
                <w:lang w:eastAsia="es-CO"/>
              </w:rPr>
              <w:t>CARGO</w:t>
            </w:r>
          </w:p>
        </w:tc>
        <w:tc>
          <w:tcPr>
            <w:tcW w:w="1243" w:type="dxa"/>
            <w:tcBorders>
              <w:top w:val="single" w:sz="8" w:space="0" w:color="auto"/>
              <w:left w:val="nil"/>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b/>
                <w:bCs/>
                <w:color w:val="000000"/>
                <w:sz w:val="18"/>
                <w:szCs w:val="18"/>
                <w:lang w:eastAsia="es-CO"/>
              </w:rPr>
            </w:pPr>
            <w:r w:rsidRPr="00B127C2">
              <w:rPr>
                <w:rFonts w:eastAsia="Times New Roman"/>
                <w:b/>
                <w:bCs/>
                <w:color w:val="000000"/>
                <w:sz w:val="18"/>
                <w:lang w:eastAsia="es-CO"/>
              </w:rPr>
              <w:t>NIVEL</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b/>
                <w:bCs/>
                <w:color w:val="000000"/>
                <w:sz w:val="18"/>
                <w:szCs w:val="18"/>
                <w:lang w:eastAsia="es-CO"/>
              </w:rPr>
            </w:pPr>
            <w:r w:rsidRPr="00B127C2">
              <w:rPr>
                <w:rFonts w:eastAsia="Times New Roman"/>
                <w:b/>
                <w:bCs/>
                <w:color w:val="000000"/>
                <w:sz w:val="18"/>
                <w:lang w:eastAsia="es-CO"/>
              </w:rPr>
              <w:t>CODIGO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b/>
                <w:bCs/>
                <w:color w:val="000000"/>
                <w:sz w:val="18"/>
                <w:szCs w:val="18"/>
                <w:lang w:eastAsia="es-CO"/>
              </w:rPr>
            </w:pPr>
            <w:r w:rsidRPr="00B127C2">
              <w:rPr>
                <w:rFonts w:eastAsia="Times New Roman"/>
                <w:b/>
                <w:bCs/>
                <w:color w:val="000000"/>
                <w:sz w:val="18"/>
                <w:lang w:eastAsia="es-CO"/>
              </w:rPr>
              <w:t>GRADO</w:t>
            </w:r>
          </w:p>
        </w:tc>
        <w:tc>
          <w:tcPr>
            <w:tcW w:w="3119" w:type="dxa"/>
            <w:tcBorders>
              <w:top w:val="single" w:sz="8" w:space="0" w:color="auto"/>
              <w:left w:val="nil"/>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b/>
                <w:bCs/>
                <w:color w:val="000000"/>
                <w:sz w:val="18"/>
                <w:szCs w:val="18"/>
                <w:lang w:eastAsia="es-CO"/>
              </w:rPr>
            </w:pPr>
            <w:r w:rsidRPr="00B127C2">
              <w:rPr>
                <w:rFonts w:eastAsia="Times New Roman"/>
                <w:b/>
                <w:bCs/>
                <w:color w:val="000000"/>
                <w:sz w:val="18"/>
                <w:lang w:eastAsia="es-CO"/>
              </w:rPr>
              <w:t>NUMERO DE FUNCIONARIO</w:t>
            </w:r>
          </w:p>
        </w:tc>
      </w:tr>
      <w:tr w:rsidR="00F812E2" w:rsidRPr="00B127C2" w:rsidTr="001A1F6D">
        <w:trPr>
          <w:trHeight w:val="346"/>
        </w:trPr>
        <w:tc>
          <w:tcPr>
            <w:tcW w:w="1734" w:type="dxa"/>
            <w:tcBorders>
              <w:top w:val="nil"/>
              <w:left w:val="single" w:sz="8" w:space="0" w:color="auto"/>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 xml:space="preserve">Profesional Universitario </w:t>
            </w:r>
          </w:p>
        </w:tc>
        <w:tc>
          <w:tcPr>
            <w:tcW w:w="1243"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rPr>
                <w:rFonts w:eastAsia="Times New Roman"/>
                <w:color w:val="000000"/>
                <w:sz w:val="18"/>
                <w:szCs w:val="18"/>
                <w:lang w:eastAsia="es-CO"/>
              </w:rPr>
            </w:pPr>
            <w:r w:rsidRPr="00B127C2">
              <w:rPr>
                <w:rFonts w:eastAsia="Times New Roman"/>
                <w:color w:val="000000"/>
                <w:sz w:val="18"/>
                <w:szCs w:val="18"/>
                <w:lang w:eastAsia="es-CO"/>
              </w:rPr>
              <w:t xml:space="preserve">Profesional </w:t>
            </w:r>
          </w:p>
        </w:tc>
        <w:tc>
          <w:tcPr>
            <w:tcW w:w="992"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219</w:t>
            </w:r>
          </w:p>
        </w:tc>
        <w:tc>
          <w:tcPr>
            <w:tcW w:w="1134"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1</w:t>
            </w:r>
          </w:p>
        </w:tc>
        <w:tc>
          <w:tcPr>
            <w:tcW w:w="3119"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color w:val="000000"/>
                <w:sz w:val="18"/>
                <w:szCs w:val="18"/>
                <w:lang w:eastAsia="es-CO"/>
              </w:rPr>
            </w:pPr>
            <w:r w:rsidRPr="00B127C2">
              <w:rPr>
                <w:rFonts w:eastAsia="Times New Roman"/>
                <w:color w:val="000000"/>
                <w:sz w:val="18"/>
                <w:szCs w:val="18"/>
                <w:lang w:eastAsia="es-CO"/>
              </w:rPr>
              <w:t>1</w:t>
            </w:r>
          </w:p>
        </w:tc>
      </w:tr>
      <w:tr w:rsidR="00F812E2" w:rsidRPr="00B127C2" w:rsidTr="008352D7">
        <w:trPr>
          <w:trHeight w:val="608"/>
        </w:trPr>
        <w:tc>
          <w:tcPr>
            <w:tcW w:w="1734" w:type="dxa"/>
            <w:tcBorders>
              <w:top w:val="nil"/>
              <w:left w:val="single" w:sz="8" w:space="0" w:color="auto"/>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Profesional Especializado</w:t>
            </w:r>
          </w:p>
        </w:tc>
        <w:tc>
          <w:tcPr>
            <w:tcW w:w="1243"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rPr>
                <w:rFonts w:eastAsia="Times New Roman"/>
                <w:color w:val="000000"/>
                <w:sz w:val="18"/>
                <w:szCs w:val="18"/>
                <w:lang w:eastAsia="es-CO"/>
              </w:rPr>
            </w:pPr>
            <w:r w:rsidRPr="00B127C2">
              <w:rPr>
                <w:rFonts w:eastAsia="Times New Roman"/>
                <w:color w:val="000000"/>
                <w:sz w:val="18"/>
                <w:szCs w:val="18"/>
                <w:lang w:eastAsia="es-CO"/>
              </w:rPr>
              <w:t>Profesional</w:t>
            </w:r>
          </w:p>
        </w:tc>
        <w:tc>
          <w:tcPr>
            <w:tcW w:w="992"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222</w:t>
            </w:r>
          </w:p>
        </w:tc>
        <w:tc>
          <w:tcPr>
            <w:tcW w:w="1134"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3</w:t>
            </w:r>
          </w:p>
        </w:tc>
        <w:tc>
          <w:tcPr>
            <w:tcW w:w="3119"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color w:val="000000"/>
                <w:sz w:val="18"/>
                <w:szCs w:val="18"/>
                <w:lang w:eastAsia="es-CO"/>
              </w:rPr>
            </w:pPr>
            <w:r>
              <w:rPr>
                <w:rFonts w:eastAsia="Times New Roman"/>
                <w:color w:val="000000"/>
                <w:sz w:val="18"/>
                <w:szCs w:val="18"/>
                <w:lang w:eastAsia="es-CO"/>
              </w:rPr>
              <w:t>3</w:t>
            </w:r>
          </w:p>
        </w:tc>
      </w:tr>
      <w:tr w:rsidR="00F812E2" w:rsidRPr="00B127C2" w:rsidTr="008352D7">
        <w:trPr>
          <w:trHeight w:val="495"/>
        </w:trPr>
        <w:tc>
          <w:tcPr>
            <w:tcW w:w="1734" w:type="dxa"/>
            <w:tcBorders>
              <w:top w:val="nil"/>
              <w:left w:val="single" w:sz="8" w:space="0" w:color="auto"/>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Técnico operativo</w:t>
            </w:r>
          </w:p>
        </w:tc>
        <w:tc>
          <w:tcPr>
            <w:tcW w:w="1243"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rPr>
                <w:rFonts w:eastAsia="Times New Roman"/>
                <w:color w:val="000000"/>
                <w:sz w:val="18"/>
                <w:szCs w:val="18"/>
                <w:lang w:eastAsia="es-CO"/>
              </w:rPr>
            </w:pPr>
            <w:r w:rsidRPr="00B127C2">
              <w:rPr>
                <w:rFonts w:eastAsia="Times New Roman"/>
                <w:color w:val="000000"/>
                <w:sz w:val="18"/>
                <w:szCs w:val="18"/>
                <w:lang w:eastAsia="es-CO"/>
              </w:rPr>
              <w:t>Técnico</w:t>
            </w:r>
          </w:p>
        </w:tc>
        <w:tc>
          <w:tcPr>
            <w:tcW w:w="992"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339</w:t>
            </w:r>
          </w:p>
        </w:tc>
        <w:tc>
          <w:tcPr>
            <w:tcW w:w="1134"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5</w:t>
            </w:r>
          </w:p>
        </w:tc>
        <w:tc>
          <w:tcPr>
            <w:tcW w:w="3119"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color w:val="000000"/>
                <w:sz w:val="18"/>
                <w:szCs w:val="18"/>
                <w:lang w:eastAsia="es-CO"/>
              </w:rPr>
            </w:pPr>
            <w:r w:rsidRPr="00B127C2">
              <w:rPr>
                <w:rFonts w:eastAsia="Times New Roman"/>
                <w:color w:val="000000"/>
                <w:sz w:val="18"/>
                <w:szCs w:val="18"/>
                <w:lang w:eastAsia="es-CO"/>
              </w:rPr>
              <w:t>1</w:t>
            </w:r>
          </w:p>
        </w:tc>
      </w:tr>
      <w:tr w:rsidR="00F812E2" w:rsidRPr="00B127C2" w:rsidTr="008352D7">
        <w:trPr>
          <w:trHeight w:val="495"/>
        </w:trPr>
        <w:tc>
          <w:tcPr>
            <w:tcW w:w="1734" w:type="dxa"/>
            <w:tcBorders>
              <w:top w:val="nil"/>
              <w:left w:val="single" w:sz="8" w:space="0" w:color="auto"/>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Técnico operativo</w:t>
            </w:r>
          </w:p>
        </w:tc>
        <w:tc>
          <w:tcPr>
            <w:tcW w:w="1243"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rPr>
                <w:rFonts w:eastAsia="Times New Roman"/>
                <w:color w:val="000000"/>
                <w:sz w:val="18"/>
                <w:szCs w:val="18"/>
                <w:lang w:eastAsia="es-CO"/>
              </w:rPr>
            </w:pPr>
            <w:r w:rsidRPr="00B127C2">
              <w:rPr>
                <w:rFonts w:eastAsia="Times New Roman"/>
                <w:color w:val="000000"/>
                <w:sz w:val="18"/>
                <w:szCs w:val="18"/>
                <w:lang w:eastAsia="es-CO"/>
              </w:rPr>
              <w:t>Asistencial</w:t>
            </w:r>
          </w:p>
        </w:tc>
        <w:tc>
          <w:tcPr>
            <w:tcW w:w="992"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314</w:t>
            </w:r>
          </w:p>
        </w:tc>
        <w:tc>
          <w:tcPr>
            <w:tcW w:w="1134"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5</w:t>
            </w:r>
          </w:p>
        </w:tc>
        <w:tc>
          <w:tcPr>
            <w:tcW w:w="3119"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color w:val="000000"/>
                <w:sz w:val="18"/>
                <w:szCs w:val="18"/>
                <w:lang w:eastAsia="es-CO"/>
              </w:rPr>
            </w:pPr>
            <w:r w:rsidRPr="00B127C2">
              <w:rPr>
                <w:rFonts w:eastAsia="Times New Roman"/>
                <w:color w:val="000000"/>
                <w:sz w:val="18"/>
                <w:szCs w:val="18"/>
                <w:lang w:eastAsia="es-CO"/>
              </w:rPr>
              <w:t>1</w:t>
            </w:r>
          </w:p>
        </w:tc>
      </w:tr>
      <w:tr w:rsidR="00F812E2" w:rsidRPr="00B127C2" w:rsidTr="008352D7">
        <w:trPr>
          <w:trHeight w:val="504"/>
        </w:trPr>
        <w:tc>
          <w:tcPr>
            <w:tcW w:w="1734" w:type="dxa"/>
            <w:tcBorders>
              <w:top w:val="nil"/>
              <w:left w:val="single" w:sz="8" w:space="0" w:color="auto"/>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Técnico Administrativo</w:t>
            </w:r>
          </w:p>
        </w:tc>
        <w:tc>
          <w:tcPr>
            <w:tcW w:w="1243"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rPr>
                <w:rFonts w:eastAsia="Times New Roman"/>
                <w:color w:val="000000"/>
                <w:sz w:val="18"/>
                <w:szCs w:val="18"/>
                <w:lang w:eastAsia="es-CO"/>
              </w:rPr>
            </w:pPr>
            <w:r w:rsidRPr="00B127C2">
              <w:rPr>
                <w:rFonts w:eastAsia="Times New Roman"/>
                <w:color w:val="000000"/>
                <w:sz w:val="18"/>
                <w:szCs w:val="18"/>
                <w:lang w:eastAsia="es-CO"/>
              </w:rPr>
              <w:t>Técnico</w:t>
            </w:r>
          </w:p>
        </w:tc>
        <w:tc>
          <w:tcPr>
            <w:tcW w:w="992"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367</w:t>
            </w:r>
          </w:p>
        </w:tc>
        <w:tc>
          <w:tcPr>
            <w:tcW w:w="1134"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5</w:t>
            </w:r>
          </w:p>
        </w:tc>
        <w:tc>
          <w:tcPr>
            <w:tcW w:w="3119"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color w:val="000000"/>
                <w:sz w:val="18"/>
                <w:szCs w:val="18"/>
                <w:lang w:eastAsia="es-CO"/>
              </w:rPr>
            </w:pPr>
            <w:r w:rsidRPr="00B127C2">
              <w:rPr>
                <w:rFonts w:eastAsia="Times New Roman"/>
                <w:color w:val="000000"/>
                <w:sz w:val="18"/>
                <w:szCs w:val="18"/>
                <w:lang w:eastAsia="es-CO"/>
              </w:rPr>
              <w:t>1</w:t>
            </w:r>
          </w:p>
        </w:tc>
      </w:tr>
      <w:tr w:rsidR="00F812E2" w:rsidRPr="00B127C2" w:rsidTr="008352D7">
        <w:trPr>
          <w:trHeight w:val="575"/>
        </w:trPr>
        <w:tc>
          <w:tcPr>
            <w:tcW w:w="1734" w:type="dxa"/>
            <w:tcBorders>
              <w:top w:val="nil"/>
              <w:left w:val="single" w:sz="8" w:space="0" w:color="auto"/>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Auxiliar administrativo</w:t>
            </w:r>
          </w:p>
        </w:tc>
        <w:tc>
          <w:tcPr>
            <w:tcW w:w="1243"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rPr>
                <w:rFonts w:eastAsia="Times New Roman"/>
                <w:color w:val="000000"/>
                <w:sz w:val="18"/>
                <w:szCs w:val="18"/>
                <w:lang w:eastAsia="es-CO"/>
              </w:rPr>
            </w:pPr>
            <w:r w:rsidRPr="00B127C2">
              <w:rPr>
                <w:rFonts w:eastAsia="Times New Roman"/>
                <w:color w:val="000000"/>
                <w:sz w:val="18"/>
                <w:szCs w:val="18"/>
                <w:lang w:eastAsia="es-CO"/>
              </w:rPr>
              <w:t>Asistencial</w:t>
            </w:r>
          </w:p>
        </w:tc>
        <w:tc>
          <w:tcPr>
            <w:tcW w:w="992"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407</w:t>
            </w:r>
          </w:p>
        </w:tc>
        <w:tc>
          <w:tcPr>
            <w:tcW w:w="1134"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5</w:t>
            </w:r>
          </w:p>
        </w:tc>
        <w:tc>
          <w:tcPr>
            <w:tcW w:w="3119"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color w:val="000000"/>
                <w:sz w:val="18"/>
                <w:szCs w:val="18"/>
                <w:lang w:eastAsia="es-CO"/>
              </w:rPr>
            </w:pPr>
            <w:r w:rsidRPr="00B127C2">
              <w:rPr>
                <w:rFonts w:eastAsia="Times New Roman"/>
                <w:color w:val="000000"/>
                <w:sz w:val="18"/>
                <w:szCs w:val="18"/>
                <w:lang w:eastAsia="es-CO"/>
              </w:rPr>
              <w:t>6</w:t>
            </w:r>
          </w:p>
        </w:tc>
      </w:tr>
      <w:tr w:rsidR="00F812E2" w:rsidRPr="00B127C2" w:rsidTr="008352D7">
        <w:trPr>
          <w:trHeight w:val="439"/>
        </w:trPr>
        <w:tc>
          <w:tcPr>
            <w:tcW w:w="1734" w:type="dxa"/>
            <w:tcBorders>
              <w:top w:val="nil"/>
              <w:left w:val="single" w:sz="8" w:space="0" w:color="auto"/>
              <w:bottom w:val="single" w:sz="8" w:space="0" w:color="auto"/>
              <w:right w:val="single" w:sz="8" w:space="0" w:color="auto"/>
            </w:tcBorders>
            <w:shd w:val="clear" w:color="auto" w:fill="auto"/>
            <w:vAlign w:val="center"/>
            <w:hideMark/>
          </w:tcPr>
          <w:p w:rsidR="00F812E2" w:rsidRPr="00B127C2" w:rsidRDefault="00F812E2" w:rsidP="00B44359">
            <w:pPr>
              <w:rPr>
                <w:rFonts w:eastAsia="Times New Roman"/>
                <w:color w:val="000000"/>
                <w:sz w:val="18"/>
                <w:szCs w:val="18"/>
                <w:lang w:eastAsia="es-CO"/>
              </w:rPr>
            </w:pPr>
            <w:r w:rsidRPr="00B127C2">
              <w:rPr>
                <w:rFonts w:eastAsia="Times New Roman"/>
                <w:color w:val="000000"/>
                <w:sz w:val="18"/>
                <w:szCs w:val="18"/>
                <w:lang w:eastAsia="es-CO"/>
              </w:rPr>
              <w:t>Secretario</w:t>
            </w:r>
          </w:p>
        </w:tc>
        <w:tc>
          <w:tcPr>
            <w:tcW w:w="1243"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rPr>
                <w:rFonts w:eastAsia="Times New Roman"/>
                <w:color w:val="000000"/>
                <w:sz w:val="18"/>
                <w:szCs w:val="18"/>
                <w:lang w:eastAsia="es-CO"/>
              </w:rPr>
            </w:pPr>
            <w:r w:rsidRPr="00B127C2">
              <w:rPr>
                <w:rFonts w:eastAsia="Times New Roman"/>
                <w:color w:val="000000"/>
                <w:sz w:val="18"/>
                <w:szCs w:val="18"/>
                <w:lang w:eastAsia="es-CO"/>
              </w:rPr>
              <w:t>Asistencial</w:t>
            </w:r>
          </w:p>
        </w:tc>
        <w:tc>
          <w:tcPr>
            <w:tcW w:w="992"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440</w:t>
            </w:r>
          </w:p>
        </w:tc>
        <w:tc>
          <w:tcPr>
            <w:tcW w:w="1134"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5</w:t>
            </w:r>
          </w:p>
        </w:tc>
        <w:tc>
          <w:tcPr>
            <w:tcW w:w="3119"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color w:val="000000"/>
                <w:sz w:val="18"/>
                <w:szCs w:val="18"/>
                <w:lang w:eastAsia="es-CO"/>
              </w:rPr>
            </w:pPr>
            <w:r w:rsidRPr="00B127C2">
              <w:rPr>
                <w:rFonts w:eastAsia="Times New Roman"/>
                <w:color w:val="000000"/>
                <w:sz w:val="18"/>
                <w:szCs w:val="18"/>
                <w:lang w:eastAsia="es-CO"/>
              </w:rPr>
              <w:t>3</w:t>
            </w:r>
          </w:p>
        </w:tc>
      </w:tr>
      <w:tr w:rsidR="00F812E2" w:rsidRPr="00B127C2" w:rsidTr="008352D7">
        <w:trPr>
          <w:trHeight w:val="495"/>
        </w:trPr>
        <w:tc>
          <w:tcPr>
            <w:tcW w:w="1734" w:type="dxa"/>
            <w:tcBorders>
              <w:top w:val="nil"/>
              <w:left w:val="single" w:sz="8" w:space="0" w:color="auto"/>
              <w:bottom w:val="single" w:sz="8" w:space="0" w:color="auto"/>
              <w:right w:val="single" w:sz="8" w:space="0" w:color="auto"/>
            </w:tcBorders>
            <w:shd w:val="clear" w:color="auto" w:fill="auto"/>
            <w:vAlign w:val="center"/>
            <w:hideMark/>
          </w:tcPr>
          <w:p w:rsidR="00F812E2" w:rsidRPr="00B127C2" w:rsidRDefault="00F812E2" w:rsidP="00B44359">
            <w:pPr>
              <w:rPr>
                <w:rFonts w:eastAsia="Times New Roman"/>
                <w:color w:val="000000"/>
                <w:sz w:val="18"/>
                <w:szCs w:val="18"/>
                <w:lang w:eastAsia="es-CO"/>
              </w:rPr>
            </w:pPr>
            <w:r w:rsidRPr="00B127C2">
              <w:rPr>
                <w:rFonts w:eastAsia="Times New Roman"/>
                <w:color w:val="000000"/>
                <w:sz w:val="18"/>
                <w:szCs w:val="18"/>
                <w:lang w:eastAsia="es-CO"/>
              </w:rPr>
              <w:t>Secretario ejecutivo</w:t>
            </w:r>
          </w:p>
        </w:tc>
        <w:tc>
          <w:tcPr>
            <w:tcW w:w="1243"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rPr>
                <w:rFonts w:eastAsia="Times New Roman"/>
                <w:color w:val="000000"/>
                <w:sz w:val="18"/>
                <w:szCs w:val="18"/>
                <w:lang w:eastAsia="es-CO"/>
              </w:rPr>
            </w:pPr>
            <w:r w:rsidRPr="00B127C2">
              <w:rPr>
                <w:rFonts w:eastAsia="Times New Roman"/>
                <w:color w:val="000000"/>
                <w:sz w:val="18"/>
                <w:szCs w:val="18"/>
                <w:lang w:eastAsia="es-CO"/>
              </w:rPr>
              <w:t>Asistencial</w:t>
            </w:r>
          </w:p>
        </w:tc>
        <w:tc>
          <w:tcPr>
            <w:tcW w:w="992"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425</w:t>
            </w:r>
          </w:p>
        </w:tc>
        <w:tc>
          <w:tcPr>
            <w:tcW w:w="1134"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6</w:t>
            </w:r>
          </w:p>
        </w:tc>
        <w:tc>
          <w:tcPr>
            <w:tcW w:w="3119"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color w:val="000000"/>
                <w:sz w:val="18"/>
                <w:szCs w:val="18"/>
                <w:lang w:eastAsia="es-CO"/>
              </w:rPr>
            </w:pPr>
            <w:r w:rsidRPr="00B127C2">
              <w:rPr>
                <w:rFonts w:eastAsia="Times New Roman"/>
                <w:color w:val="000000"/>
                <w:sz w:val="18"/>
                <w:szCs w:val="18"/>
                <w:lang w:eastAsia="es-CO"/>
              </w:rPr>
              <w:t>1</w:t>
            </w:r>
          </w:p>
        </w:tc>
      </w:tr>
      <w:tr w:rsidR="00F812E2" w:rsidRPr="00B127C2" w:rsidTr="008352D7">
        <w:trPr>
          <w:trHeight w:val="495"/>
        </w:trPr>
        <w:tc>
          <w:tcPr>
            <w:tcW w:w="1734" w:type="dxa"/>
            <w:tcBorders>
              <w:top w:val="nil"/>
              <w:left w:val="single" w:sz="8" w:space="0" w:color="auto"/>
              <w:bottom w:val="single" w:sz="8" w:space="0" w:color="auto"/>
              <w:right w:val="single" w:sz="8" w:space="0" w:color="auto"/>
            </w:tcBorders>
            <w:shd w:val="clear" w:color="auto" w:fill="auto"/>
            <w:vAlign w:val="center"/>
            <w:hideMark/>
          </w:tcPr>
          <w:p w:rsidR="00F812E2" w:rsidRPr="00B127C2" w:rsidRDefault="00F812E2" w:rsidP="00B44359">
            <w:pPr>
              <w:rPr>
                <w:rFonts w:eastAsia="Times New Roman"/>
                <w:color w:val="000000"/>
                <w:sz w:val="18"/>
                <w:szCs w:val="18"/>
                <w:lang w:eastAsia="es-CO"/>
              </w:rPr>
            </w:pPr>
            <w:r w:rsidRPr="00B127C2">
              <w:rPr>
                <w:rFonts w:eastAsia="Times New Roman"/>
                <w:color w:val="000000"/>
                <w:sz w:val="18"/>
                <w:szCs w:val="18"/>
                <w:lang w:eastAsia="es-CO"/>
              </w:rPr>
              <w:t>Subcomandante</w:t>
            </w:r>
          </w:p>
        </w:tc>
        <w:tc>
          <w:tcPr>
            <w:tcW w:w="1243"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rPr>
                <w:rFonts w:eastAsia="Times New Roman"/>
                <w:color w:val="000000"/>
                <w:sz w:val="18"/>
                <w:szCs w:val="18"/>
                <w:lang w:eastAsia="es-CO"/>
              </w:rPr>
            </w:pPr>
            <w:r w:rsidRPr="00B127C2">
              <w:rPr>
                <w:rFonts w:eastAsia="Times New Roman"/>
                <w:color w:val="000000"/>
                <w:sz w:val="18"/>
                <w:szCs w:val="18"/>
                <w:lang w:eastAsia="es-CO"/>
              </w:rPr>
              <w:t>Técnico</w:t>
            </w:r>
          </w:p>
        </w:tc>
        <w:tc>
          <w:tcPr>
            <w:tcW w:w="992"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338</w:t>
            </w:r>
          </w:p>
        </w:tc>
        <w:tc>
          <w:tcPr>
            <w:tcW w:w="1134"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5</w:t>
            </w:r>
          </w:p>
        </w:tc>
        <w:tc>
          <w:tcPr>
            <w:tcW w:w="3119"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color w:val="000000"/>
                <w:sz w:val="18"/>
                <w:szCs w:val="18"/>
                <w:lang w:eastAsia="es-CO"/>
              </w:rPr>
            </w:pPr>
            <w:r w:rsidRPr="00B127C2">
              <w:rPr>
                <w:rFonts w:eastAsia="Times New Roman"/>
                <w:color w:val="000000"/>
                <w:sz w:val="18"/>
                <w:szCs w:val="18"/>
                <w:lang w:eastAsia="es-CO"/>
              </w:rPr>
              <w:t>1</w:t>
            </w:r>
          </w:p>
        </w:tc>
      </w:tr>
      <w:tr w:rsidR="00F812E2" w:rsidRPr="00B127C2" w:rsidTr="008352D7">
        <w:trPr>
          <w:trHeight w:val="495"/>
        </w:trPr>
        <w:tc>
          <w:tcPr>
            <w:tcW w:w="1734" w:type="dxa"/>
            <w:tcBorders>
              <w:top w:val="nil"/>
              <w:left w:val="single" w:sz="8" w:space="0" w:color="auto"/>
              <w:bottom w:val="single" w:sz="8" w:space="0" w:color="auto"/>
              <w:right w:val="single" w:sz="8" w:space="0" w:color="auto"/>
            </w:tcBorders>
            <w:shd w:val="clear" w:color="auto" w:fill="auto"/>
            <w:vAlign w:val="center"/>
            <w:hideMark/>
          </w:tcPr>
          <w:p w:rsidR="00F812E2" w:rsidRPr="00B127C2" w:rsidRDefault="00F812E2" w:rsidP="00B44359">
            <w:pPr>
              <w:rPr>
                <w:rFonts w:eastAsia="Times New Roman"/>
                <w:color w:val="000000"/>
                <w:sz w:val="18"/>
                <w:szCs w:val="18"/>
                <w:lang w:eastAsia="es-CO"/>
              </w:rPr>
            </w:pPr>
            <w:r>
              <w:rPr>
                <w:rFonts w:eastAsia="Times New Roman"/>
                <w:color w:val="000000"/>
                <w:sz w:val="18"/>
                <w:szCs w:val="18"/>
                <w:lang w:eastAsia="es-CO"/>
              </w:rPr>
              <w:t>Agente</w:t>
            </w:r>
            <w:r w:rsidRPr="00B127C2">
              <w:rPr>
                <w:rFonts w:eastAsia="Times New Roman"/>
                <w:color w:val="000000"/>
                <w:sz w:val="18"/>
                <w:szCs w:val="18"/>
                <w:lang w:eastAsia="es-CO"/>
              </w:rPr>
              <w:t xml:space="preserve"> de Tránsito</w:t>
            </w:r>
          </w:p>
        </w:tc>
        <w:tc>
          <w:tcPr>
            <w:tcW w:w="1243"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rPr>
                <w:rFonts w:eastAsia="Times New Roman"/>
                <w:color w:val="000000"/>
                <w:sz w:val="18"/>
                <w:szCs w:val="18"/>
                <w:lang w:eastAsia="es-CO"/>
              </w:rPr>
            </w:pPr>
            <w:r w:rsidRPr="00B127C2">
              <w:rPr>
                <w:rFonts w:eastAsia="Times New Roman"/>
                <w:color w:val="000000"/>
                <w:sz w:val="18"/>
                <w:szCs w:val="18"/>
                <w:lang w:eastAsia="es-CO"/>
              </w:rPr>
              <w:t>Técnico</w:t>
            </w:r>
          </w:p>
        </w:tc>
        <w:tc>
          <w:tcPr>
            <w:tcW w:w="992"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340</w:t>
            </w:r>
          </w:p>
        </w:tc>
        <w:tc>
          <w:tcPr>
            <w:tcW w:w="1134"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4</w:t>
            </w:r>
          </w:p>
        </w:tc>
        <w:tc>
          <w:tcPr>
            <w:tcW w:w="3119"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color w:val="000000"/>
                <w:sz w:val="18"/>
                <w:szCs w:val="18"/>
                <w:lang w:eastAsia="es-CO"/>
              </w:rPr>
            </w:pPr>
            <w:r w:rsidRPr="00B127C2">
              <w:rPr>
                <w:rFonts w:eastAsia="Times New Roman"/>
                <w:color w:val="000000"/>
                <w:sz w:val="18"/>
                <w:szCs w:val="18"/>
                <w:lang w:eastAsia="es-CO"/>
              </w:rPr>
              <w:t>5</w:t>
            </w:r>
          </w:p>
        </w:tc>
      </w:tr>
      <w:tr w:rsidR="00F812E2" w:rsidRPr="00B127C2" w:rsidTr="008352D7">
        <w:trPr>
          <w:trHeight w:val="618"/>
        </w:trPr>
        <w:tc>
          <w:tcPr>
            <w:tcW w:w="1734" w:type="dxa"/>
            <w:tcBorders>
              <w:top w:val="nil"/>
              <w:left w:val="single" w:sz="8" w:space="0" w:color="auto"/>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Agente de Tránsito</w:t>
            </w:r>
          </w:p>
        </w:tc>
        <w:tc>
          <w:tcPr>
            <w:tcW w:w="1243"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rPr>
                <w:rFonts w:eastAsia="Times New Roman"/>
                <w:color w:val="000000"/>
                <w:sz w:val="18"/>
                <w:szCs w:val="18"/>
                <w:lang w:eastAsia="es-CO"/>
              </w:rPr>
            </w:pPr>
            <w:r w:rsidRPr="00B127C2">
              <w:rPr>
                <w:rFonts w:eastAsia="Times New Roman"/>
                <w:color w:val="000000"/>
                <w:sz w:val="18"/>
                <w:szCs w:val="18"/>
                <w:lang w:eastAsia="es-CO"/>
              </w:rPr>
              <w:t>Técnico</w:t>
            </w:r>
          </w:p>
        </w:tc>
        <w:tc>
          <w:tcPr>
            <w:tcW w:w="992"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340</w:t>
            </w:r>
          </w:p>
        </w:tc>
        <w:tc>
          <w:tcPr>
            <w:tcW w:w="1134"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2</w:t>
            </w:r>
          </w:p>
        </w:tc>
        <w:tc>
          <w:tcPr>
            <w:tcW w:w="3119"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color w:val="000000"/>
                <w:sz w:val="18"/>
                <w:szCs w:val="18"/>
                <w:lang w:eastAsia="es-CO"/>
              </w:rPr>
            </w:pPr>
            <w:r w:rsidRPr="00B127C2">
              <w:rPr>
                <w:rFonts w:eastAsia="Times New Roman"/>
                <w:color w:val="000000"/>
                <w:sz w:val="18"/>
                <w:szCs w:val="18"/>
                <w:lang w:eastAsia="es-CO"/>
              </w:rPr>
              <w:t>16</w:t>
            </w:r>
          </w:p>
        </w:tc>
      </w:tr>
      <w:tr w:rsidR="00F812E2" w:rsidRPr="00B127C2" w:rsidTr="008352D7">
        <w:trPr>
          <w:trHeight w:val="315"/>
        </w:trPr>
        <w:tc>
          <w:tcPr>
            <w:tcW w:w="1734" w:type="dxa"/>
            <w:tcBorders>
              <w:top w:val="nil"/>
              <w:left w:val="single" w:sz="8" w:space="0" w:color="auto"/>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 </w:t>
            </w:r>
          </w:p>
        </w:tc>
        <w:tc>
          <w:tcPr>
            <w:tcW w:w="1243" w:type="dxa"/>
            <w:tcBorders>
              <w:top w:val="nil"/>
              <w:left w:val="nil"/>
              <w:bottom w:val="single" w:sz="8" w:space="0" w:color="auto"/>
              <w:right w:val="single" w:sz="8" w:space="0" w:color="auto"/>
            </w:tcBorders>
            <w:shd w:val="clear" w:color="auto" w:fill="auto"/>
            <w:vAlign w:val="center"/>
            <w:hideMark/>
          </w:tcPr>
          <w:p w:rsidR="00F812E2" w:rsidRPr="00817BD7" w:rsidRDefault="00F812E2" w:rsidP="00B44359">
            <w:pPr>
              <w:rPr>
                <w:rFonts w:eastAsia="Times New Roman"/>
                <w:b/>
                <w:color w:val="000000"/>
                <w:sz w:val="18"/>
                <w:szCs w:val="18"/>
                <w:lang w:eastAsia="es-CO"/>
              </w:rPr>
            </w:pPr>
            <w:r w:rsidRPr="00817BD7">
              <w:rPr>
                <w:rFonts w:eastAsia="Times New Roman"/>
                <w:b/>
                <w:color w:val="000000"/>
                <w:sz w:val="18"/>
                <w:szCs w:val="18"/>
                <w:lang w:eastAsia="es-CO"/>
              </w:rPr>
              <w:t>Total cargos</w:t>
            </w:r>
          </w:p>
        </w:tc>
        <w:tc>
          <w:tcPr>
            <w:tcW w:w="992" w:type="dxa"/>
            <w:tcBorders>
              <w:top w:val="nil"/>
              <w:left w:val="nil"/>
              <w:bottom w:val="single" w:sz="8" w:space="0" w:color="auto"/>
              <w:right w:val="single" w:sz="8" w:space="0" w:color="auto"/>
            </w:tcBorders>
            <w:shd w:val="clear" w:color="auto" w:fill="auto"/>
            <w:vAlign w:val="center"/>
            <w:hideMark/>
          </w:tcPr>
          <w:p w:rsidR="00F812E2" w:rsidRPr="00817BD7" w:rsidRDefault="00F812E2" w:rsidP="00B44359">
            <w:pPr>
              <w:jc w:val="both"/>
              <w:rPr>
                <w:rFonts w:eastAsia="Times New Roman"/>
                <w:b/>
                <w:color w:val="000000"/>
                <w:sz w:val="18"/>
                <w:szCs w:val="18"/>
                <w:lang w:eastAsia="es-CO"/>
              </w:rPr>
            </w:pPr>
            <w:r w:rsidRPr="00817BD7">
              <w:rPr>
                <w:rFonts w:eastAsia="Times New Roman"/>
                <w:b/>
                <w:color w:val="000000"/>
                <w:sz w:val="18"/>
                <w:szCs w:val="18"/>
                <w:lang w:eastAsia="es-CO"/>
              </w:rPr>
              <w:t> </w:t>
            </w:r>
          </w:p>
        </w:tc>
        <w:tc>
          <w:tcPr>
            <w:tcW w:w="1134" w:type="dxa"/>
            <w:tcBorders>
              <w:top w:val="nil"/>
              <w:left w:val="nil"/>
              <w:bottom w:val="single" w:sz="8" w:space="0" w:color="auto"/>
              <w:right w:val="single" w:sz="8" w:space="0" w:color="auto"/>
            </w:tcBorders>
            <w:shd w:val="clear" w:color="auto" w:fill="auto"/>
            <w:vAlign w:val="center"/>
            <w:hideMark/>
          </w:tcPr>
          <w:p w:rsidR="00F812E2" w:rsidRPr="00817BD7" w:rsidRDefault="00F812E2" w:rsidP="00B44359">
            <w:pPr>
              <w:jc w:val="both"/>
              <w:rPr>
                <w:rFonts w:eastAsia="Times New Roman"/>
                <w:b/>
                <w:color w:val="000000"/>
                <w:sz w:val="18"/>
                <w:szCs w:val="18"/>
                <w:lang w:eastAsia="es-CO"/>
              </w:rPr>
            </w:pPr>
            <w:r w:rsidRPr="00817BD7">
              <w:rPr>
                <w:rFonts w:eastAsia="Times New Roman"/>
                <w:b/>
                <w:color w:val="000000"/>
                <w:sz w:val="18"/>
                <w:szCs w:val="18"/>
                <w:lang w:eastAsia="es-CO"/>
              </w:rPr>
              <w:t> </w:t>
            </w:r>
          </w:p>
        </w:tc>
        <w:tc>
          <w:tcPr>
            <w:tcW w:w="3119" w:type="dxa"/>
            <w:tcBorders>
              <w:top w:val="nil"/>
              <w:left w:val="nil"/>
              <w:bottom w:val="single" w:sz="8" w:space="0" w:color="auto"/>
              <w:right w:val="single" w:sz="8" w:space="0" w:color="auto"/>
            </w:tcBorders>
            <w:shd w:val="clear" w:color="auto" w:fill="auto"/>
            <w:vAlign w:val="center"/>
            <w:hideMark/>
          </w:tcPr>
          <w:p w:rsidR="00F812E2" w:rsidRPr="00817BD7" w:rsidRDefault="001854A1" w:rsidP="00B44359">
            <w:pPr>
              <w:jc w:val="center"/>
              <w:rPr>
                <w:rFonts w:eastAsia="Times New Roman"/>
                <w:b/>
                <w:color w:val="000000"/>
                <w:sz w:val="18"/>
                <w:szCs w:val="18"/>
                <w:lang w:eastAsia="es-CO"/>
              </w:rPr>
            </w:pPr>
            <w:r>
              <w:rPr>
                <w:rFonts w:eastAsia="Times New Roman"/>
                <w:b/>
                <w:color w:val="000000"/>
                <w:sz w:val="18"/>
                <w:szCs w:val="18"/>
                <w:lang w:eastAsia="es-CO"/>
              </w:rPr>
              <w:t>39</w:t>
            </w:r>
          </w:p>
        </w:tc>
      </w:tr>
    </w:tbl>
    <w:p w:rsidR="00083975" w:rsidRDefault="00083975" w:rsidP="00083975">
      <w:pPr>
        <w:pStyle w:val="Textoindependiente"/>
        <w:spacing w:before="1"/>
        <w:rPr>
          <w:sz w:val="13"/>
          <w:lang w:val="es-CO"/>
        </w:rPr>
      </w:pPr>
    </w:p>
    <w:p w:rsidR="00083975" w:rsidRDefault="00083975" w:rsidP="00083975">
      <w:pPr>
        <w:pStyle w:val="Textoindependiente"/>
        <w:spacing w:before="1"/>
        <w:rPr>
          <w:sz w:val="13"/>
          <w:lang w:val="es-CO"/>
        </w:rPr>
      </w:pPr>
    </w:p>
    <w:p w:rsidR="00083975" w:rsidRDefault="00083975" w:rsidP="00083975">
      <w:pPr>
        <w:pStyle w:val="Textoindependiente"/>
        <w:spacing w:before="1"/>
        <w:rPr>
          <w:sz w:val="13"/>
          <w:lang w:val="es-CO"/>
        </w:rPr>
      </w:pPr>
    </w:p>
    <w:p w:rsidR="008C5122" w:rsidRDefault="008C5122" w:rsidP="008C5122">
      <w:pPr>
        <w:pStyle w:val="Sinespaciado"/>
        <w:jc w:val="both"/>
        <w:rPr>
          <w:rFonts w:ascii="Arial" w:hAnsi="Arial" w:cs="Arial"/>
          <w:sz w:val="24"/>
        </w:rPr>
      </w:pPr>
    </w:p>
    <w:p w:rsidR="006E309F" w:rsidRPr="006E309F" w:rsidRDefault="006E309F" w:rsidP="006E309F"/>
    <w:p w:rsidR="006E309F" w:rsidRDefault="006E309F" w:rsidP="006E309F"/>
    <w:p w:rsidR="001A1C2A" w:rsidRDefault="006E309F" w:rsidP="006E309F">
      <w:pPr>
        <w:tabs>
          <w:tab w:val="left" w:pos="6540"/>
        </w:tabs>
      </w:pPr>
      <w:r>
        <w:tab/>
      </w:r>
    </w:p>
    <w:p w:rsidR="006E309F" w:rsidRDefault="006E309F" w:rsidP="006E309F">
      <w:pPr>
        <w:tabs>
          <w:tab w:val="left" w:pos="6540"/>
        </w:tabs>
      </w:pPr>
    </w:p>
    <w:p w:rsidR="006E309F" w:rsidRDefault="006E309F" w:rsidP="006E309F">
      <w:pPr>
        <w:tabs>
          <w:tab w:val="left" w:pos="6540"/>
        </w:tabs>
      </w:pPr>
    </w:p>
    <w:p w:rsidR="006E309F" w:rsidRDefault="006E309F" w:rsidP="006E309F">
      <w:pPr>
        <w:tabs>
          <w:tab w:val="left" w:pos="6540"/>
        </w:tabs>
      </w:pPr>
    </w:p>
    <w:p w:rsidR="006E309F" w:rsidRDefault="006E309F" w:rsidP="006E309F">
      <w:pPr>
        <w:tabs>
          <w:tab w:val="left" w:pos="6540"/>
        </w:tabs>
      </w:pPr>
    </w:p>
    <w:p w:rsidR="006E309F" w:rsidRDefault="006E309F" w:rsidP="006E309F">
      <w:pPr>
        <w:tabs>
          <w:tab w:val="left" w:pos="6540"/>
        </w:tabs>
      </w:pPr>
    </w:p>
    <w:p w:rsidR="006E309F" w:rsidRDefault="006E309F" w:rsidP="006E309F">
      <w:pPr>
        <w:tabs>
          <w:tab w:val="left" w:pos="6540"/>
        </w:tabs>
      </w:pPr>
    </w:p>
    <w:p w:rsidR="006E309F" w:rsidRPr="006E309F" w:rsidRDefault="006E309F" w:rsidP="006E309F"/>
    <w:p w:rsidR="006E309F" w:rsidRPr="006E309F" w:rsidRDefault="006E309F" w:rsidP="006E309F"/>
    <w:p w:rsidR="006E309F" w:rsidRPr="006E309F" w:rsidRDefault="006E309F" w:rsidP="006E309F"/>
    <w:p w:rsidR="006E309F" w:rsidRPr="006E309F" w:rsidRDefault="006E309F" w:rsidP="006E309F"/>
    <w:p w:rsidR="006E309F" w:rsidRDefault="006E309F" w:rsidP="006E309F"/>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Default="00EA61A5" w:rsidP="00EA61A5">
      <w:pPr>
        <w:rPr>
          <w:rFonts w:ascii="Arial" w:hAnsi="Arial" w:cs="Arial"/>
          <w:sz w:val="24"/>
        </w:rPr>
      </w:pPr>
    </w:p>
    <w:p w:rsidR="00EA61A5" w:rsidRPr="00EA61A5" w:rsidRDefault="00EA61A5" w:rsidP="00EA61A5">
      <w:pPr>
        <w:rPr>
          <w:rFonts w:ascii="Arial" w:hAnsi="Arial" w:cs="Arial"/>
          <w:sz w:val="24"/>
        </w:rPr>
      </w:pPr>
    </w:p>
    <w:sectPr w:rsidR="00EA61A5" w:rsidRPr="00EA61A5" w:rsidSect="000D4637">
      <w:headerReference w:type="default" r:id="rId9"/>
      <w:footerReference w:type="default" r:id="rId10"/>
      <w:pgSz w:w="12240" w:h="15840" w:code="1"/>
      <w:pgMar w:top="1417" w:right="1701" w:bottom="1417" w:left="1701" w:header="90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B08" w:rsidRDefault="00F53B08" w:rsidP="00DA6A71">
      <w:pPr>
        <w:spacing w:after="0" w:line="240" w:lineRule="auto"/>
      </w:pPr>
      <w:r>
        <w:separator/>
      </w:r>
    </w:p>
  </w:endnote>
  <w:endnote w:type="continuationSeparator" w:id="0">
    <w:p w:rsidR="00F53B08" w:rsidRDefault="00F53B08" w:rsidP="00DA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1" w:rsidRDefault="00DA6A71">
    <w:pPr>
      <w:pStyle w:val="Piedepgina"/>
    </w:pPr>
    <w:r>
      <w:rPr>
        <w:noProof/>
        <w:lang w:eastAsia="es-CO"/>
      </w:rPr>
      <w:drawing>
        <wp:anchor distT="0" distB="0" distL="114300" distR="114300" simplePos="0" relativeHeight="251660288" behindDoc="0" locked="0" layoutInCell="1" allowOverlap="1">
          <wp:simplePos x="0" y="0"/>
          <wp:positionH relativeFrom="page">
            <wp:align>left</wp:align>
          </wp:positionH>
          <wp:positionV relativeFrom="paragraph">
            <wp:posOffset>-248920</wp:posOffset>
          </wp:positionV>
          <wp:extent cx="7411085" cy="8001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1326" cy="800126"/>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B08" w:rsidRDefault="00F53B08" w:rsidP="00DA6A71">
      <w:pPr>
        <w:spacing w:after="0" w:line="240" w:lineRule="auto"/>
      </w:pPr>
      <w:r>
        <w:separator/>
      </w:r>
    </w:p>
  </w:footnote>
  <w:footnote w:type="continuationSeparator" w:id="0">
    <w:p w:rsidR="00F53B08" w:rsidRDefault="00F53B08" w:rsidP="00DA6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
      <w:tblW w:w="9742" w:type="dxa"/>
      <w:tblInd w:w="-1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01"/>
      <w:gridCol w:w="5505"/>
      <w:gridCol w:w="1071"/>
      <w:gridCol w:w="1465"/>
    </w:tblGrid>
    <w:tr w:rsidR="004E6F12" w:rsidTr="0059751C">
      <w:trPr>
        <w:trHeight w:val="240"/>
      </w:trPr>
      <w:tc>
        <w:tcPr>
          <w:tcW w:w="1701" w:type="dxa"/>
          <w:vMerge w:val="restart"/>
          <w:tcBorders>
            <w:left w:val="single" w:sz="12" w:space="0" w:color="000000"/>
          </w:tcBorders>
        </w:tcPr>
        <w:p w:rsidR="004E6F12" w:rsidRDefault="004E6F12" w:rsidP="004E6F12">
          <w:pPr>
            <w:pStyle w:val="TableParagraph"/>
            <w:ind w:left="258"/>
            <w:rPr>
              <w:rFonts w:ascii="Times New Roman"/>
              <w:sz w:val="20"/>
            </w:rPr>
          </w:pPr>
          <w:r>
            <w:rPr>
              <w:rFonts w:ascii="Times New Roman"/>
              <w:noProof/>
              <w:sz w:val="20"/>
              <w:lang w:val="es-CO" w:eastAsia="es-CO"/>
            </w:rPr>
            <w:drawing>
              <wp:inline distT="0" distB="0" distL="0" distR="0" wp14:anchorId="5A585156" wp14:editId="09353540">
                <wp:extent cx="738633" cy="485775"/>
                <wp:effectExtent l="0" t="0" r="4445"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633" cy="485775"/>
                        </a:xfrm>
                        <a:prstGeom prst="rect">
                          <a:avLst/>
                        </a:prstGeom>
                      </pic:spPr>
                    </pic:pic>
                  </a:graphicData>
                </a:graphic>
              </wp:inline>
            </w:drawing>
          </w:r>
        </w:p>
      </w:tc>
      <w:tc>
        <w:tcPr>
          <w:tcW w:w="5505" w:type="dxa"/>
          <w:vMerge w:val="restart"/>
          <w:tcBorders>
            <w:right w:val="double" w:sz="2" w:space="0" w:color="000000"/>
          </w:tcBorders>
        </w:tcPr>
        <w:p w:rsidR="004E6F12" w:rsidRPr="003C03DD" w:rsidRDefault="004E6F12" w:rsidP="004E6F12">
          <w:pPr>
            <w:jc w:val="center"/>
            <w:rPr>
              <w:b/>
              <w:sz w:val="28"/>
              <w:lang w:val="es-ES"/>
            </w:rPr>
          </w:pPr>
          <w:r w:rsidRPr="003C03DD">
            <w:rPr>
              <w:b/>
              <w:sz w:val="28"/>
              <w:lang w:val="es-ES"/>
            </w:rPr>
            <w:t xml:space="preserve">PLAN </w:t>
          </w:r>
          <w:r>
            <w:rPr>
              <w:b/>
              <w:sz w:val="28"/>
              <w:lang w:val="es-ES"/>
            </w:rPr>
            <w:t>ANUAL DE VACANTES</w:t>
          </w:r>
        </w:p>
      </w:tc>
      <w:tc>
        <w:tcPr>
          <w:tcW w:w="2536" w:type="dxa"/>
          <w:gridSpan w:val="2"/>
          <w:tcBorders>
            <w:top w:val="double" w:sz="2" w:space="0" w:color="000000"/>
            <w:left w:val="double" w:sz="2" w:space="0" w:color="000000"/>
            <w:bottom w:val="double" w:sz="2" w:space="0" w:color="000000"/>
            <w:right w:val="double" w:sz="2" w:space="0" w:color="000000"/>
          </w:tcBorders>
        </w:tcPr>
        <w:p w:rsidR="004E6F12" w:rsidRDefault="004E6F12" w:rsidP="004E6F12">
          <w:pPr>
            <w:pStyle w:val="TableParagraph"/>
            <w:spacing w:before="20"/>
            <w:ind w:left="843"/>
            <w:rPr>
              <w:rFonts w:ascii="Tahoma"/>
              <w:sz w:val="16"/>
            </w:rPr>
          </w:pPr>
          <w:r>
            <w:rPr>
              <w:rFonts w:ascii="Tahoma"/>
              <w:sz w:val="16"/>
            </w:rPr>
            <w:t>ADM-PG001</w:t>
          </w:r>
        </w:p>
      </w:tc>
    </w:tr>
    <w:tr w:rsidR="004E6F12" w:rsidTr="0059751C">
      <w:trPr>
        <w:trHeight w:val="219"/>
      </w:trPr>
      <w:tc>
        <w:tcPr>
          <w:tcW w:w="1701" w:type="dxa"/>
          <w:vMerge/>
          <w:tcBorders>
            <w:top w:val="nil"/>
            <w:left w:val="single" w:sz="12" w:space="0" w:color="000000"/>
          </w:tcBorders>
        </w:tcPr>
        <w:p w:rsidR="004E6F12" w:rsidRDefault="004E6F12" w:rsidP="004E6F12">
          <w:pPr>
            <w:rPr>
              <w:sz w:val="2"/>
              <w:szCs w:val="2"/>
            </w:rPr>
          </w:pPr>
        </w:p>
      </w:tc>
      <w:tc>
        <w:tcPr>
          <w:tcW w:w="5505" w:type="dxa"/>
          <w:vMerge/>
          <w:tcBorders>
            <w:top w:val="nil"/>
            <w:right w:val="double" w:sz="2" w:space="0" w:color="000000"/>
          </w:tcBorders>
        </w:tcPr>
        <w:p w:rsidR="004E6F12" w:rsidRDefault="004E6F12" w:rsidP="004E6F12">
          <w:pPr>
            <w:rPr>
              <w:sz w:val="2"/>
              <w:szCs w:val="2"/>
            </w:rPr>
          </w:pPr>
        </w:p>
      </w:tc>
      <w:tc>
        <w:tcPr>
          <w:tcW w:w="1071" w:type="dxa"/>
          <w:tcBorders>
            <w:top w:val="double" w:sz="2" w:space="0" w:color="000000"/>
            <w:left w:val="double" w:sz="2" w:space="0" w:color="000000"/>
            <w:bottom w:val="double" w:sz="2" w:space="0" w:color="000000"/>
            <w:right w:val="double" w:sz="2" w:space="0" w:color="000000"/>
          </w:tcBorders>
        </w:tcPr>
        <w:p w:rsidR="004E6F12" w:rsidRDefault="004E6F12" w:rsidP="004E6F12">
          <w:pPr>
            <w:pStyle w:val="TableParagraph"/>
            <w:spacing w:before="14"/>
            <w:ind w:left="171"/>
            <w:rPr>
              <w:sz w:val="16"/>
            </w:rPr>
          </w:pPr>
          <w:r>
            <w:rPr>
              <w:sz w:val="16"/>
            </w:rPr>
            <w:t>VERSIÓN</w:t>
          </w:r>
        </w:p>
      </w:tc>
      <w:tc>
        <w:tcPr>
          <w:tcW w:w="1465" w:type="dxa"/>
          <w:tcBorders>
            <w:top w:val="double" w:sz="2" w:space="0" w:color="000000"/>
            <w:left w:val="double" w:sz="2" w:space="0" w:color="000000"/>
            <w:bottom w:val="double" w:sz="2" w:space="0" w:color="000000"/>
            <w:right w:val="double" w:sz="2" w:space="0" w:color="000000"/>
          </w:tcBorders>
        </w:tcPr>
        <w:p w:rsidR="004E6F12" w:rsidRDefault="004E6F12" w:rsidP="004E6F12">
          <w:pPr>
            <w:pStyle w:val="TableParagraph"/>
            <w:spacing w:before="8" w:line="190" w:lineRule="exact"/>
            <w:ind w:left="619" w:right="585"/>
            <w:jc w:val="center"/>
            <w:rPr>
              <w:rFonts w:ascii="Tahoma"/>
              <w:sz w:val="16"/>
            </w:rPr>
          </w:pPr>
          <w:r>
            <w:rPr>
              <w:rFonts w:ascii="Tahoma"/>
              <w:sz w:val="16"/>
            </w:rPr>
            <w:t>02</w:t>
          </w:r>
        </w:p>
      </w:tc>
    </w:tr>
    <w:tr w:rsidR="004E6F12" w:rsidTr="0059751C">
      <w:trPr>
        <w:trHeight w:val="504"/>
      </w:trPr>
      <w:tc>
        <w:tcPr>
          <w:tcW w:w="1701" w:type="dxa"/>
          <w:vMerge/>
          <w:tcBorders>
            <w:top w:val="nil"/>
            <w:left w:val="single" w:sz="12" w:space="0" w:color="000000"/>
          </w:tcBorders>
        </w:tcPr>
        <w:p w:rsidR="004E6F12" w:rsidRDefault="004E6F12" w:rsidP="004E6F12">
          <w:pPr>
            <w:rPr>
              <w:sz w:val="2"/>
              <w:szCs w:val="2"/>
            </w:rPr>
          </w:pPr>
        </w:p>
      </w:tc>
      <w:tc>
        <w:tcPr>
          <w:tcW w:w="5505" w:type="dxa"/>
          <w:vMerge/>
          <w:tcBorders>
            <w:top w:val="nil"/>
            <w:right w:val="double" w:sz="2" w:space="0" w:color="000000"/>
          </w:tcBorders>
        </w:tcPr>
        <w:p w:rsidR="004E6F12" w:rsidRDefault="004E6F12" w:rsidP="004E6F12">
          <w:pPr>
            <w:rPr>
              <w:sz w:val="2"/>
              <w:szCs w:val="2"/>
            </w:rPr>
          </w:pPr>
        </w:p>
      </w:tc>
      <w:tc>
        <w:tcPr>
          <w:tcW w:w="2536" w:type="dxa"/>
          <w:gridSpan w:val="2"/>
          <w:tcBorders>
            <w:top w:val="double" w:sz="2" w:space="0" w:color="000000"/>
            <w:left w:val="double" w:sz="2" w:space="0" w:color="000000"/>
            <w:bottom w:val="double" w:sz="2" w:space="0" w:color="000000"/>
            <w:right w:val="double" w:sz="2" w:space="0" w:color="000000"/>
          </w:tcBorders>
        </w:tcPr>
        <w:p w:rsidR="004E6F12" w:rsidRDefault="004E6F12" w:rsidP="004E6F12">
          <w:pPr>
            <w:pStyle w:val="TableParagraph"/>
            <w:spacing w:before="66"/>
            <w:ind w:left="622"/>
            <w:rPr>
              <w:sz w:val="16"/>
            </w:rPr>
          </w:pPr>
          <w:proofErr w:type="spellStart"/>
          <w:r>
            <w:rPr>
              <w:sz w:val="16"/>
            </w:rPr>
            <w:t>Fecha</w:t>
          </w:r>
          <w:proofErr w:type="spellEnd"/>
          <w:r>
            <w:rPr>
              <w:sz w:val="16"/>
            </w:rPr>
            <w:t xml:space="preserve"> de </w:t>
          </w:r>
          <w:proofErr w:type="spellStart"/>
          <w:r>
            <w:rPr>
              <w:sz w:val="16"/>
            </w:rPr>
            <w:t>Emisión</w:t>
          </w:r>
          <w:proofErr w:type="spellEnd"/>
          <w:r>
            <w:rPr>
              <w:sz w:val="16"/>
            </w:rPr>
            <w:t>:</w:t>
          </w:r>
        </w:p>
      </w:tc>
    </w:tr>
  </w:tbl>
  <w:p w:rsidR="004E6F12" w:rsidRDefault="004E6F12">
    <w:pPr>
      <w:pStyle w:val="Encabezado"/>
    </w:pPr>
  </w:p>
  <w:p w:rsidR="004E6F12" w:rsidRDefault="004E6F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
      <w:tblW w:w="9742" w:type="dxa"/>
      <w:tblInd w:w="-1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01"/>
      <w:gridCol w:w="5505"/>
      <w:gridCol w:w="1071"/>
      <w:gridCol w:w="1465"/>
    </w:tblGrid>
    <w:tr w:rsidR="00135955" w:rsidTr="00B44359">
      <w:trPr>
        <w:trHeight w:val="240"/>
      </w:trPr>
      <w:tc>
        <w:tcPr>
          <w:tcW w:w="1701" w:type="dxa"/>
          <w:vMerge w:val="restart"/>
          <w:tcBorders>
            <w:left w:val="single" w:sz="12" w:space="0" w:color="000000"/>
          </w:tcBorders>
        </w:tcPr>
        <w:p w:rsidR="00135955" w:rsidRDefault="00135955" w:rsidP="00135955">
          <w:pPr>
            <w:pStyle w:val="TableParagraph"/>
            <w:ind w:left="258"/>
            <w:rPr>
              <w:rFonts w:ascii="Times New Roman"/>
              <w:sz w:val="20"/>
            </w:rPr>
          </w:pPr>
          <w:r>
            <w:rPr>
              <w:rFonts w:ascii="Times New Roman"/>
              <w:noProof/>
              <w:sz w:val="20"/>
              <w:lang w:val="es-CO" w:eastAsia="es-CO"/>
            </w:rPr>
            <w:drawing>
              <wp:inline distT="0" distB="0" distL="0" distR="0" wp14:anchorId="72217ADD" wp14:editId="09736D46">
                <wp:extent cx="738633" cy="485775"/>
                <wp:effectExtent l="0" t="0" r="444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633" cy="485775"/>
                        </a:xfrm>
                        <a:prstGeom prst="rect">
                          <a:avLst/>
                        </a:prstGeom>
                      </pic:spPr>
                    </pic:pic>
                  </a:graphicData>
                </a:graphic>
              </wp:inline>
            </w:drawing>
          </w:r>
        </w:p>
      </w:tc>
      <w:tc>
        <w:tcPr>
          <w:tcW w:w="5505" w:type="dxa"/>
          <w:vMerge w:val="restart"/>
          <w:tcBorders>
            <w:right w:val="double" w:sz="2" w:space="0" w:color="000000"/>
          </w:tcBorders>
        </w:tcPr>
        <w:p w:rsidR="00135955" w:rsidRPr="003C03DD" w:rsidRDefault="00135955" w:rsidP="00135955">
          <w:pPr>
            <w:jc w:val="center"/>
            <w:rPr>
              <w:b/>
              <w:sz w:val="28"/>
              <w:lang w:val="es-ES"/>
            </w:rPr>
          </w:pPr>
          <w:r w:rsidRPr="003C03DD">
            <w:rPr>
              <w:b/>
              <w:sz w:val="28"/>
              <w:lang w:val="es-ES"/>
            </w:rPr>
            <w:t xml:space="preserve">PLAN </w:t>
          </w:r>
          <w:r>
            <w:rPr>
              <w:b/>
              <w:sz w:val="28"/>
              <w:lang w:val="es-ES"/>
            </w:rPr>
            <w:t xml:space="preserve">ANUAL </w:t>
          </w:r>
          <w:r w:rsidRPr="003C03DD">
            <w:rPr>
              <w:b/>
              <w:sz w:val="28"/>
              <w:lang w:val="es-ES"/>
            </w:rPr>
            <w:t xml:space="preserve">DE </w:t>
          </w:r>
          <w:r>
            <w:rPr>
              <w:b/>
              <w:sz w:val="28"/>
              <w:lang w:val="es-ES"/>
            </w:rPr>
            <w:t>VACANTES</w:t>
          </w:r>
        </w:p>
      </w:tc>
      <w:tc>
        <w:tcPr>
          <w:tcW w:w="2536" w:type="dxa"/>
          <w:gridSpan w:val="2"/>
          <w:tcBorders>
            <w:top w:val="double" w:sz="2" w:space="0" w:color="000000"/>
            <w:left w:val="double" w:sz="2" w:space="0" w:color="000000"/>
            <w:bottom w:val="double" w:sz="2" w:space="0" w:color="000000"/>
            <w:right w:val="double" w:sz="2" w:space="0" w:color="000000"/>
          </w:tcBorders>
        </w:tcPr>
        <w:p w:rsidR="00135955" w:rsidRDefault="00135955" w:rsidP="00135955">
          <w:pPr>
            <w:pStyle w:val="TableParagraph"/>
            <w:spacing w:before="20"/>
            <w:ind w:left="843"/>
            <w:rPr>
              <w:rFonts w:ascii="Tahoma"/>
              <w:sz w:val="16"/>
            </w:rPr>
          </w:pPr>
          <w:r>
            <w:rPr>
              <w:rFonts w:ascii="Tahoma"/>
              <w:sz w:val="16"/>
            </w:rPr>
            <w:t>ADM-PG001</w:t>
          </w:r>
        </w:p>
      </w:tc>
    </w:tr>
    <w:tr w:rsidR="00135955" w:rsidTr="00B44359">
      <w:trPr>
        <w:trHeight w:val="219"/>
      </w:trPr>
      <w:tc>
        <w:tcPr>
          <w:tcW w:w="1701" w:type="dxa"/>
          <w:vMerge/>
          <w:tcBorders>
            <w:top w:val="nil"/>
            <w:left w:val="single" w:sz="12" w:space="0" w:color="000000"/>
          </w:tcBorders>
        </w:tcPr>
        <w:p w:rsidR="00135955" w:rsidRDefault="00135955" w:rsidP="00135955">
          <w:pPr>
            <w:rPr>
              <w:sz w:val="2"/>
              <w:szCs w:val="2"/>
            </w:rPr>
          </w:pPr>
        </w:p>
      </w:tc>
      <w:tc>
        <w:tcPr>
          <w:tcW w:w="5505" w:type="dxa"/>
          <w:vMerge/>
          <w:tcBorders>
            <w:top w:val="nil"/>
            <w:right w:val="double" w:sz="2" w:space="0" w:color="000000"/>
          </w:tcBorders>
        </w:tcPr>
        <w:p w:rsidR="00135955" w:rsidRDefault="00135955" w:rsidP="00135955">
          <w:pPr>
            <w:rPr>
              <w:sz w:val="2"/>
              <w:szCs w:val="2"/>
            </w:rPr>
          </w:pPr>
        </w:p>
      </w:tc>
      <w:tc>
        <w:tcPr>
          <w:tcW w:w="1071" w:type="dxa"/>
          <w:tcBorders>
            <w:top w:val="double" w:sz="2" w:space="0" w:color="000000"/>
            <w:left w:val="double" w:sz="2" w:space="0" w:color="000000"/>
            <w:bottom w:val="double" w:sz="2" w:space="0" w:color="000000"/>
            <w:right w:val="double" w:sz="2" w:space="0" w:color="000000"/>
          </w:tcBorders>
        </w:tcPr>
        <w:p w:rsidR="00135955" w:rsidRDefault="00135955" w:rsidP="00135955">
          <w:pPr>
            <w:pStyle w:val="TableParagraph"/>
            <w:spacing w:before="14"/>
            <w:ind w:left="171"/>
            <w:rPr>
              <w:sz w:val="16"/>
            </w:rPr>
          </w:pPr>
          <w:r>
            <w:rPr>
              <w:sz w:val="16"/>
            </w:rPr>
            <w:t>VERSIÓN</w:t>
          </w:r>
        </w:p>
      </w:tc>
      <w:tc>
        <w:tcPr>
          <w:tcW w:w="1465" w:type="dxa"/>
          <w:tcBorders>
            <w:top w:val="double" w:sz="2" w:space="0" w:color="000000"/>
            <w:left w:val="double" w:sz="2" w:space="0" w:color="000000"/>
            <w:bottom w:val="double" w:sz="2" w:space="0" w:color="000000"/>
            <w:right w:val="double" w:sz="2" w:space="0" w:color="000000"/>
          </w:tcBorders>
        </w:tcPr>
        <w:p w:rsidR="00135955" w:rsidRDefault="00135955" w:rsidP="00135955">
          <w:pPr>
            <w:pStyle w:val="TableParagraph"/>
            <w:spacing w:before="8" w:line="190" w:lineRule="exact"/>
            <w:ind w:left="619" w:right="585"/>
            <w:jc w:val="center"/>
            <w:rPr>
              <w:rFonts w:ascii="Tahoma"/>
              <w:sz w:val="16"/>
            </w:rPr>
          </w:pPr>
          <w:r>
            <w:rPr>
              <w:rFonts w:ascii="Tahoma"/>
              <w:sz w:val="16"/>
            </w:rPr>
            <w:t>02</w:t>
          </w:r>
        </w:p>
      </w:tc>
    </w:tr>
    <w:tr w:rsidR="00135955" w:rsidTr="00B44359">
      <w:trPr>
        <w:trHeight w:val="504"/>
      </w:trPr>
      <w:tc>
        <w:tcPr>
          <w:tcW w:w="1701" w:type="dxa"/>
          <w:vMerge/>
          <w:tcBorders>
            <w:top w:val="nil"/>
            <w:left w:val="single" w:sz="12" w:space="0" w:color="000000"/>
          </w:tcBorders>
        </w:tcPr>
        <w:p w:rsidR="00135955" w:rsidRDefault="00135955" w:rsidP="00135955">
          <w:pPr>
            <w:rPr>
              <w:sz w:val="2"/>
              <w:szCs w:val="2"/>
            </w:rPr>
          </w:pPr>
        </w:p>
      </w:tc>
      <w:tc>
        <w:tcPr>
          <w:tcW w:w="5505" w:type="dxa"/>
          <w:vMerge/>
          <w:tcBorders>
            <w:top w:val="nil"/>
            <w:right w:val="double" w:sz="2" w:space="0" w:color="000000"/>
          </w:tcBorders>
        </w:tcPr>
        <w:p w:rsidR="00135955" w:rsidRDefault="00135955" w:rsidP="00135955">
          <w:pPr>
            <w:rPr>
              <w:sz w:val="2"/>
              <w:szCs w:val="2"/>
            </w:rPr>
          </w:pPr>
        </w:p>
      </w:tc>
      <w:tc>
        <w:tcPr>
          <w:tcW w:w="2536" w:type="dxa"/>
          <w:gridSpan w:val="2"/>
          <w:tcBorders>
            <w:top w:val="double" w:sz="2" w:space="0" w:color="000000"/>
            <w:left w:val="double" w:sz="2" w:space="0" w:color="000000"/>
            <w:bottom w:val="double" w:sz="2" w:space="0" w:color="000000"/>
            <w:right w:val="double" w:sz="2" w:space="0" w:color="000000"/>
          </w:tcBorders>
        </w:tcPr>
        <w:p w:rsidR="00135955" w:rsidRDefault="00135955" w:rsidP="00135955">
          <w:pPr>
            <w:pStyle w:val="TableParagraph"/>
            <w:spacing w:before="66"/>
            <w:ind w:left="622"/>
            <w:rPr>
              <w:sz w:val="16"/>
            </w:rPr>
          </w:pPr>
          <w:r>
            <w:rPr>
              <w:sz w:val="16"/>
            </w:rPr>
            <w:t>Fecha de Emisión:</w:t>
          </w:r>
        </w:p>
      </w:tc>
    </w:tr>
  </w:tbl>
  <w:p w:rsidR="00135955" w:rsidRPr="00135955" w:rsidRDefault="00135955" w:rsidP="001359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B62C5"/>
    <w:multiLevelType w:val="hybridMultilevel"/>
    <w:tmpl w:val="7BE458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71"/>
    <w:rsid w:val="00026FF4"/>
    <w:rsid w:val="000523A9"/>
    <w:rsid w:val="00083975"/>
    <w:rsid w:val="00092034"/>
    <w:rsid w:val="000956B9"/>
    <w:rsid w:val="000C1A3A"/>
    <w:rsid w:val="000C507A"/>
    <w:rsid w:val="000D4637"/>
    <w:rsid w:val="00135955"/>
    <w:rsid w:val="001747C2"/>
    <w:rsid w:val="001854A1"/>
    <w:rsid w:val="001A1C2A"/>
    <w:rsid w:val="001A1F6D"/>
    <w:rsid w:val="0025220D"/>
    <w:rsid w:val="002626AD"/>
    <w:rsid w:val="002703FC"/>
    <w:rsid w:val="002936C6"/>
    <w:rsid w:val="00296C62"/>
    <w:rsid w:val="002D5B28"/>
    <w:rsid w:val="002E4B2F"/>
    <w:rsid w:val="00300490"/>
    <w:rsid w:val="00304C6F"/>
    <w:rsid w:val="003066D2"/>
    <w:rsid w:val="0031228F"/>
    <w:rsid w:val="003B51A5"/>
    <w:rsid w:val="003B56EC"/>
    <w:rsid w:val="003B6D59"/>
    <w:rsid w:val="003C1783"/>
    <w:rsid w:val="003E04CD"/>
    <w:rsid w:val="003F4914"/>
    <w:rsid w:val="00496A39"/>
    <w:rsid w:val="004A738A"/>
    <w:rsid w:val="004B6C6C"/>
    <w:rsid w:val="004E5243"/>
    <w:rsid w:val="004E6F12"/>
    <w:rsid w:val="00505D08"/>
    <w:rsid w:val="005222BC"/>
    <w:rsid w:val="00542008"/>
    <w:rsid w:val="00624A99"/>
    <w:rsid w:val="0063200C"/>
    <w:rsid w:val="006608B5"/>
    <w:rsid w:val="006872C4"/>
    <w:rsid w:val="006B24EB"/>
    <w:rsid w:val="006E309F"/>
    <w:rsid w:val="006E63E8"/>
    <w:rsid w:val="00710BE8"/>
    <w:rsid w:val="00755B99"/>
    <w:rsid w:val="00774125"/>
    <w:rsid w:val="0079479A"/>
    <w:rsid w:val="007E7C30"/>
    <w:rsid w:val="008352D7"/>
    <w:rsid w:val="00856E52"/>
    <w:rsid w:val="00861898"/>
    <w:rsid w:val="00866167"/>
    <w:rsid w:val="00867E1E"/>
    <w:rsid w:val="00887BA9"/>
    <w:rsid w:val="008B1877"/>
    <w:rsid w:val="008C5122"/>
    <w:rsid w:val="008D69DB"/>
    <w:rsid w:val="00947F58"/>
    <w:rsid w:val="00956DC9"/>
    <w:rsid w:val="00982B41"/>
    <w:rsid w:val="00983CB6"/>
    <w:rsid w:val="00986A05"/>
    <w:rsid w:val="00992070"/>
    <w:rsid w:val="00A02416"/>
    <w:rsid w:val="00A42C79"/>
    <w:rsid w:val="00A537D4"/>
    <w:rsid w:val="00AE0245"/>
    <w:rsid w:val="00AF7670"/>
    <w:rsid w:val="00B473D5"/>
    <w:rsid w:val="00B6084C"/>
    <w:rsid w:val="00B64846"/>
    <w:rsid w:val="00BB7645"/>
    <w:rsid w:val="00C13881"/>
    <w:rsid w:val="00C7075A"/>
    <w:rsid w:val="00C71010"/>
    <w:rsid w:val="00C85362"/>
    <w:rsid w:val="00CB4FFD"/>
    <w:rsid w:val="00CC0EC7"/>
    <w:rsid w:val="00D35847"/>
    <w:rsid w:val="00D75DD9"/>
    <w:rsid w:val="00DA6A71"/>
    <w:rsid w:val="00DE61D1"/>
    <w:rsid w:val="00E46DC3"/>
    <w:rsid w:val="00E72D65"/>
    <w:rsid w:val="00EA0C81"/>
    <w:rsid w:val="00EA61A5"/>
    <w:rsid w:val="00EC3FCD"/>
    <w:rsid w:val="00F0708B"/>
    <w:rsid w:val="00F31C98"/>
    <w:rsid w:val="00F520DC"/>
    <w:rsid w:val="00F52324"/>
    <w:rsid w:val="00F53B08"/>
    <w:rsid w:val="00F812E2"/>
    <w:rsid w:val="00FE654C"/>
    <w:rsid w:val="00FF5B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0D3E9D0-1B40-4036-ADA0-9EBF3BBD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4E5243"/>
    <w:pPr>
      <w:widowControl w:val="0"/>
      <w:autoSpaceDE w:val="0"/>
      <w:autoSpaceDN w:val="0"/>
      <w:spacing w:after="0" w:line="240" w:lineRule="auto"/>
      <w:ind w:left="789" w:right="1284"/>
      <w:jc w:val="center"/>
      <w:outlineLvl w:val="0"/>
    </w:pPr>
    <w:rPr>
      <w:rFonts w:ascii="Arial" w:eastAsia="Arial" w:hAnsi="Arial" w:cs="Arial"/>
      <w:b/>
      <w:bCs/>
      <w:sz w:val="72"/>
      <w:szCs w:val="7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6A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6A71"/>
  </w:style>
  <w:style w:type="paragraph" w:styleId="Piedepgina">
    <w:name w:val="footer"/>
    <w:basedOn w:val="Normal"/>
    <w:link w:val="PiedepginaCar"/>
    <w:uiPriority w:val="99"/>
    <w:unhideWhenUsed/>
    <w:rsid w:val="00DA6A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A71"/>
  </w:style>
  <w:style w:type="table" w:styleId="Tablaconcuadrcula">
    <w:name w:val="Table Grid"/>
    <w:basedOn w:val="Tablanormal"/>
    <w:uiPriority w:val="39"/>
    <w:rsid w:val="00DA6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A6A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6A71"/>
    <w:rPr>
      <w:rFonts w:ascii="Segoe UI" w:hAnsi="Segoe UI" w:cs="Segoe UI"/>
      <w:sz w:val="18"/>
      <w:szCs w:val="18"/>
    </w:rPr>
  </w:style>
  <w:style w:type="paragraph" w:styleId="Sinespaciado">
    <w:name w:val="No Spacing"/>
    <w:uiPriority w:val="1"/>
    <w:qFormat/>
    <w:rsid w:val="006E63E8"/>
    <w:pPr>
      <w:spacing w:after="0" w:line="240" w:lineRule="auto"/>
    </w:pPr>
  </w:style>
  <w:style w:type="table" w:customStyle="1" w:styleId="TableNormal">
    <w:name w:val="Table Normal"/>
    <w:uiPriority w:val="2"/>
    <w:semiHidden/>
    <w:unhideWhenUsed/>
    <w:qFormat/>
    <w:rsid w:val="001359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35955"/>
    <w:pPr>
      <w:widowControl w:val="0"/>
      <w:autoSpaceDE w:val="0"/>
      <w:autoSpaceDN w:val="0"/>
      <w:spacing w:after="0" w:line="240" w:lineRule="auto"/>
      <w:ind w:left="238"/>
    </w:pPr>
    <w:rPr>
      <w:rFonts w:ascii="Arial" w:eastAsia="Arial" w:hAnsi="Arial" w:cs="Arial"/>
      <w:lang w:val="en-US"/>
    </w:rPr>
  </w:style>
  <w:style w:type="paragraph" w:styleId="Textoindependiente">
    <w:name w:val="Body Text"/>
    <w:basedOn w:val="Normal"/>
    <w:link w:val="TextoindependienteCar"/>
    <w:uiPriority w:val="1"/>
    <w:qFormat/>
    <w:rsid w:val="00083975"/>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083975"/>
    <w:rPr>
      <w:rFonts w:ascii="Arial" w:eastAsia="Arial" w:hAnsi="Arial" w:cs="Arial"/>
      <w:lang w:val="en-US"/>
    </w:rPr>
  </w:style>
  <w:style w:type="paragraph" w:styleId="Prrafodelista">
    <w:name w:val="List Paragraph"/>
    <w:basedOn w:val="Normal"/>
    <w:uiPriority w:val="1"/>
    <w:qFormat/>
    <w:rsid w:val="00083975"/>
    <w:pPr>
      <w:widowControl w:val="0"/>
      <w:autoSpaceDE w:val="0"/>
      <w:autoSpaceDN w:val="0"/>
      <w:spacing w:after="0" w:line="240" w:lineRule="auto"/>
      <w:ind w:left="979" w:hanging="360"/>
      <w:jc w:val="both"/>
    </w:pPr>
    <w:rPr>
      <w:rFonts w:ascii="Arial" w:eastAsia="Arial" w:hAnsi="Arial" w:cs="Arial"/>
      <w:lang w:val="en-US"/>
    </w:rPr>
  </w:style>
  <w:style w:type="character" w:customStyle="1" w:styleId="Ttulo1Car">
    <w:name w:val="Título 1 Car"/>
    <w:basedOn w:val="Fuentedeprrafopredeter"/>
    <w:link w:val="Ttulo1"/>
    <w:uiPriority w:val="1"/>
    <w:rsid w:val="004E5243"/>
    <w:rPr>
      <w:rFonts w:ascii="Arial" w:eastAsia="Arial" w:hAnsi="Arial" w:cs="Arial"/>
      <w:b/>
      <w:bCs/>
      <w:sz w:val="72"/>
      <w:szCs w:val="7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15</Pages>
  <Words>3618</Words>
  <Characters>19901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 Salas</dc:creator>
  <cp:keywords/>
  <dc:description/>
  <cp:lastModifiedBy>Emperatriz Avila</cp:lastModifiedBy>
  <cp:revision>36</cp:revision>
  <cp:lastPrinted>2020-01-27T19:48:00Z</cp:lastPrinted>
  <dcterms:created xsi:type="dcterms:W3CDTF">2020-01-16T19:40:00Z</dcterms:created>
  <dcterms:modified xsi:type="dcterms:W3CDTF">2020-01-27T21:59:00Z</dcterms:modified>
</cp:coreProperties>
</file>